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04C" w:rsidRPr="00F43BF7" w:rsidRDefault="001F404C" w:rsidP="001F404C">
      <w:pPr>
        <w:rPr>
          <w:rFonts w:ascii="Myriad Pro" w:hAnsi="Myriad Pro" w:cs="Arial"/>
        </w:rPr>
      </w:pPr>
      <w:bookmarkStart w:id="0" w:name="_GoBack"/>
      <w:bookmarkEnd w:id="0"/>
    </w:p>
    <w:p w:rsidR="00D44940" w:rsidRPr="00F43BF7" w:rsidRDefault="00D44940"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01277F" w:rsidP="001F404C">
      <w:pPr>
        <w:jc w:val="center"/>
        <w:rPr>
          <w:rFonts w:ascii="Myriad Pro" w:hAnsi="Myriad Pro"/>
        </w:rPr>
      </w:pPr>
      <w:r w:rsidRPr="00F43BF7">
        <w:rPr>
          <w:rFonts w:ascii="Myriad Pro" w:hAnsi="Myriad Pro" w:cs="Arial"/>
          <w:noProof/>
          <w:lang w:eastAsia="en-GB"/>
        </w:rPr>
        <w:drawing>
          <wp:inline distT="0" distB="0" distL="0" distR="0" wp14:anchorId="4C90CFA2" wp14:editId="6A7A4933">
            <wp:extent cx="4276725" cy="685800"/>
            <wp:effectExtent l="0" t="0" r="0" b="0"/>
            <wp:docPr id="3" name="Picture 2" descr="Description: housingplus no strap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ousingplus no strap mas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a:noFill/>
                    </a:ln>
                  </pic:spPr>
                </pic:pic>
              </a:graphicData>
            </a:graphic>
          </wp:inline>
        </w:drawing>
      </w:r>
    </w:p>
    <w:p w:rsidR="001F404C" w:rsidRPr="00F43BF7" w:rsidRDefault="001F404C"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C058CA" w:rsidRPr="00F43BF7" w:rsidRDefault="00C058CA"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tbl>
      <w:tblPr>
        <w:tblW w:w="0" w:type="auto"/>
        <w:tblInd w:w="1713" w:type="dxa"/>
        <w:tblLook w:val="0000" w:firstRow="0" w:lastRow="0" w:firstColumn="0" w:lastColumn="0" w:noHBand="0" w:noVBand="0"/>
      </w:tblPr>
      <w:tblGrid>
        <w:gridCol w:w="6215"/>
      </w:tblGrid>
      <w:tr w:rsidR="00F43BF7" w:rsidRPr="00F43BF7" w:rsidTr="00C12AF1">
        <w:tc>
          <w:tcPr>
            <w:tcW w:w="0" w:type="auto"/>
          </w:tcPr>
          <w:p w:rsidR="00C12AF1" w:rsidRPr="00F43BF7" w:rsidRDefault="00C12AF1" w:rsidP="00F43BF7">
            <w:pPr>
              <w:pStyle w:val="Title"/>
              <w:rPr>
                <w:rFonts w:ascii="Myriad Pro" w:hAnsi="Myriad Pro" w:cs="Arial"/>
              </w:rPr>
            </w:pPr>
            <w:bookmarkStart w:id="1" w:name="XMETag_4cc8c3f142a145378581c4ed46f2c6bc"/>
            <w:r w:rsidRPr="00F43BF7">
              <w:rPr>
                <w:rFonts w:ascii="Myriad Pro" w:hAnsi="Myriad Pro" w:cs="Arial"/>
              </w:rPr>
              <w:t>Audited Consolidated Financial Statements</w:t>
            </w:r>
            <w:bookmarkEnd w:id="1"/>
            <w:r w:rsidRPr="00F43BF7">
              <w:rPr>
                <w:rFonts w:ascii="Myriad Pro" w:hAnsi="Myriad Pro" w:cs="Arial"/>
              </w:rPr>
              <w:t xml:space="preserve"> </w:t>
            </w:r>
            <w:bookmarkStart w:id="2" w:name="XMETag_c32a8dcc74994fabb174a500adaa83ea"/>
            <w:r w:rsidRPr="00F43BF7">
              <w:rPr>
                <w:rFonts w:ascii="Myriad Pro" w:hAnsi="Myriad Pro" w:cs="Arial"/>
              </w:rPr>
              <w:t>31 March 201</w:t>
            </w:r>
            <w:bookmarkEnd w:id="2"/>
            <w:r w:rsidR="00F43BF7" w:rsidRPr="00F43BF7">
              <w:rPr>
                <w:rFonts w:ascii="Myriad Pro" w:hAnsi="Myriad Pro" w:cs="Arial"/>
              </w:rPr>
              <w:t>5</w:t>
            </w:r>
          </w:p>
        </w:tc>
      </w:tr>
      <w:tr w:rsidR="00F43BF7" w:rsidRPr="00F43BF7" w:rsidTr="00C12AF1">
        <w:tc>
          <w:tcPr>
            <w:tcW w:w="0" w:type="auto"/>
          </w:tcPr>
          <w:p w:rsidR="00C12AF1" w:rsidRPr="00F43BF7" w:rsidRDefault="00C12AF1" w:rsidP="00C12AF1">
            <w:pPr>
              <w:pStyle w:val="Title"/>
              <w:rPr>
                <w:rFonts w:ascii="Myriad Pro" w:hAnsi="Myriad Pro" w:cs="Arial"/>
              </w:rPr>
            </w:pPr>
          </w:p>
        </w:tc>
      </w:tr>
      <w:tr w:rsidR="00F43BF7" w:rsidRPr="00F43BF7" w:rsidTr="00C12AF1">
        <w:tc>
          <w:tcPr>
            <w:tcW w:w="0" w:type="auto"/>
          </w:tcPr>
          <w:p w:rsidR="00C12AF1" w:rsidRPr="00F43BF7" w:rsidRDefault="00C12AF1" w:rsidP="00C12AF1">
            <w:pPr>
              <w:pStyle w:val="Title"/>
              <w:rPr>
                <w:rFonts w:ascii="Myriad Pro" w:hAnsi="Myriad Pro" w:cs="Arial"/>
              </w:rPr>
            </w:pPr>
          </w:p>
        </w:tc>
      </w:tr>
      <w:tr w:rsidR="00F43BF7" w:rsidRPr="00F43BF7" w:rsidTr="000208D2">
        <w:tc>
          <w:tcPr>
            <w:tcW w:w="0" w:type="auto"/>
          </w:tcPr>
          <w:p w:rsidR="00C12AF1" w:rsidRPr="00F43BF7" w:rsidRDefault="00C12AF1" w:rsidP="00C12AF1">
            <w:pPr>
              <w:pStyle w:val="Title"/>
              <w:rPr>
                <w:rFonts w:ascii="Myriad Pro" w:hAnsi="Myriad Pro" w:cs="Arial"/>
              </w:rPr>
            </w:pPr>
          </w:p>
        </w:tc>
      </w:tr>
      <w:tr w:rsidR="00F43BF7" w:rsidRPr="00F43BF7" w:rsidTr="000208D2">
        <w:tc>
          <w:tcPr>
            <w:tcW w:w="0" w:type="auto"/>
            <w:shd w:val="clear" w:color="auto" w:fill="auto"/>
          </w:tcPr>
          <w:p w:rsidR="00C12AF1" w:rsidRPr="00F43BF7" w:rsidRDefault="00C12AF1" w:rsidP="00C12AF1">
            <w:pPr>
              <w:pStyle w:val="Title"/>
              <w:rPr>
                <w:rFonts w:ascii="Myriad Pro" w:hAnsi="Myriad Pro" w:cs="Arial"/>
              </w:rPr>
            </w:pPr>
            <w:bookmarkStart w:id="3" w:name="XMETag_57508e31e75e4ecc8b7efefcda7469d7" w:colFirst="0" w:colLast="0"/>
            <w:r w:rsidRPr="00F43BF7">
              <w:rPr>
                <w:rFonts w:ascii="Myriad Pro" w:hAnsi="Myriad Pro" w:cs="Arial"/>
              </w:rPr>
              <w:t>The Housing Plus Group Limited,</w:t>
            </w:r>
          </w:p>
        </w:tc>
      </w:tr>
      <w:bookmarkEnd w:id="3"/>
      <w:tr w:rsidR="00F43BF7" w:rsidRPr="00F43BF7" w:rsidTr="00C12AF1">
        <w:tc>
          <w:tcPr>
            <w:tcW w:w="0" w:type="auto"/>
          </w:tcPr>
          <w:p w:rsidR="00C12AF1" w:rsidRPr="00F43BF7" w:rsidRDefault="00C12AF1" w:rsidP="00C12AF1">
            <w:pPr>
              <w:pStyle w:val="Title"/>
              <w:rPr>
                <w:rFonts w:ascii="Myriad Pro" w:hAnsi="Myriad Pro" w:cs="Arial"/>
              </w:rPr>
            </w:pPr>
            <w:r w:rsidRPr="00F43BF7">
              <w:rPr>
                <w:rFonts w:ascii="Myriad Pro" w:hAnsi="Myriad Pro" w:cs="Arial"/>
              </w:rPr>
              <w:t>Acton Court, Acton Gate, Stafford, ST18 9AP</w:t>
            </w:r>
          </w:p>
        </w:tc>
      </w:tr>
      <w:tr w:rsidR="00F43BF7" w:rsidRPr="00F43BF7" w:rsidTr="00C12AF1">
        <w:tc>
          <w:tcPr>
            <w:tcW w:w="0" w:type="auto"/>
          </w:tcPr>
          <w:p w:rsidR="00C12AF1" w:rsidRPr="00F43BF7" w:rsidRDefault="00C12AF1" w:rsidP="00C12AF1">
            <w:pPr>
              <w:pStyle w:val="Title"/>
              <w:rPr>
                <w:rFonts w:ascii="Myriad Pro" w:hAnsi="Myriad Pro" w:cs="Arial"/>
                <w:sz w:val="20"/>
              </w:rPr>
            </w:pPr>
          </w:p>
        </w:tc>
      </w:tr>
      <w:tr w:rsidR="00F43BF7" w:rsidRPr="00F43BF7" w:rsidTr="00C12AF1">
        <w:tc>
          <w:tcPr>
            <w:tcW w:w="0" w:type="auto"/>
          </w:tcPr>
          <w:p w:rsidR="00C12AF1" w:rsidRPr="00F43BF7" w:rsidRDefault="00C12AF1" w:rsidP="00C12AF1">
            <w:pPr>
              <w:pStyle w:val="Title"/>
              <w:rPr>
                <w:rFonts w:ascii="Myriad Pro" w:hAnsi="Myriad Pro" w:cs="Arial"/>
                <w:sz w:val="20"/>
              </w:rPr>
            </w:pPr>
          </w:p>
        </w:tc>
      </w:tr>
      <w:tr w:rsidR="00F43BF7" w:rsidRPr="00F43BF7" w:rsidTr="00C12AF1">
        <w:tc>
          <w:tcPr>
            <w:tcW w:w="0" w:type="auto"/>
          </w:tcPr>
          <w:p w:rsidR="00C12AF1" w:rsidRPr="00F43BF7" w:rsidRDefault="00C12AF1" w:rsidP="00C12AF1">
            <w:pPr>
              <w:pStyle w:val="Title"/>
              <w:rPr>
                <w:rFonts w:ascii="Myriad Pro" w:hAnsi="Myriad Pro" w:cs="Arial"/>
                <w:sz w:val="20"/>
              </w:rPr>
            </w:pPr>
          </w:p>
        </w:tc>
      </w:tr>
      <w:tr w:rsidR="00F43BF7" w:rsidRPr="00F43BF7" w:rsidTr="00C12AF1">
        <w:tc>
          <w:tcPr>
            <w:tcW w:w="0" w:type="auto"/>
          </w:tcPr>
          <w:p w:rsidR="00C12AF1" w:rsidRPr="00F43BF7" w:rsidRDefault="00C12AF1" w:rsidP="00C12AF1">
            <w:pPr>
              <w:pStyle w:val="Title"/>
              <w:rPr>
                <w:rFonts w:ascii="Myriad Pro" w:hAnsi="Myriad Pro" w:cs="Arial"/>
                <w:sz w:val="20"/>
              </w:rPr>
            </w:pPr>
          </w:p>
        </w:tc>
      </w:tr>
      <w:tr w:rsidR="00F43BF7" w:rsidRPr="00F43BF7" w:rsidTr="00C12AF1">
        <w:tc>
          <w:tcPr>
            <w:tcW w:w="0" w:type="auto"/>
          </w:tcPr>
          <w:p w:rsidR="00C12AF1" w:rsidRPr="00F43BF7" w:rsidRDefault="00C12AF1" w:rsidP="00C12AF1">
            <w:pPr>
              <w:pStyle w:val="Title"/>
              <w:rPr>
                <w:rFonts w:ascii="Myriad Pro" w:hAnsi="Myriad Pro" w:cs="Arial"/>
                <w:sz w:val="20"/>
              </w:rPr>
            </w:pPr>
            <w:r w:rsidRPr="00F43BF7">
              <w:rPr>
                <w:rFonts w:ascii="Myriad Pro" w:hAnsi="Myriad Pro" w:cs="Arial"/>
                <w:sz w:val="20"/>
              </w:rPr>
              <w:t>Registration No. 30224R</w:t>
            </w:r>
          </w:p>
        </w:tc>
      </w:tr>
    </w:tbl>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jc w:val="center"/>
        <w:rPr>
          <w:rFonts w:ascii="Myriad Pro" w:hAnsi="Myriad Pro"/>
        </w:rPr>
      </w:pPr>
    </w:p>
    <w:p w:rsidR="001F404C" w:rsidRPr="00F43BF7" w:rsidRDefault="001F404C" w:rsidP="001F404C">
      <w:pPr>
        <w:pStyle w:val="Title"/>
        <w:rPr>
          <w:rFonts w:ascii="Myriad Pro" w:hAnsi="Myriad Pro" w:cs="Arial"/>
          <w:sz w:val="20"/>
        </w:rPr>
      </w:pPr>
    </w:p>
    <w:p w:rsidR="001F404C" w:rsidRPr="00F43BF7" w:rsidRDefault="001F404C" w:rsidP="001F404C">
      <w:pPr>
        <w:jc w:val="center"/>
        <w:rPr>
          <w:rFonts w:ascii="Myriad Pro" w:hAnsi="Myriad Pro"/>
        </w:rPr>
      </w:pPr>
    </w:p>
    <w:p w:rsidR="001F404C" w:rsidRPr="00F43BF7" w:rsidRDefault="001F404C" w:rsidP="001F404C">
      <w:pPr>
        <w:rPr>
          <w:rFonts w:ascii="Myriad Pro" w:hAnsi="Myriad Pro"/>
        </w:rPr>
      </w:pPr>
    </w:p>
    <w:p w:rsidR="00524A93" w:rsidRPr="00F43BF7" w:rsidRDefault="00524A93">
      <w:pPr>
        <w:spacing w:line="240" w:lineRule="auto"/>
        <w:rPr>
          <w:rFonts w:ascii="Myriad Pro" w:hAnsi="Myriad Pro" w:cs="Arial"/>
          <w:b/>
          <w:sz w:val="24"/>
        </w:rPr>
      </w:pPr>
      <w:r w:rsidRPr="00F43BF7">
        <w:rPr>
          <w:rFonts w:ascii="Myriad Pro" w:hAnsi="Myriad Pro" w:cs="Arial"/>
          <w:b/>
        </w:rPr>
        <w:br w:type="page"/>
      </w:r>
    </w:p>
    <w:p w:rsidR="00C058CA" w:rsidRPr="00F43BF7" w:rsidRDefault="00C058CA" w:rsidP="001F404C">
      <w:pPr>
        <w:pStyle w:val="Heading1"/>
        <w:rPr>
          <w:rFonts w:ascii="Myriad Pro" w:hAnsi="Myriad Pro" w:cs="Arial"/>
          <w:b/>
          <w:color w:val="FF0000"/>
        </w:rPr>
      </w:pPr>
    </w:p>
    <w:p w:rsidR="00524A93" w:rsidRPr="00F43BF7" w:rsidRDefault="00524A93" w:rsidP="00524A93">
      <w:pPr>
        <w:rPr>
          <w:rFonts w:ascii="Myriad Pro" w:hAnsi="Myriad Pro"/>
          <w:b/>
          <w:sz w:val="24"/>
          <w:szCs w:val="24"/>
        </w:rPr>
      </w:pPr>
      <w:r w:rsidRPr="00F43BF7">
        <w:rPr>
          <w:rFonts w:ascii="Myriad Pro" w:hAnsi="Myriad Pro"/>
          <w:b/>
          <w:sz w:val="24"/>
          <w:szCs w:val="24"/>
        </w:rPr>
        <w:t>CONTENT</w:t>
      </w:r>
    </w:p>
    <w:p w:rsidR="00CB5A4B" w:rsidRPr="00F43BF7" w:rsidRDefault="00CB5A4B" w:rsidP="001F404C">
      <w:pPr>
        <w:pStyle w:val="Heading1"/>
        <w:rPr>
          <w:rFonts w:ascii="Myriad Pro" w:hAnsi="Myriad Pro" w:cs="Arial"/>
          <w:b/>
          <w:color w:val="FF0000"/>
        </w:rPr>
      </w:pPr>
    </w:p>
    <w:p w:rsidR="00C00F6B" w:rsidRDefault="00FB606E">
      <w:pPr>
        <w:pStyle w:val="TOC1"/>
        <w:tabs>
          <w:tab w:val="right" w:leader="dot" w:pos="9061"/>
        </w:tabs>
        <w:rPr>
          <w:rStyle w:val="Hyperlink"/>
          <w:rFonts w:ascii="Myriad Pro" w:hAnsi="Myriad Pro"/>
          <w:noProof/>
          <w:sz w:val="24"/>
          <w:szCs w:val="24"/>
        </w:rPr>
      </w:pPr>
      <w:r w:rsidRPr="00C00F6B">
        <w:rPr>
          <w:rFonts w:ascii="Myriad Pro" w:hAnsi="Myriad Pro" w:cs="Arial"/>
          <w:b/>
          <w:color w:val="FF0000"/>
          <w:sz w:val="24"/>
          <w:szCs w:val="24"/>
        </w:rPr>
        <w:fldChar w:fldCharType="begin"/>
      </w:r>
      <w:r w:rsidR="00D9145B" w:rsidRPr="00C00F6B">
        <w:rPr>
          <w:rFonts w:ascii="Myriad Pro" w:hAnsi="Myriad Pro" w:cs="Arial"/>
          <w:b/>
          <w:color w:val="FF0000"/>
          <w:sz w:val="24"/>
          <w:szCs w:val="24"/>
        </w:rPr>
        <w:instrText xml:space="preserve"> TOC \o "1-3" \h \z \u </w:instrText>
      </w:r>
      <w:r w:rsidRPr="00C00F6B">
        <w:rPr>
          <w:rFonts w:ascii="Myriad Pro" w:hAnsi="Myriad Pro" w:cs="Arial"/>
          <w:b/>
          <w:color w:val="FF0000"/>
          <w:sz w:val="24"/>
          <w:szCs w:val="24"/>
        </w:rPr>
        <w:fldChar w:fldCharType="separate"/>
      </w:r>
      <w:hyperlink w:anchor="_Toc420842373" w:history="1">
        <w:r w:rsidR="00C00F6B" w:rsidRPr="00C00F6B">
          <w:rPr>
            <w:rStyle w:val="Hyperlink"/>
            <w:rFonts w:ascii="Myriad Pro" w:hAnsi="Myriad Pro"/>
            <w:noProof/>
            <w:sz w:val="24"/>
            <w:szCs w:val="24"/>
          </w:rPr>
          <w:t>BOARD MEMBERS, EXECUTIVE OFFICERS, AUDITORS AND ADVISERS</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_Toc420842373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3</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74" w:history="1">
        <w:r w:rsidR="00C00F6B" w:rsidRPr="00C00F6B">
          <w:rPr>
            <w:rStyle w:val="Hyperlink"/>
            <w:rFonts w:ascii="Myriad Pro" w:hAnsi="Myriad Pro" w:cs="Arial"/>
            <w:noProof/>
            <w:sz w:val="24"/>
            <w:szCs w:val="24"/>
          </w:rPr>
          <w:t>OPERATING AND FINANCIAL REVIEW</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_Toc420842374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4</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75" w:history="1">
        <w:r w:rsidR="00C00F6B" w:rsidRPr="00C00F6B">
          <w:rPr>
            <w:rStyle w:val="Hyperlink"/>
            <w:rFonts w:ascii="Myriad Pro" w:hAnsi="Myriad Pro"/>
            <w:noProof/>
            <w:sz w:val="24"/>
            <w:szCs w:val="24"/>
          </w:rPr>
          <w:t>STATEMENT OF INTERNAL CONTROLS</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_Toc420842375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14</w:t>
        </w:r>
        <w:r w:rsidR="00C00F6B" w:rsidRPr="00C00F6B">
          <w:rPr>
            <w:rFonts w:ascii="Myriad Pro" w:hAnsi="Myriad Pro"/>
            <w:noProof/>
            <w:webHidden/>
            <w:sz w:val="24"/>
            <w:szCs w:val="24"/>
          </w:rPr>
          <w:fldChar w:fldCharType="end"/>
        </w:r>
      </w:hyperlink>
    </w:p>
    <w:p w:rsid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76" w:history="1">
        <w:r w:rsidR="00C00F6B" w:rsidRPr="00C00F6B">
          <w:rPr>
            <w:rStyle w:val="Hyperlink"/>
            <w:rFonts w:ascii="Myriad Pro" w:hAnsi="Myriad Pro"/>
            <w:noProof/>
            <w:sz w:val="24"/>
            <w:szCs w:val="24"/>
          </w:rPr>
          <w:t>STATEMENT OF THE BOARD OF MANAGEMENT’S RESPONSIBILITIES</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_Toc420842376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16</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77" w:history="1">
        <w:r w:rsidR="00C00F6B" w:rsidRPr="00C00F6B">
          <w:rPr>
            <w:rStyle w:val="Hyperlink"/>
            <w:rFonts w:ascii="Myriad Pro" w:hAnsi="Myriad Pro"/>
            <w:noProof/>
            <w:sz w:val="24"/>
            <w:szCs w:val="24"/>
          </w:rPr>
          <w:t>INDEPENDENT AUDITORS’ REPORT</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_Toc420842377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17</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78" w:history="1">
        <w:r w:rsidR="00C00F6B" w:rsidRPr="00C00F6B">
          <w:rPr>
            <w:rStyle w:val="Hyperlink"/>
            <w:rFonts w:ascii="Myriad Pro" w:hAnsi="Myriad Pro" w:cs="Arial"/>
            <w:noProof/>
            <w:sz w:val="24"/>
            <w:szCs w:val="24"/>
          </w:rPr>
          <w:t>CONSOLIDATED INCOME AND EXPENDITURE ACCOUNT</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_Toc420842378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20</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Pr="00C00F6B" w:rsidRDefault="00F34E90">
      <w:pPr>
        <w:pStyle w:val="TOC1"/>
        <w:tabs>
          <w:tab w:val="right" w:leader="dot" w:pos="9061"/>
        </w:tabs>
        <w:rPr>
          <w:rFonts w:ascii="Myriad Pro" w:eastAsiaTheme="minorEastAsia" w:hAnsi="Myriad Pro" w:cstheme="minorBidi"/>
          <w:noProof/>
          <w:sz w:val="24"/>
          <w:szCs w:val="24"/>
          <w:lang w:eastAsia="en-GB"/>
        </w:rPr>
      </w:pPr>
      <w:hyperlink w:anchor="_Toc420842379" w:history="1">
        <w:r w:rsidR="00C00F6B" w:rsidRPr="00C00F6B">
          <w:rPr>
            <w:rStyle w:val="Hyperlink"/>
            <w:rFonts w:ascii="Myriad Pro" w:hAnsi="Myriad Pro"/>
            <w:noProof/>
            <w:sz w:val="24"/>
            <w:szCs w:val="24"/>
          </w:rPr>
          <w:t>CONSOLIDATED STATEMENT OF TOTAL RECOGNISED SURPLUSES AND DEFICITS (STRSD)</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_Toc420842379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21</w:t>
        </w:r>
        <w:r w:rsidR="00C00F6B" w:rsidRPr="00C00F6B">
          <w:rPr>
            <w:rFonts w:ascii="Myriad Pro" w:hAnsi="Myriad Pro"/>
            <w:noProof/>
            <w:webHidden/>
            <w:sz w:val="24"/>
            <w:szCs w:val="24"/>
          </w:rPr>
          <w:fldChar w:fldCharType="end"/>
        </w:r>
      </w:hyperlink>
    </w:p>
    <w:p w:rsidR="00C00F6B" w:rsidRDefault="00F34E90">
      <w:pPr>
        <w:pStyle w:val="TOC1"/>
        <w:tabs>
          <w:tab w:val="right" w:leader="dot" w:pos="9061"/>
        </w:tabs>
        <w:rPr>
          <w:rStyle w:val="Hyperlink"/>
          <w:rFonts w:ascii="Myriad Pro" w:hAnsi="Myriad Pro"/>
          <w:noProof/>
          <w:sz w:val="24"/>
          <w:szCs w:val="24"/>
        </w:rPr>
      </w:pPr>
      <w:hyperlink w:anchor="_Toc420842380" w:history="1">
        <w:r w:rsidR="00C00F6B" w:rsidRPr="00C00F6B">
          <w:rPr>
            <w:rStyle w:val="Hyperlink"/>
            <w:rFonts w:ascii="Myriad Pro" w:hAnsi="Myriad Pro"/>
            <w:noProof/>
            <w:sz w:val="24"/>
            <w:szCs w:val="24"/>
          </w:rPr>
          <w:t>RECONCILIATION OF MOVEMENTS IN CAPITAL AND RESERVES</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_Toc420842380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21</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81" w:history="1">
        <w:r w:rsidR="00C00F6B" w:rsidRPr="00C00F6B">
          <w:rPr>
            <w:rStyle w:val="Hyperlink"/>
            <w:rFonts w:ascii="Myriad Pro" w:hAnsi="Myriad Pro"/>
            <w:noProof/>
            <w:sz w:val="24"/>
            <w:szCs w:val="24"/>
          </w:rPr>
          <w:t>CONSOLIDATED BALANCE SHEETS</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_Toc420842381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22</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Default="00F34E90">
      <w:pPr>
        <w:pStyle w:val="TOC1"/>
        <w:tabs>
          <w:tab w:val="right" w:leader="dot" w:pos="9061"/>
        </w:tabs>
        <w:rPr>
          <w:rStyle w:val="Hyperlink"/>
          <w:rFonts w:ascii="Myriad Pro" w:hAnsi="Myriad Pro"/>
          <w:noProof/>
          <w:sz w:val="24"/>
          <w:szCs w:val="24"/>
        </w:rPr>
      </w:pPr>
      <w:hyperlink w:anchor="_Toc420842382" w:history="1">
        <w:r w:rsidR="00C00F6B" w:rsidRPr="00C00F6B">
          <w:rPr>
            <w:rStyle w:val="Hyperlink"/>
            <w:rFonts w:ascii="Myriad Pro" w:hAnsi="Myriad Pro"/>
            <w:noProof/>
            <w:sz w:val="24"/>
            <w:szCs w:val="24"/>
          </w:rPr>
          <w:t>CONSOLIDATED CASH FLOW STATEMENT</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_Toc420842382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23</w:t>
        </w:r>
        <w:r w:rsidR="00C00F6B" w:rsidRPr="00C00F6B">
          <w:rPr>
            <w:rFonts w:ascii="Myriad Pro" w:hAnsi="Myriad Pro"/>
            <w:noProof/>
            <w:webHidden/>
            <w:sz w:val="24"/>
            <w:szCs w:val="24"/>
          </w:rPr>
          <w:fldChar w:fldCharType="end"/>
        </w:r>
      </w:hyperlink>
    </w:p>
    <w:p w:rsidR="00C00F6B" w:rsidRPr="00C00F6B" w:rsidRDefault="00C00F6B" w:rsidP="00C00F6B">
      <w:pPr>
        <w:rPr>
          <w:rFonts w:eastAsiaTheme="minorEastAsia"/>
          <w:noProof/>
        </w:rPr>
      </w:pPr>
    </w:p>
    <w:p w:rsidR="00C00F6B" w:rsidRPr="00C00F6B" w:rsidRDefault="00F34E90">
      <w:pPr>
        <w:pStyle w:val="TOC1"/>
        <w:tabs>
          <w:tab w:val="right" w:leader="dot" w:pos="9061"/>
        </w:tabs>
        <w:rPr>
          <w:rFonts w:ascii="Myriad Pro" w:eastAsiaTheme="minorEastAsia" w:hAnsi="Myriad Pro" w:cstheme="minorBidi"/>
          <w:b/>
          <w:noProof/>
          <w:sz w:val="24"/>
          <w:szCs w:val="24"/>
          <w:lang w:eastAsia="en-GB"/>
        </w:rPr>
      </w:pPr>
      <w:hyperlink w:anchor="_Toc420842383" w:history="1">
        <w:r w:rsidR="00C00F6B" w:rsidRPr="00C00F6B">
          <w:rPr>
            <w:rStyle w:val="Hyperlink"/>
            <w:rFonts w:ascii="Myriad Pro" w:hAnsi="Myriad Pro"/>
            <w:noProof/>
            <w:sz w:val="24"/>
            <w:szCs w:val="24"/>
          </w:rPr>
          <w:t>NOTES TO THE FINANCIAL STATEMENTS</w:t>
        </w:r>
        <w:r w:rsidR="00C00F6B" w:rsidRPr="00C00F6B">
          <w:rPr>
            <w:rFonts w:ascii="Myriad Pro" w:hAnsi="Myriad Pro"/>
            <w:noProof/>
            <w:webHidden/>
            <w:sz w:val="24"/>
            <w:szCs w:val="24"/>
          </w:rPr>
          <w:tab/>
        </w:r>
        <w:r w:rsidR="00C00F6B" w:rsidRPr="00C00F6B">
          <w:rPr>
            <w:rFonts w:ascii="Myriad Pro" w:hAnsi="Myriad Pro"/>
            <w:noProof/>
            <w:webHidden/>
            <w:sz w:val="24"/>
            <w:szCs w:val="24"/>
          </w:rPr>
          <w:fldChar w:fldCharType="begin"/>
        </w:r>
        <w:r w:rsidR="00C00F6B" w:rsidRPr="00C00F6B">
          <w:rPr>
            <w:rFonts w:ascii="Myriad Pro" w:hAnsi="Myriad Pro"/>
            <w:noProof/>
            <w:webHidden/>
            <w:sz w:val="24"/>
            <w:szCs w:val="24"/>
          </w:rPr>
          <w:instrText xml:space="preserve"> PAGEREF _Toc420842383 \h </w:instrText>
        </w:r>
        <w:r w:rsidR="00C00F6B" w:rsidRPr="00C00F6B">
          <w:rPr>
            <w:rFonts w:ascii="Myriad Pro" w:hAnsi="Myriad Pro"/>
            <w:noProof/>
            <w:webHidden/>
            <w:sz w:val="24"/>
            <w:szCs w:val="24"/>
          </w:rPr>
        </w:r>
        <w:r w:rsidR="00C00F6B" w:rsidRPr="00C00F6B">
          <w:rPr>
            <w:rFonts w:ascii="Myriad Pro" w:hAnsi="Myriad Pro"/>
            <w:noProof/>
            <w:webHidden/>
            <w:sz w:val="24"/>
            <w:szCs w:val="24"/>
          </w:rPr>
          <w:fldChar w:fldCharType="separate"/>
        </w:r>
        <w:r w:rsidR="00DC2588">
          <w:rPr>
            <w:rFonts w:ascii="Myriad Pro" w:hAnsi="Myriad Pro"/>
            <w:noProof/>
            <w:webHidden/>
            <w:sz w:val="24"/>
            <w:szCs w:val="24"/>
          </w:rPr>
          <w:t>24</w:t>
        </w:r>
        <w:r w:rsidR="00C00F6B" w:rsidRPr="00C00F6B">
          <w:rPr>
            <w:rFonts w:ascii="Myriad Pro" w:hAnsi="Myriad Pro"/>
            <w:noProof/>
            <w:webHidden/>
            <w:sz w:val="24"/>
            <w:szCs w:val="24"/>
          </w:rPr>
          <w:fldChar w:fldCharType="end"/>
        </w:r>
      </w:hyperlink>
    </w:p>
    <w:p w:rsidR="003D64BF" w:rsidRPr="00F43BF7" w:rsidRDefault="00FB606E" w:rsidP="00375230">
      <w:pPr>
        <w:pStyle w:val="Heading1"/>
        <w:spacing w:line="360" w:lineRule="auto"/>
        <w:rPr>
          <w:rFonts w:ascii="Myriad Pro" w:hAnsi="Myriad Pro" w:cs="Arial"/>
          <w:b/>
          <w:color w:val="FF0000"/>
        </w:rPr>
      </w:pPr>
      <w:r w:rsidRPr="00C00F6B">
        <w:rPr>
          <w:rFonts w:ascii="Myriad Pro" w:hAnsi="Myriad Pro" w:cs="Arial"/>
          <w:b/>
          <w:color w:val="FF0000"/>
          <w:szCs w:val="24"/>
        </w:rPr>
        <w:fldChar w:fldCharType="end"/>
      </w:r>
      <w:r w:rsidR="003D64BF" w:rsidRPr="00F43BF7">
        <w:rPr>
          <w:rFonts w:ascii="Myriad Pro" w:hAnsi="Myriad Pro" w:cs="Arial"/>
          <w:b/>
          <w:color w:val="FF0000"/>
        </w:rPr>
        <w:br w:type="page"/>
      </w:r>
    </w:p>
    <w:p w:rsidR="00D36C6C" w:rsidRPr="00F43BF7" w:rsidRDefault="00D36C6C" w:rsidP="00E50DE9">
      <w:pPr>
        <w:pStyle w:val="Heading1"/>
        <w:rPr>
          <w:rFonts w:ascii="Myriad Pro" w:hAnsi="Myriad Pro"/>
          <w:b/>
        </w:rPr>
      </w:pPr>
      <w:bookmarkStart w:id="4" w:name="_Toc420842373"/>
      <w:r w:rsidRPr="00F43BF7">
        <w:rPr>
          <w:rFonts w:ascii="Myriad Pro" w:hAnsi="Myriad Pro"/>
          <w:b/>
        </w:rPr>
        <w:lastRenderedPageBreak/>
        <w:t>BOARD MEMBERS, EXECUTIVE OFFICERS, AUDITORS AND ADVISERS</w:t>
      </w:r>
      <w:bookmarkEnd w:id="4"/>
      <w:r w:rsidRPr="00F43BF7">
        <w:rPr>
          <w:rFonts w:ascii="Myriad Pro" w:hAnsi="Myriad Pro"/>
          <w:b/>
        </w:rPr>
        <w:t xml:space="preserve"> </w:t>
      </w:r>
    </w:p>
    <w:p w:rsidR="000276B6" w:rsidRDefault="000276B6" w:rsidP="00AB46BD">
      <w:pPr>
        <w:tabs>
          <w:tab w:val="left" w:pos="2835"/>
          <w:tab w:val="left" w:pos="6096"/>
        </w:tabs>
        <w:rPr>
          <w:rFonts w:ascii="Myriad Pro" w:hAnsi="Myriad Pro" w:cs="Arial"/>
          <w:b/>
          <w:sz w:val="24"/>
          <w:szCs w:val="24"/>
        </w:rPr>
      </w:pPr>
    </w:p>
    <w:tbl>
      <w:tblPr>
        <w:tblStyle w:val="TableGrid"/>
        <w:tblW w:w="0" w:type="auto"/>
        <w:tblBorders>
          <w:top w:val="single" w:sz="4" w:space="0" w:color="6D80B4"/>
          <w:left w:val="none" w:sz="0" w:space="0" w:color="auto"/>
          <w:bottom w:val="single" w:sz="4" w:space="0" w:color="6D80B4"/>
          <w:right w:val="none" w:sz="0" w:space="0" w:color="auto"/>
          <w:insideH w:val="single" w:sz="4" w:space="0" w:color="6D80B4"/>
          <w:insideV w:val="none" w:sz="0" w:space="0" w:color="auto"/>
        </w:tblBorders>
        <w:tblCellMar>
          <w:top w:w="57" w:type="dxa"/>
          <w:bottom w:w="57" w:type="dxa"/>
        </w:tblCellMar>
        <w:tblLook w:val="04A0" w:firstRow="1" w:lastRow="0" w:firstColumn="1" w:lastColumn="0" w:noHBand="0" w:noVBand="1"/>
      </w:tblPr>
      <w:tblGrid>
        <w:gridCol w:w="3825"/>
        <w:gridCol w:w="5462"/>
      </w:tblGrid>
      <w:tr w:rsidR="000276B6" w:rsidTr="00790B63">
        <w:tc>
          <w:tcPr>
            <w:tcW w:w="9013" w:type="dxa"/>
            <w:gridSpan w:val="2"/>
          </w:tcPr>
          <w:tbl>
            <w:tblPr>
              <w:tblW w:w="10348" w:type="dxa"/>
              <w:tblLook w:val="0000" w:firstRow="0" w:lastRow="0" w:firstColumn="0" w:lastColumn="0" w:noHBand="0" w:noVBand="0"/>
            </w:tblPr>
            <w:tblGrid>
              <w:gridCol w:w="3686"/>
              <w:gridCol w:w="6662"/>
            </w:tblGrid>
            <w:tr w:rsidR="000276B6" w:rsidRPr="00F43BF7" w:rsidTr="000276B6">
              <w:tc>
                <w:tcPr>
                  <w:tcW w:w="3686" w:type="dxa"/>
                </w:tcPr>
                <w:p w:rsidR="000276B6" w:rsidRPr="00F43BF7" w:rsidRDefault="000276B6" w:rsidP="000276B6">
                  <w:pPr>
                    <w:rPr>
                      <w:rFonts w:ascii="Myriad Pro" w:hAnsi="Myriad Pro" w:cs="Arial"/>
                      <w:b/>
                      <w:sz w:val="24"/>
                      <w:szCs w:val="24"/>
                    </w:rPr>
                  </w:pPr>
                  <w:bookmarkStart w:id="5" w:name="XMETag_a4c09c86dd32482eb0e73667f7aa7541" w:colFirst="1" w:colLast="1"/>
                  <w:r>
                    <w:rPr>
                      <w:rFonts w:ascii="Myriad Pro" w:hAnsi="Myriad Pro" w:cs="Arial"/>
                      <w:b/>
                      <w:sz w:val="24"/>
                      <w:szCs w:val="24"/>
                    </w:rPr>
                    <w:t>Registered Office</w:t>
                  </w:r>
                </w:p>
              </w:tc>
              <w:tc>
                <w:tcPr>
                  <w:tcW w:w="6662" w:type="dxa"/>
                  <w:shd w:val="clear" w:color="auto" w:fill="auto"/>
                </w:tcPr>
                <w:p w:rsidR="000276B6" w:rsidRPr="00F43BF7" w:rsidRDefault="000276B6" w:rsidP="000276B6">
                  <w:pPr>
                    <w:ind w:left="34"/>
                    <w:rPr>
                      <w:rFonts w:ascii="Myriad Pro" w:hAnsi="Myriad Pro" w:cs="Arial"/>
                      <w:sz w:val="24"/>
                      <w:szCs w:val="24"/>
                    </w:rPr>
                  </w:pPr>
                  <w:r w:rsidRPr="00F43BF7">
                    <w:rPr>
                      <w:rFonts w:ascii="Myriad Pro" w:hAnsi="Myriad Pro" w:cs="Arial"/>
                      <w:sz w:val="24"/>
                      <w:szCs w:val="24"/>
                    </w:rPr>
                    <w:t>Acton Court,</w:t>
                  </w:r>
                </w:p>
              </w:tc>
            </w:tr>
            <w:bookmarkEnd w:id="5"/>
            <w:tr w:rsidR="000276B6" w:rsidRPr="00F43BF7" w:rsidTr="000276B6">
              <w:tc>
                <w:tcPr>
                  <w:tcW w:w="3686" w:type="dxa"/>
                </w:tcPr>
                <w:p w:rsidR="000276B6" w:rsidRPr="00F43BF7" w:rsidRDefault="000276B6" w:rsidP="000276B6">
                  <w:pPr>
                    <w:rPr>
                      <w:rFonts w:ascii="Myriad Pro" w:hAnsi="Myriad Pro" w:cs="Arial"/>
                      <w:sz w:val="24"/>
                      <w:szCs w:val="24"/>
                    </w:rPr>
                  </w:pPr>
                </w:p>
              </w:tc>
              <w:tc>
                <w:tcPr>
                  <w:tcW w:w="6662" w:type="dxa"/>
                </w:tcPr>
                <w:p w:rsidR="000276B6" w:rsidRPr="00F43BF7" w:rsidRDefault="000276B6" w:rsidP="000276B6">
                  <w:pPr>
                    <w:ind w:left="34"/>
                    <w:rPr>
                      <w:rFonts w:ascii="Myriad Pro" w:hAnsi="Myriad Pro" w:cs="Arial"/>
                      <w:sz w:val="24"/>
                      <w:szCs w:val="24"/>
                    </w:rPr>
                  </w:pPr>
                  <w:bookmarkStart w:id="6" w:name="XMETag_678ed3efda324cbc8cf7ecb89b7869c3"/>
                  <w:r w:rsidRPr="00F43BF7">
                    <w:rPr>
                      <w:rFonts w:ascii="Myriad Pro" w:hAnsi="Myriad Pro" w:cs="Arial"/>
                      <w:sz w:val="24"/>
                      <w:szCs w:val="24"/>
                    </w:rPr>
                    <w:t>Acton Gate</w:t>
                  </w:r>
                  <w:bookmarkEnd w:id="6"/>
                  <w:r w:rsidRPr="00F43BF7">
                    <w:rPr>
                      <w:rFonts w:ascii="Myriad Pro" w:hAnsi="Myriad Pro" w:cs="Arial"/>
                      <w:sz w:val="24"/>
                      <w:szCs w:val="24"/>
                    </w:rPr>
                    <w:t xml:space="preserve">, </w:t>
                  </w:r>
                  <w:bookmarkStart w:id="7" w:name="XMETag_30d6b3b8f04c4ddea5b99b835f37ea71"/>
                  <w:r w:rsidRPr="00F43BF7">
                    <w:rPr>
                      <w:rFonts w:ascii="Myriad Pro" w:hAnsi="Myriad Pro" w:cs="Arial"/>
                      <w:sz w:val="24"/>
                      <w:szCs w:val="24"/>
                    </w:rPr>
                    <w:t>Stafford</w:t>
                  </w:r>
                  <w:bookmarkEnd w:id="7"/>
                  <w:r w:rsidRPr="00F43BF7">
                    <w:rPr>
                      <w:rFonts w:ascii="Myriad Pro" w:hAnsi="Myriad Pro" w:cs="Arial"/>
                      <w:sz w:val="24"/>
                      <w:szCs w:val="24"/>
                    </w:rPr>
                    <w:t>,</w:t>
                  </w:r>
                </w:p>
              </w:tc>
            </w:tr>
            <w:tr w:rsidR="000276B6" w:rsidRPr="00F43BF7" w:rsidTr="000276B6">
              <w:tc>
                <w:tcPr>
                  <w:tcW w:w="3686" w:type="dxa"/>
                </w:tcPr>
                <w:p w:rsidR="000276B6" w:rsidRPr="00F43BF7" w:rsidRDefault="000276B6" w:rsidP="000276B6">
                  <w:pPr>
                    <w:rPr>
                      <w:rFonts w:ascii="Myriad Pro" w:hAnsi="Myriad Pro" w:cs="Arial"/>
                      <w:sz w:val="24"/>
                      <w:szCs w:val="24"/>
                    </w:rPr>
                  </w:pPr>
                  <w:bookmarkStart w:id="8" w:name="XMETag_adeec304a78747e3b9829446a50b3f9e" w:colFirst="1" w:colLast="1"/>
                </w:p>
              </w:tc>
              <w:tc>
                <w:tcPr>
                  <w:tcW w:w="6662" w:type="dxa"/>
                  <w:shd w:val="clear" w:color="auto" w:fill="auto"/>
                </w:tcPr>
                <w:p w:rsidR="000276B6" w:rsidRPr="00F43BF7" w:rsidRDefault="000276B6" w:rsidP="000276B6">
                  <w:pPr>
                    <w:ind w:left="34"/>
                    <w:rPr>
                      <w:rFonts w:ascii="Myriad Pro" w:hAnsi="Myriad Pro" w:cs="Arial"/>
                      <w:sz w:val="24"/>
                      <w:szCs w:val="24"/>
                    </w:rPr>
                  </w:pPr>
                  <w:r w:rsidRPr="00F43BF7">
                    <w:rPr>
                      <w:rFonts w:ascii="Myriad Pro" w:hAnsi="Myriad Pro" w:cs="Arial"/>
                      <w:sz w:val="24"/>
                      <w:szCs w:val="24"/>
                    </w:rPr>
                    <w:t>ST18 9AP</w:t>
                  </w:r>
                </w:p>
              </w:tc>
            </w:tr>
            <w:bookmarkEnd w:id="8"/>
          </w:tbl>
          <w:p w:rsidR="000276B6" w:rsidRDefault="000276B6" w:rsidP="00AB46BD">
            <w:pPr>
              <w:tabs>
                <w:tab w:val="left" w:pos="2835"/>
                <w:tab w:val="left" w:pos="6096"/>
              </w:tabs>
              <w:rPr>
                <w:rFonts w:ascii="Myriad Pro" w:hAnsi="Myriad Pro" w:cs="Arial"/>
                <w:b/>
                <w:sz w:val="24"/>
                <w:szCs w:val="24"/>
              </w:rPr>
            </w:pPr>
          </w:p>
        </w:tc>
      </w:tr>
      <w:tr w:rsidR="000276B6" w:rsidTr="00790B63">
        <w:tc>
          <w:tcPr>
            <w:tcW w:w="3794" w:type="dxa"/>
          </w:tcPr>
          <w:p w:rsidR="000276B6" w:rsidRDefault="000276B6" w:rsidP="000276B6">
            <w:pPr>
              <w:tabs>
                <w:tab w:val="left" w:pos="2835"/>
                <w:tab w:val="left" w:pos="6096"/>
              </w:tabs>
              <w:ind w:left="142"/>
              <w:rPr>
                <w:rFonts w:ascii="Myriad Pro" w:hAnsi="Myriad Pro" w:cs="Arial"/>
                <w:b/>
                <w:sz w:val="24"/>
                <w:szCs w:val="24"/>
              </w:rPr>
            </w:pPr>
            <w:r>
              <w:rPr>
                <w:rFonts w:ascii="Myriad Pro" w:hAnsi="Myriad Pro" w:cs="Arial"/>
                <w:b/>
                <w:sz w:val="24"/>
                <w:szCs w:val="24"/>
              </w:rPr>
              <w:t>Housing Plus Group Limited</w:t>
            </w:r>
          </w:p>
        </w:tc>
        <w:tc>
          <w:tcPr>
            <w:tcW w:w="5219" w:type="dxa"/>
          </w:tcPr>
          <w:p w:rsidR="000276B6" w:rsidRDefault="00B874CD" w:rsidP="000276B6">
            <w:pPr>
              <w:rPr>
                <w:rFonts w:ascii="Myriad Pro" w:hAnsi="Myriad Pro" w:cs="Arial"/>
                <w:sz w:val="24"/>
                <w:szCs w:val="24"/>
              </w:rPr>
            </w:pPr>
            <w:r>
              <w:rPr>
                <w:rFonts w:ascii="Myriad Pro" w:hAnsi="Myriad Pro" w:cs="Arial"/>
                <w:sz w:val="24"/>
                <w:szCs w:val="24"/>
              </w:rPr>
              <w:t>Registered Community Benefit Society No</w:t>
            </w:r>
            <w:r w:rsidR="000276B6">
              <w:rPr>
                <w:rFonts w:ascii="Myriad Pro" w:hAnsi="Myriad Pro" w:cs="Arial"/>
                <w:sz w:val="24"/>
                <w:szCs w:val="24"/>
              </w:rPr>
              <w:t>: 30224</w:t>
            </w:r>
            <w:r w:rsidR="000276B6" w:rsidRPr="00A91C30">
              <w:rPr>
                <w:rFonts w:ascii="Myriad Pro" w:hAnsi="Myriad Pro" w:cs="Arial"/>
                <w:sz w:val="24"/>
                <w:szCs w:val="24"/>
              </w:rPr>
              <w:t>R</w:t>
            </w:r>
          </w:p>
          <w:p w:rsidR="000276B6" w:rsidRDefault="000276B6" w:rsidP="000276B6">
            <w:pPr>
              <w:tabs>
                <w:tab w:val="left" w:pos="2835"/>
                <w:tab w:val="left" w:pos="6096"/>
              </w:tabs>
              <w:rPr>
                <w:rFonts w:ascii="Myriad Pro" w:hAnsi="Myriad Pro" w:cs="Arial"/>
                <w:b/>
                <w:sz w:val="24"/>
                <w:szCs w:val="24"/>
              </w:rPr>
            </w:pPr>
            <w:r>
              <w:rPr>
                <w:rFonts w:ascii="Myriad Pro" w:hAnsi="Myriad Pro" w:cs="Arial"/>
                <w:sz w:val="24"/>
                <w:szCs w:val="24"/>
              </w:rPr>
              <w:t>Registered by the Homes and Community Agency No: L4491</w:t>
            </w:r>
          </w:p>
        </w:tc>
      </w:tr>
      <w:tr w:rsidR="000276B6" w:rsidTr="00790B63">
        <w:tc>
          <w:tcPr>
            <w:tcW w:w="3794" w:type="dxa"/>
          </w:tcPr>
          <w:p w:rsidR="000276B6" w:rsidRPr="000276B6" w:rsidRDefault="000276B6" w:rsidP="000276B6">
            <w:pPr>
              <w:tabs>
                <w:tab w:val="left" w:pos="2835"/>
                <w:tab w:val="left" w:pos="6096"/>
              </w:tabs>
              <w:ind w:left="142"/>
              <w:rPr>
                <w:rFonts w:ascii="Myriad Pro" w:hAnsi="Myriad Pro" w:cs="Arial"/>
                <w:b/>
                <w:sz w:val="24"/>
                <w:szCs w:val="24"/>
              </w:rPr>
            </w:pPr>
            <w:r>
              <w:rPr>
                <w:rFonts w:ascii="Myriad Pro" w:hAnsi="Myriad Pro" w:cs="Arial"/>
                <w:b/>
                <w:sz w:val="24"/>
                <w:szCs w:val="24"/>
              </w:rPr>
              <w:t>Internal Auditors</w:t>
            </w:r>
          </w:p>
        </w:tc>
        <w:tc>
          <w:tcPr>
            <w:tcW w:w="5219" w:type="dxa"/>
          </w:tcPr>
          <w:p w:rsidR="000276B6" w:rsidRDefault="000276B6" w:rsidP="000276B6">
            <w:pPr>
              <w:rPr>
                <w:rFonts w:ascii="Myriad Pro" w:hAnsi="Myriad Pro" w:cs="Arial"/>
                <w:sz w:val="24"/>
                <w:szCs w:val="24"/>
              </w:rPr>
            </w:pPr>
            <w:r w:rsidRPr="000276B6">
              <w:rPr>
                <w:rFonts w:ascii="Myriad Pro" w:hAnsi="Myriad Pro" w:cs="Arial"/>
                <w:b/>
                <w:sz w:val="24"/>
                <w:szCs w:val="24"/>
              </w:rPr>
              <w:t>Mazars LLP</w:t>
            </w:r>
            <w:r w:rsidRPr="00F43BF7">
              <w:rPr>
                <w:rFonts w:ascii="Myriad Pro" w:hAnsi="Myriad Pro" w:cs="Arial"/>
                <w:sz w:val="24"/>
                <w:szCs w:val="24"/>
              </w:rPr>
              <w:t>,</w:t>
            </w:r>
          </w:p>
          <w:p w:rsidR="000276B6" w:rsidRDefault="000276B6" w:rsidP="000276B6">
            <w:pPr>
              <w:rPr>
                <w:rFonts w:ascii="Myriad Pro" w:hAnsi="Myriad Pro" w:cs="Arial"/>
                <w:sz w:val="24"/>
                <w:szCs w:val="24"/>
              </w:rPr>
            </w:pPr>
            <w:r w:rsidRPr="00F43BF7">
              <w:rPr>
                <w:rFonts w:ascii="Myriad Pro" w:hAnsi="Myriad Pro" w:cs="Arial"/>
                <w:sz w:val="24"/>
                <w:szCs w:val="24"/>
              </w:rPr>
              <w:t>The Broadway,</w:t>
            </w:r>
          </w:p>
          <w:p w:rsidR="000276B6" w:rsidRPr="00F43BF7" w:rsidRDefault="000276B6" w:rsidP="000276B6">
            <w:pPr>
              <w:rPr>
                <w:rFonts w:ascii="Myriad Pro" w:hAnsi="Myriad Pro" w:cs="Arial"/>
                <w:sz w:val="24"/>
                <w:szCs w:val="24"/>
              </w:rPr>
            </w:pPr>
            <w:r>
              <w:rPr>
                <w:rFonts w:ascii="Myriad Pro" w:hAnsi="Myriad Pro" w:cs="Arial"/>
                <w:sz w:val="24"/>
                <w:szCs w:val="24"/>
              </w:rPr>
              <w:t>Dudley, West Midlands, DY1 4PY</w:t>
            </w:r>
          </w:p>
        </w:tc>
      </w:tr>
      <w:tr w:rsidR="000276B6" w:rsidTr="00790B63">
        <w:trPr>
          <w:trHeight w:val="1131"/>
        </w:trPr>
        <w:tc>
          <w:tcPr>
            <w:tcW w:w="3794" w:type="dxa"/>
          </w:tcPr>
          <w:p w:rsidR="000276B6" w:rsidRPr="000276B6" w:rsidRDefault="000276B6" w:rsidP="000276B6">
            <w:pPr>
              <w:tabs>
                <w:tab w:val="left" w:pos="2835"/>
                <w:tab w:val="left" w:pos="6096"/>
              </w:tabs>
              <w:ind w:left="142"/>
              <w:rPr>
                <w:rFonts w:ascii="Myriad Pro" w:hAnsi="Myriad Pro" w:cs="Arial"/>
                <w:b/>
                <w:sz w:val="24"/>
                <w:szCs w:val="24"/>
              </w:rPr>
            </w:pPr>
            <w:r>
              <w:rPr>
                <w:rFonts w:ascii="Myriad Pro" w:hAnsi="Myriad Pro" w:cs="Arial"/>
                <w:b/>
                <w:sz w:val="24"/>
                <w:szCs w:val="24"/>
              </w:rPr>
              <w:t xml:space="preserve">External </w:t>
            </w:r>
            <w:r w:rsidRPr="00A91C30">
              <w:rPr>
                <w:rFonts w:ascii="Myriad Pro" w:hAnsi="Myriad Pro" w:cs="Arial"/>
                <w:b/>
                <w:sz w:val="24"/>
                <w:szCs w:val="24"/>
              </w:rPr>
              <w:t xml:space="preserve">Independent </w:t>
            </w:r>
            <w:r>
              <w:rPr>
                <w:rFonts w:ascii="Myriad Pro" w:hAnsi="Myriad Pro" w:cs="Arial"/>
                <w:b/>
                <w:sz w:val="24"/>
                <w:szCs w:val="24"/>
              </w:rPr>
              <w:t>Auditors</w:t>
            </w:r>
          </w:p>
        </w:tc>
        <w:tc>
          <w:tcPr>
            <w:tcW w:w="5219" w:type="dxa"/>
          </w:tcPr>
          <w:p w:rsidR="000276B6" w:rsidRPr="00F43BF7" w:rsidRDefault="000276B6" w:rsidP="000276B6">
            <w:pPr>
              <w:tabs>
                <w:tab w:val="left" w:pos="2835"/>
              </w:tabs>
              <w:rPr>
                <w:rFonts w:ascii="Myriad Pro" w:hAnsi="Myriad Pro" w:cs="Arial"/>
                <w:sz w:val="24"/>
                <w:szCs w:val="24"/>
              </w:rPr>
            </w:pPr>
            <w:r w:rsidRPr="006F6360">
              <w:rPr>
                <w:rFonts w:ascii="Myriad Pro" w:hAnsi="Myriad Pro" w:cs="Arial"/>
                <w:b/>
                <w:sz w:val="24"/>
                <w:szCs w:val="24"/>
              </w:rPr>
              <w:t>PricewaterhouseCoopers LLP</w:t>
            </w:r>
            <w:r w:rsidRPr="00F43BF7">
              <w:rPr>
                <w:rFonts w:ascii="Myriad Pro" w:hAnsi="Myriad Pro" w:cs="Arial"/>
                <w:sz w:val="24"/>
                <w:szCs w:val="24"/>
              </w:rPr>
              <w:t>,</w:t>
            </w:r>
          </w:p>
          <w:p w:rsidR="000276B6" w:rsidRPr="00F43BF7" w:rsidRDefault="000276B6" w:rsidP="000276B6">
            <w:pPr>
              <w:rPr>
                <w:rFonts w:ascii="Myriad Pro" w:hAnsi="Myriad Pro" w:cs="Arial"/>
                <w:sz w:val="24"/>
                <w:szCs w:val="24"/>
              </w:rPr>
            </w:pPr>
            <w:r w:rsidRPr="00F43BF7">
              <w:rPr>
                <w:rFonts w:ascii="Myriad Pro" w:hAnsi="Myriad Pro" w:cs="Arial"/>
                <w:sz w:val="24"/>
                <w:szCs w:val="24"/>
              </w:rPr>
              <w:t>Chartered Accountants and Statutory Auditors,</w:t>
            </w:r>
          </w:p>
          <w:p w:rsidR="000276B6" w:rsidRPr="00F43BF7" w:rsidRDefault="000276B6" w:rsidP="000276B6">
            <w:pPr>
              <w:rPr>
                <w:rFonts w:ascii="Myriad Pro" w:hAnsi="Myriad Pro" w:cs="Arial"/>
                <w:sz w:val="24"/>
                <w:szCs w:val="24"/>
              </w:rPr>
            </w:pPr>
            <w:bookmarkStart w:id="9" w:name="XMETag_f84b87c731dc449d9e7df5c609ef542d"/>
            <w:r w:rsidRPr="00F43BF7">
              <w:rPr>
                <w:rFonts w:ascii="Myriad Pro" w:hAnsi="Myriad Pro" w:cs="Arial"/>
                <w:sz w:val="24"/>
                <w:szCs w:val="24"/>
              </w:rPr>
              <w:t>Cornwall Court</w:t>
            </w:r>
            <w:bookmarkEnd w:id="9"/>
            <w:r w:rsidRPr="00F43BF7">
              <w:rPr>
                <w:rFonts w:ascii="Myriad Pro" w:hAnsi="Myriad Pro" w:cs="Arial"/>
                <w:sz w:val="24"/>
                <w:szCs w:val="24"/>
              </w:rPr>
              <w:t xml:space="preserve">, </w:t>
            </w:r>
            <w:bookmarkStart w:id="10" w:name="XMETag_6eacc0e0f24241e7ba4cd630a324aa80"/>
            <w:r w:rsidRPr="00F43BF7">
              <w:rPr>
                <w:rFonts w:ascii="Myriad Pro" w:hAnsi="Myriad Pro" w:cs="Arial"/>
                <w:sz w:val="24"/>
                <w:szCs w:val="24"/>
              </w:rPr>
              <w:t>19 Cornwall Street</w:t>
            </w:r>
            <w:bookmarkEnd w:id="10"/>
            <w:r w:rsidRPr="00F43BF7">
              <w:rPr>
                <w:rFonts w:ascii="Myriad Pro" w:hAnsi="Myriad Pro" w:cs="Arial"/>
                <w:sz w:val="24"/>
                <w:szCs w:val="24"/>
              </w:rPr>
              <w:t>,</w:t>
            </w:r>
          </w:p>
          <w:p w:rsidR="000276B6" w:rsidRPr="00F43BF7" w:rsidRDefault="000276B6" w:rsidP="000276B6">
            <w:pPr>
              <w:tabs>
                <w:tab w:val="left" w:pos="2835"/>
                <w:tab w:val="left" w:pos="5850"/>
                <w:tab w:val="left" w:pos="7830"/>
                <w:tab w:val="left" w:pos="8190"/>
              </w:tabs>
              <w:rPr>
                <w:rFonts w:ascii="Myriad Pro" w:hAnsi="Myriad Pro" w:cs="Arial"/>
                <w:sz w:val="24"/>
                <w:szCs w:val="24"/>
              </w:rPr>
            </w:pPr>
            <w:bookmarkStart w:id="11" w:name="XMETag_d410bc84447f4513a700aefd751fdf70"/>
            <w:r w:rsidRPr="00F43BF7">
              <w:rPr>
                <w:rFonts w:ascii="Myriad Pro" w:hAnsi="Myriad Pro" w:cs="Arial"/>
                <w:sz w:val="24"/>
                <w:szCs w:val="24"/>
              </w:rPr>
              <w:t>Birmingham</w:t>
            </w:r>
            <w:bookmarkEnd w:id="11"/>
            <w:r w:rsidRPr="00F43BF7">
              <w:rPr>
                <w:rFonts w:ascii="Myriad Pro" w:hAnsi="Myriad Pro" w:cs="Arial"/>
                <w:sz w:val="24"/>
                <w:szCs w:val="24"/>
              </w:rPr>
              <w:t xml:space="preserve">, </w:t>
            </w:r>
            <w:bookmarkStart w:id="12" w:name="XMETag_52634b3f129b44c1b834e974f32ba8c6"/>
            <w:r w:rsidRPr="00F43BF7">
              <w:rPr>
                <w:rFonts w:ascii="Myriad Pro" w:hAnsi="Myriad Pro" w:cs="Arial"/>
                <w:sz w:val="24"/>
                <w:szCs w:val="24"/>
              </w:rPr>
              <w:t>B3 2DT</w:t>
            </w:r>
            <w:bookmarkEnd w:id="12"/>
          </w:p>
        </w:tc>
      </w:tr>
      <w:tr w:rsidR="000276B6" w:rsidTr="00790B63">
        <w:tc>
          <w:tcPr>
            <w:tcW w:w="9013" w:type="dxa"/>
            <w:gridSpan w:val="2"/>
          </w:tcPr>
          <w:tbl>
            <w:tblPr>
              <w:tblW w:w="11057" w:type="dxa"/>
              <w:tblLook w:val="0000" w:firstRow="0" w:lastRow="0" w:firstColumn="0" w:lastColumn="0" w:noHBand="0" w:noVBand="0"/>
            </w:tblPr>
            <w:tblGrid>
              <w:gridCol w:w="3828"/>
              <w:gridCol w:w="7229"/>
            </w:tblGrid>
            <w:tr w:rsidR="000276B6" w:rsidRPr="00F43BF7" w:rsidTr="000276B6">
              <w:tc>
                <w:tcPr>
                  <w:tcW w:w="3828" w:type="dxa"/>
                </w:tcPr>
                <w:p w:rsidR="000276B6" w:rsidRPr="00F43BF7" w:rsidRDefault="000276B6" w:rsidP="000276B6">
                  <w:bookmarkStart w:id="13" w:name="XMETag_27b175c07b9f4e0b9fdb34427a580dd9" w:colFirst="1" w:colLast="1"/>
                  <w:r w:rsidRPr="00F43BF7">
                    <w:rPr>
                      <w:rFonts w:ascii="Myriad Pro" w:hAnsi="Myriad Pro" w:cs="Arial"/>
                      <w:b/>
                      <w:sz w:val="24"/>
                      <w:szCs w:val="24"/>
                    </w:rPr>
                    <w:t>Legal Advisors:</w:t>
                  </w:r>
                </w:p>
              </w:tc>
              <w:tc>
                <w:tcPr>
                  <w:tcW w:w="7229" w:type="dxa"/>
                  <w:shd w:val="clear" w:color="auto" w:fill="auto"/>
                </w:tcPr>
                <w:p w:rsidR="000276B6" w:rsidRPr="00F43BF7" w:rsidRDefault="000276B6" w:rsidP="000276B6">
                  <w:pPr>
                    <w:rPr>
                      <w:rFonts w:ascii="Myriad Pro" w:hAnsi="Myriad Pro" w:cs="Arial"/>
                      <w:sz w:val="24"/>
                      <w:szCs w:val="24"/>
                    </w:rPr>
                  </w:pPr>
                  <w:r w:rsidRPr="006F6360">
                    <w:rPr>
                      <w:rFonts w:ascii="Myriad Pro" w:hAnsi="Myriad Pro" w:cs="Arial"/>
                      <w:b/>
                      <w:sz w:val="24"/>
                      <w:szCs w:val="24"/>
                    </w:rPr>
                    <w:t>DWF</w:t>
                  </w:r>
                  <w:r w:rsidRPr="00F43BF7">
                    <w:rPr>
                      <w:rFonts w:ascii="Myriad Pro" w:hAnsi="Myriad Pro" w:cs="Arial"/>
                      <w:sz w:val="24"/>
                      <w:szCs w:val="24"/>
                    </w:rPr>
                    <w:t>,</w:t>
                  </w:r>
                </w:p>
              </w:tc>
            </w:tr>
            <w:tr w:rsidR="000276B6" w:rsidRPr="00F43BF7" w:rsidTr="000276B6">
              <w:tc>
                <w:tcPr>
                  <w:tcW w:w="3828" w:type="dxa"/>
                </w:tcPr>
                <w:p w:rsidR="000276B6" w:rsidRPr="00F43BF7" w:rsidRDefault="000276B6" w:rsidP="000276B6">
                  <w:pPr>
                    <w:rPr>
                      <w:rFonts w:ascii="Myriad Pro" w:hAnsi="Myriad Pro" w:cs="Arial"/>
                      <w:sz w:val="24"/>
                      <w:szCs w:val="24"/>
                    </w:rPr>
                  </w:pPr>
                  <w:bookmarkStart w:id="14" w:name="XMETag_39637861efd4432e8f36f117b817b7b9" w:colFirst="1" w:colLast="1"/>
                  <w:bookmarkEnd w:id="13"/>
                </w:p>
              </w:tc>
              <w:tc>
                <w:tcPr>
                  <w:tcW w:w="7229" w:type="dxa"/>
                  <w:shd w:val="clear" w:color="auto" w:fill="auto"/>
                </w:tcPr>
                <w:p w:rsidR="000276B6" w:rsidRPr="00F43BF7" w:rsidRDefault="000276B6" w:rsidP="000276B6">
                  <w:pPr>
                    <w:rPr>
                      <w:rFonts w:ascii="Myriad Pro" w:hAnsi="Myriad Pro" w:cs="Arial"/>
                      <w:sz w:val="24"/>
                      <w:szCs w:val="24"/>
                    </w:rPr>
                  </w:pPr>
                  <w:r w:rsidRPr="00F43BF7">
                    <w:rPr>
                      <w:rFonts w:ascii="Myriad Pro" w:hAnsi="Myriad Pro" w:cs="Arial"/>
                      <w:sz w:val="24"/>
                      <w:szCs w:val="24"/>
                    </w:rPr>
                    <w:t>2 Hardman Street,</w:t>
                  </w:r>
                </w:p>
              </w:tc>
            </w:tr>
            <w:bookmarkEnd w:id="14"/>
            <w:tr w:rsidR="000276B6" w:rsidRPr="00F43BF7" w:rsidTr="000276B6">
              <w:tc>
                <w:tcPr>
                  <w:tcW w:w="3828" w:type="dxa"/>
                </w:tcPr>
                <w:p w:rsidR="000276B6" w:rsidRPr="00F43BF7" w:rsidRDefault="000276B6" w:rsidP="000276B6">
                  <w:pPr>
                    <w:rPr>
                      <w:rFonts w:ascii="Myriad Pro" w:hAnsi="Myriad Pro" w:cs="Arial"/>
                      <w:b/>
                    </w:rPr>
                  </w:pPr>
                </w:p>
              </w:tc>
              <w:tc>
                <w:tcPr>
                  <w:tcW w:w="7229" w:type="dxa"/>
                </w:tcPr>
                <w:p w:rsidR="000276B6" w:rsidRPr="00F43BF7" w:rsidRDefault="000276B6" w:rsidP="000276B6">
                  <w:pPr>
                    <w:rPr>
                      <w:rFonts w:ascii="Myriad Pro" w:hAnsi="Myriad Pro" w:cs="Arial"/>
                      <w:b/>
                    </w:rPr>
                  </w:pPr>
                  <w:bookmarkStart w:id="15" w:name="XMETag_7410ebd881ff46188670e17670709e75"/>
                  <w:r w:rsidRPr="00F43BF7">
                    <w:rPr>
                      <w:rFonts w:ascii="Myriad Pro" w:hAnsi="Myriad Pro" w:cs="Arial"/>
                      <w:sz w:val="24"/>
                      <w:szCs w:val="24"/>
                    </w:rPr>
                    <w:t>Manchester</w:t>
                  </w:r>
                  <w:bookmarkEnd w:id="15"/>
                  <w:r w:rsidRPr="00F43BF7">
                    <w:rPr>
                      <w:rFonts w:ascii="Myriad Pro" w:hAnsi="Myriad Pro" w:cs="Arial"/>
                      <w:sz w:val="24"/>
                      <w:szCs w:val="24"/>
                    </w:rPr>
                    <w:t xml:space="preserve">, </w:t>
                  </w:r>
                  <w:bookmarkStart w:id="16" w:name="XMETag_54004bb28adb4466854141efa56d5d69"/>
                  <w:r w:rsidRPr="00F43BF7">
                    <w:rPr>
                      <w:rFonts w:ascii="Myriad Pro" w:hAnsi="Myriad Pro" w:cs="Arial"/>
                      <w:sz w:val="24"/>
                      <w:szCs w:val="24"/>
                    </w:rPr>
                    <w:t>M3 3AA</w:t>
                  </w:r>
                  <w:bookmarkEnd w:id="16"/>
                </w:p>
              </w:tc>
            </w:tr>
          </w:tbl>
          <w:p w:rsidR="000276B6" w:rsidRDefault="000276B6" w:rsidP="00AB46BD">
            <w:pPr>
              <w:tabs>
                <w:tab w:val="left" w:pos="2835"/>
                <w:tab w:val="left" w:pos="6096"/>
              </w:tabs>
              <w:rPr>
                <w:rFonts w:ascii="Myriad Pro" w:hAnsi="Myriad Pro" w:cs="Arial"/>
                <w:b/>
                <w:sz w:val="24"/>
                <w:szCs w:val="24"/>
              </w:rPr>
            </w:pPr>
          </w:p>
        </w:tc>
      </w:tr>
      <w:tr w:rsidR="00566E7A" w:rsidTr="00790B63">
        <w:tc>
          <w:tcPr>
            <w:tcW w:w="3794" w:type="dxa"/>
            <w:vMerge w:val="restart"/>
          </w:tcPr>
          <w:p w:rsidR="00566E7A" w:rsidRPr="000276B6" w:rsidRDefault="00566E7A" w:rsidP="00566E7A">
            <w:pPr>
              <w:tabs>
                <w:tab w:val="left" w:pos="2835"/>
                <w:tab w:val="left" w:pos="6096"/>
              </w:tabs>
              <w:ind w:left="142"/>
              <w:rPr>
                <w:rFonts w:ascii="Myriad Pro" w:hAnsi="Myriad Pro" w:cs="Arial"/>
                <w:b/>
                <w:sz w:val="24"/>
                <w:szCs w:val="24"/>
              </w:rPr>
            </w:pPr>
            <w:r>
              <w:rPr>
                <w:rFonts w:ascii="Myriad Pro" w:hAnsi="Myriad Pro" w:cs="Arial"/>
                <w:b/>
                <w:sz w:val="24"/>
                <w:szCs w:val="24"/>
              </w:rPr>
              <w:t>Funders</w:t>
            </w:r>
          </w:p>
        </w:tc>
        <w:tc>
          <w:tcPr>
            <w:tcW w:w="5219" w:type="dxa"/>
          </w:tcPr>
          <w:p w:rsidR="00566E7A" w:rsidRPr="00A91C30" w:rsidRDefault="00566E7A" w:rsidP="00566E7A">
            <w:pPr>
              <w:tabs>
                <w:tab w:val="left" w:pos="2835"/>
              </w:tabs>
              <w:ind w:left="33"/>
              <w:rPr>
                <w:rFonts w:ascii="Myriad Pro" w:hAnsi="Myriad Pro" w:cs="Arial"/>
                <w:sz w:val="24"/>
                <w:szCs w:val="24"/>
              </w:rPr>
            </w:pPr>
            <w:r w:rsidRPr="007D0EFB">
              <w:rPr>
                <w:rFonts w:ascii="Myriad Pro" w:hAnsi="Myriad Pro" w:cs="Arial"/>
                <w:b/>
                <w:sz w:val="24"/>
                <w:szCs w:val="24"/>
              </w:rPr>
              <w:t>Nationwide Building Society</w:t>
            </w:r>
            <w:r w:rsidRPr="00A91C30">
              <w:rPr>
                <w:rFonts w:ascii="Myriad Pro" w:hAnsi="Myriad Pro" w:cs="Arial"/>
                <w:sz w:val="24"/>
                <w:szCs w:val="24"/>
              </w:rPr>
              <w:t>,</w:t>
            </w:r>
          </w:p>
          <w:p w:rsidR="00566E7A" w:rsidRPr="00A91C30" w:rsidRDefault="00566E7A" w:rsidP="00566E7A">
            <w:pPr>
              <w:tabs>
                <w:tab w:val="left" w:pos="2835"/>
              </w:tabs>
              <w:ind w:left="33"/>
              <w:rPr>
                <w:rFonts w:ascii="Myriad Pro" w:hAnsi="Myriad Pro" w:cs="Arial"/>
                <w:sz w:val="24"/>
                <w:szCs w:val="24"/>
              </w:rPr>
            </w:pPr>
            <w:r w:rsidRPr="00A91C30">
              <w:rPr>
                <w:rFonts w:ascii="Myriad Pro" w:hAnsi="Myriad Pro" w:cs="Arial"/>
                <w:sz w:val="24"/>
                <w:szCs w:val="24"/>
              </w:rPr>
              <w:t>Kings Park Road, Moulton Park,</w:t>
            </w:r>
          </w:p>
          <w:p w:rsidR="00566E7A" w:rsidRPr="007D0EFB" w:rsidRDefault="00566E7A" w:rsidP="00566E7A">
            <w:pPr>
              <w:ind w:left="33"/>
              <w:rPr>
                <w:rFonts w:ascii="Myriad Pro" w:hAnsi="Myriad Pro" w:cs="Arial"/>
                <w:b/>
                <w:sz w:val="24"/>
                <w:szCs w:val="24"/>
              </w:rPr>
            </w:pPr>
            <w:r w:rsidRPr="00A91C30">
              <w:rPr>
                <w:rFonts w:ascii="Myriad Pro" w:hAnsi="Myriad Pro" w:cs="Arial"/>
                <w:sz w:val="24"/>
                <w:szCs w:val="24"/>
              </w:rPr>
              <w:t>Northampton, NN3 6NW</w:t>
            </w:r>
          </w:p>
        </w:tc>
      </w:tr>
      <w:tr w:rsidR="00566E7A" w:rsidTr="00790B63">
        <w:tc>
          <w:tcPr>
            <w:tcW w:w="3794" w:type="dxa"/>
            <w:vMerge/>
          </w:tcPr>
          <w:p w:rsidR="00566E7A" w:rsidRPr="000276B6" w:rsidRDefault="00566E7A" w:rsidP="00AB46BD">
            <w:pPr>
              <w:tabs>
                <w:tab w:val="left" w:pos="2835"/>
                <w:tab w:val="left" w:pos="6096"/>
              </w:tabs>
              <w:rPr>
                <w:rFonts w:ascii="Myriad Pro" w:hAnsi="Myriad Pro" w:cs="Arial"/>
                <w:b/>
                <w:sz w:val="24"/>
                <w:szCs w:val="24"/>
              </w:rPr>
            </w:pPr>
          </w:p>
        </w:tc>
        <w:tc>
          <w:tcPr>
            <w:tcW w:w="5219" w:type="dxa"/>
          </w:tcPr>
          <w:p w:rsidR="00566E7A" w:rsidRPr="00FE38D9" w:rsidRDefault="00566E7A" w:rsidP="00566E7A">
            <w:pPr>
              <w:tabs>
                <w:tab w:val="left" w:pos="2835"/>
              </w:tabs>
              <w:ind w:left="33"/>
              <w:rPr>
                <w:rFonts w:ascii="Myriad Pro" w:hAnsi="Myriad Pro" w:cs="Arial"/>
                <w:sz w:val="24"/>
                <w:szCs w:val="24"/>
              </w:rPr>
            </w:pPr>
            <w:r w:rsidRPr="007D0EFB">
              <w:rPr>
                <w:rFonts w:ascii="Myriad Pro" w:hAnsi="Myriad Pro" w:cs="Arial"/>
                <w:b/>
                <w:sz w:val="24"/>
                <w:szCs w:val="24"/>
              </w:rPr>
              <w:t>BAE Systems Pension Funds Investment</w:t>
            </w:r>
            <w:r w:rsidRPr="00FE38D9">
              <w:rPr>
                <w:rFonts w:ascii="Myriad Pro" w:hAnsi="Myriad Pro" w:cs="Arial"/>
                <w:sz w:val="24"/>
                <w:szCs w:val="24"/>
              </w:rPr>
              <w:t xml:space="preserve"> Management Ltd</w:t>
            </w:r>
          </w:p>
          <w:p w:rsidR="00566E7A" w:rsidRPr="00FE38D9" w:rsidRDefault="00566E7A" w:rsidP="00566E7A">
            <w:pPr>
              <w:tabs>
                <w:tab w:val="left" w:pos="2835"/>
              </w:tabs>
              <w:ind w:left="33"/>
              <w:rPr>
                <w:rFonts w:ascii="Myriad Pro" w:hAnsi="Myriad Pro" w:cs="Arial"/>
                <w:sz w:val="24"/>
                <w:szCs w:val="24"/>
              </w:rPr>
            </w:pPr>
            <w:r w:rsidRPr="00FE38D9">
              <w:rPr>
                <w:rFonts w:ascii="Myriad Pro" w:hAnsi="Myriad Pro" w:cs="Arial"/>
                <w:sz w:val="24"/>
                <w:szCs w:val="24"/>
              </w:rPr>
              <w:t>Burwood House</w:t>
            </w:r>
            <w:r>
              <w:rPr>
                <w:rFonts w:ascii="Myriad Pro" w:hAnsi="Myriad Pro" w:cs="Arial"/>
                <w:sz w:val="24"/>
                <w:szCs w:val="24"/>
              </w:rPr>
              <w:t xml:space="preserve">, </w:t>
            </w:r>
            <w:r w:rsidRPr="00FE38D9">
              <w:rPr>
                <w:rFonts w:ascii="Myriad Pro" w:hAnsi="Myriad Pro" w:cs="Arial"/>
                <w:sz w:val="24"/>
                <w:szCs w:val="24"/>
              </w:rPr>
              <w:t>14/16 Caxton Street</w:t>
            </w:r>
          </w:p>
          <w:p w:rsidR="00566E7A" w:rsidRPr="007D0EFB" w:rsidRDefault="00566E7A" w:rsidP="00566E7A">
            <w:pPr>
              <w:tabs>
                <w:tab w:val="left" w:pos="2835"/>
              </w:tabs>
              <w:ind w:left="33"/>
              <w:rPr>
                <w:rFonts w:ascii="Myriad Pro" w:hAnsi="Myriad Pro" w:cs="Arial"/>
                <w:b/>
                <w:sz w:val="24"/>
                <w:szCs w:val="24"/>
              </w:rPr>
            </w:pPr>
            <w:r w:rsidRPr="00FE38D9">
              <w:rPr>
                <w:rFonts w:ascii="Myriad Pro" w:hAnsi="Myriad Pro" w:cs="Arial"/>
                <w:sz w:val="24"/>
                <w:szCs w:val="24"/>
              </w:rPr>
              <w:t>London</w:t>
            </w:r>
            <w:r>
              <w:rPr>
                <w:rFonts w:ascii="Myriad Pro" w:hAnsi="Myriad Pro" w:cs="Arial"/>
                <w:sz w:val="24"/>
                <w:szCs w:val="24"/>
              </w:rPr>
              <w:t xml:space="preserve">, </w:t>
            </w:r>
            <w:r w:rsidRPr="00FE38D9">
              <w:rPr>
                <w:rFonts w:ascii="Myriad Pro" w:hAnsi="Myriad Pro" w:cs="Arial"/>
                <w:sz w:val="24"/>
                <w:szCs w:val="24"/>
              </w:rPr>
              <w:t>SW1H 0QT</w:t>
            </w:r>
          </w:p>
        </w:tc>
      </w:tr>
      <w:tr w:rsidR="00566E7A" w:rsidTr="00790B63">
        <w:tc>
          <w:tcPr>
            <w:tcW w:w="9013" w:type="dxa"/>
            <w:gridSpan w:val="2"/>
          </w:tcPr>
          <w:tbl>
            <w:tblPr>
              <w:tblW w:w="10490" w:type="dxa"/>
              <w:tblLook w:val="0000" w:firstRow="0" w:lastRow="0" w:firstColumn="0" w:lastColumn="0" w:noHBand="0" w:noVBand="0"/>
            </w:tblPr>
            <w:tblGrid>
              <w:gridCol w:w="3828"/>
              <w:gridCol w:w="6662"/>
            </w:tblGrid>
            <w:tr w:rsidR="00566E7A" w:rsidRPr="00F43BF7" w:rsidTr="00566E7A">
              <w:tc>
                <w:tcPr>
                  <w:tcW w:w="3828" w:type="dxa"/>
                </w:tcPr>
                <w:p w:rsidR="00566E7A" w:rsidRPr="00F43BF7" w:rsidRDefault="00566E7A" w:rsidP="00566E7A">
                  <w:pPr>
                    <w:rPr>
                      <w:rFonts w:ascii="Myriad Pro" w:hAnsi="Myriad Pro" w:cs="Arial"/>
                      <w:b/>
                      <w:sz w:val="24"/>
                      <w:szCs w:val="24"/>
                    </w:rPr>
                  </w:pPr>
                  <w:bookmarkStart w:id="17" w:name="XMETag_6c44baf2696e46b38171444da8c0931e" w:colFirst="1" w:colLast="1"/>
                  <w:r w:rsidRPr="00F43BF7">
                    <w:rPr>
                      <w:rFonts w:ascii="Myriad Pro" w:hAnsi="Myriad Pro" w:cs="Arial"/>
                      <w:b/>
                      <w:sz w:val="24"/>
                      <w:szCs w:val="24"/>
                    </w:rPr>
                    <w:t>Bankers:</w:t>
                  </w:r>
                </w:p>
              </w:tc>
              <w:tc>
                <w:tcPr>
                  <w:tcW w:w="6662" w:type="dxa"/>
                  <w:shd w:val="clear" w:color="auto" w:fill="auto"/>
                </w:tcPr>
                <w:p w:rsidR="00566E7A" w:rsidRPr="00F43BF7" w:rsidRDefault="00566E7A" w:rsidP="00566E7A">
                  <w:pPr>
                    <w:rPr>
                      <w:rFonts w:ascii="Myriad Pro" w:hAnsi="Myriad Pro" w:cs="Arial"/>
                      <w:sz w:val="24"/>
                      <w:szCs w:val="24"/>
                    </w:rPr>
                  </w:pPr>
                  <w:r w:rsidRPr="006F6360">
                    <w:rPr>
                      <w:rFonts w:ascii="Myriad Pro" w:hAnsi="Myriad Pro" w:cs="Arial"/>
                      <w:b/>
                      <w:sz w:val="24"/>
                      <w:szCs w:val="24"/>
                    </w:rPr>
                    <w:t>Barclays Bank PLC</w:t>
                  </w:r>
                  <w:r w:rsidRPr="00F43BF7">
                    <w:rPr>
                      <w:rFonts w:ascii="Myriad Pro" w:hAnsi="Myriad Pro" w:cs="Arial"/>
                      <w:sz w:val="24"/>
                      <w:szCs w:val="24"/>
                    </w:rPr>
                    <w:t>,</w:t>
                  </w:r>
                </w:p>
              </w:tc>
            </w:tr>
            <w:tr w:rsidR="00566E7A" w:rsidRPr="00F43BF7" w:rsidTr="00566E7A">
              <w:tc>
                <w:tcPr>
                  <w:tcW w:w="3828" w:type="dxa"/>
                </w:tcPr>
                <w:p w:rsidR="00566E7A" w:rsidRPr="00F43BF7" w:rsidRDefault="00566E7A" w:rsidP="00566E7A">
                  <w:pPr>
                    <w:rPr>
                      <w:rFonts w:ascii="Myriad Pro" w:hAnsi="Myriad Pro"/>
                      <w:b/>
                      <w:sz w:val="24"/>
                      <w:szCs w:val="24"/>
                    </w:rPr>
                  </w:pPr>
                  <w:bookmarkStart w:id="18" w:name="XMETag_97968c0e2cd44e97aa702decef187f1a" w:colFirst="1" w:colLast="1"/>
                  <w:bookmarkEnd w:id="17"/>
                </w:p>
              </w:tc>
              <w:tc>
                <w:tcPr>
                  <w:tcW w:w="6662" w:type="dxa"/>
                  <w:shd w:val="clear" w:color="auto" w:fill="auto"/>
                </w:tcPr>
                <w:p w:rsidR="00566E7A" w:rsidRPr="00F43BF7" w:rsidRDefault="00566E7A" w:rsidP="00566E7A">
                  <w:pPr>
                    <w:rPr>
                      <w:rFonts w:ascii="Myriad Pro" w:hAnsi="Myriad Pro" w:cs="Arial"/>
                      <w:sz w:val="24"/>
                      <w:szCs w:val="24"/>
                    </w:rPr>
                  </w:pPr>
                  <w:r w:rsidRPr="00F43BF7">
                    <w:rPr>
                      <w:rFonts w:ascii="Myriad Pro" w:hAnsi="Myriad Pro" w:cs="Arial"/>
                      <w:sz w:val="24"/>
                      <w:szCs w:val="24"/>
                    </w:rPr>
                    <w:t>One Snowhill,</w:t>
                  </w:r>
                </w:p>
              </w:tc>
            </w:tr>
            <w:bookmarkEnd w:id="18"/>
            <w:tr w:rsidR="00566E7A" w:rsidRPr="00F43BF7" w:rsidTr="00566E7A">
              <w:tc>
                <w:tcPr>
                  <w:tcW w:w="3828" w:type="dxa"/>
                </w:tcPr>
                <w:p w:rsidR="00566E7A" w:rsidRPr="00F43BF7" w:rsidRDefault="00566E7A" w:rsidP="00566E7A">
                  <w:pPr>
                    <w:ind w:right="-1074"/>
                    <w:rPr>
                      <w:rFonts w:ascii="Myriad Pro" w:hAnsi="Myriad Pro" w:cs="Arial"/>
                      <w:sz w:val="24"/>
                      <w:szCs w:val="24"/>
                    </w:rPr>
                  </w:pPr>
                </w:p>
              </w:tc>
              <w:tc>
                <w:tcPr>
                  <w:tcW w:w="6662" w:type="dxa"/>
                </w:tcPr>
                <w:p w:rsidR="00566E7A" w:rsidRPr="00F43BF7" w:rsidRDefault="00566E7A" w:rsidP="00566E7A">
                  <w:pPr>
                    <w:ind w:right="-1074"/>
                    <w:rPr>
                      <w:rFonts w:ascii="Myriad Pro" w:hAnsi="Myriad Pro" w:cs="Arial"/>
                      <w:sz w:val="24"/>
                      <w:szCs w:val="24"/>
                    </w:rPr>
                  </w:pPr>
                  <w:bookmarkStart w:id="19" w:name="XMETag_c4ff86c1d9654fc9893f92afb4a60bff"/>
                  <w:r w:rsidRPr="00F43BF7">
                    <w:rPr>
                      <w:rFonts w:ascii="Myriad Pro" w:hAnsi="Myriad Pro" w:cs="Arial"/>
                      <w:sz w:val="24"/>
                      <w:szCs w:val="24"/>
                    </w:rPr>
                    <w:t>Birmingham</w:t>
                  </w:r>
                  <w:bookmarkEnd w:id="19"/>
                  <w:r w:rsidRPr="00F43BF7">
                    <w:rPr>
                      <w:rFonts w:ascii="Myriad Pro" w:hAnsi="Myriad Pro" w:cs="Arial"/>
                      <w:sz w:val="24"/>
                      <w:szCs w:val="24"/>
                    </w:rPr>
                    <w:t xml:space="preserve">, </w:t>
                  </w:r>
                  <w:bookmarkStart w:id="20" w:name="XMETag_a65809849a98472b9f567aa1b9685cb7"/>
                  <w:r w:rsidRPr="00F43BF7">
                    <w:rPr>
                      <w:rFonts w:ascii="Myriad Pro" w:hAnsi="Myriad Pro" w:cs="Arial"/>
                      <w:sz w:val="24"/>
                      <w:szCs w:val="24"/>
                    </w:rPr>
                    <w:t>B3 2WN</w:t>
                  </w:r>
                  <w:bookmarkEnd w:id="20"/>
                </w:p>
              </w:tc>
            </w:tr>
          </w:tbl>
          <w:p w:rsidR="00566E7A" w:rsidRPr="007D0EFB" w:rsidRDefault="00566E7A" w:rsidP="00566E7A">
            <w:pPr>
              <w:tabs>
                <w:tab w:val="left" w:pos="2835"/>
              </w:tabs>
              <w:ind w:left="33"/>
              <w:rPr>
                <w:rFonts w:ascii="Myriad Pro" w:hAnsi="Myriad Pro" w:cs="Arial"/>
                <w:b/>
                <w:sz w:val="24"/>
                <w:szCs w:val="24"/>
              </w:rPr>
            </w:pPr>
          </w:p>
        </w:tc>
      </w:tr>
      <w:tr w:rsidR="00566E7A" w:rsidTr="00790B63">
        <w:tc>
          <w:tcPr>
            <w:tcW w:w="9013" w:type="dxa"/>
            <w:gridSpan w:val="2"/>
            <w:tcBorders>
              <w:bottom w:val="single" w:sz="4" w:space="0" w:color="6D80B4"/>
            </w:tcBorders>
          </w:tcPr>
          <w:tbl>
            <w:tblPr>
              <w:tblW w:w="10490" w:type="dxa"/>
              <w:tblLook w:val="0000" w:firstRow="0" w:lastRow="0" w:firstColumn="0" w:lastColumn="0" w:noHBand="0" w:noVBand="0"/>
            </w:tblPr>
            <w:tblGrid>
              <w:gridCol w:w="3828"/>
              <w:gridCol w:w="6662"/>
            </w:tblGrid>
            <w:tr w:rsidR="00566E7A" w:rsidRPr="00F43BF7" w:rsidTr="00566E7A">
              <w:tc>
                <w:tcPr>
                  <w:tcW w:w="3828" w:type="dxa"/>
                </w:tcPr>
                <w:p w:rsidR="00566E7A" w:rsidRPr="00F43BF7" w:rsidRDefault="00566E7A" w:rsidP="00566E7A">
                  <w:pPr>
                    <w:rPr>
                      <w:rFonts w:ascii="Myriad Pro" w:hAnsi="Myriad Pro" w:cs="Arial"/>
                      <w:b/>
                      <w:sz w:val="24"/>
                      <w:szCs w:val="24"/>
                    </w:rPr>
                  </w:pPr>
                  <w:r w:rsidRPr="00F43BF7">
                    <w:rPr>
                      <w:rFonts w:ascii="Myriad Pro" w:hAnsi="Myriad Pro" w:cs="Arial"/>
                      <w:b/>
                      <w:sz w:val="24"/>
                      <w:szCs w:val="24"/>
                    </w:rPr>
                    <w:t>Board of Management:</w:t>
                  </w:r>
                </w:p>
              </w:tc>
              <w:tc>
                <w:tcPr>
                  <w:tcW w:w="6662" w:type="dxa"/>
                </w:tcPr>
                <w:p w:rsidR="00566E7A" w:rsidRPr="00495567" w:rsidRDefault="00566E7A" w:rsidP="00566E7A">
                  <w:pPr>
                    <w:rPr>
                      <w:rFonts w:ascii="Myriad Pro" w:hAnsi="Myriad Pro" w:cs="Arial"/>
                      <w:sz w:val="24"/>
                      <w:szCs w:val="24"/>
                    </w:rPr>
                  </w:pPr>
                  <w:bookmarkStart w:id="21" w:name="XMETag_2664614c255f4158b5f1c8347bec9934"/>
                  <w:r w:rsidRPr="00495567">
                    <w:rPr>
                      <w:rFonts w:ascii="Myriad Pro" w:hAnsi="Myriad Pro" w:cs="Arial"/>
                      <w:sz w:val="24"/>
                      <w:szCs w:val="24"/>
                    </w:rPr>
                    <w:t xml:space="preserve">Dr Mary Griffiths </w:t>
                  </w:r>
                  <w:bookmarkEnd w:id="21"/>
                  <w:r w:rsidRPr="00495567">
                    <w:rPr>
                      <w:rFonts w:ascii="Myriad Pro" w:hAnsi="Myriad Pro" w:cs="Arial"/>
                      <w:sz w:val="24"/>
                      <w:szCs w:val="24"/>
                    </w:rPr>
                    <w:t>(Chair)</w:t>
                  </w:r>
                </w:p>
              </w:tc>
            </w:tr>
            <w:tr w:rsidR="00566E7A" w:rsidRPr="00F43BF7" w:rsidTr="00566E7A">
              <w:tc>
                <w:tcPr>
                  <w:tcW w:w="3828" w:type="dxa"/>
                </w:tcPr>
                <w:p w:rsidR="00566E7A" w:rsidRPr="00F43BF7" w:rsidRDefault="00566E7A" w:rsidP="00566E7A">
                  <w:pPr>
                    <w:rPr>
                      <w:rFonts w:ascii="Myriad Pro" w:hAnsi="Myriad Pro" w:cs="Arial"/>
                      <w:color w:val="FF0000"/>
                      <w:sz w:val="24"/>
                      <w:szCs w:val="24"/>
                    </w:rPr>
                  </w:pPr>
                </w:p>
              </w:tc>
              <w:tc>
                <w:tcPr>
                  <w:tcW w:w="6662" w:type="dxa"/>
                </w:tcPr>
                <w:p w:rsidR="00566E7A" w:rsidRPr="00495567" w:rsidRDefault="00566E7A" w:rsidP="00566E7A">
                  <w:pPr>
                    <w:rPr>
                      <w:rFonts w:ascii="Myriad Pro" w:hAnsi="Myriad Pro" w:cs="Arial"/>
                      <w:sz w:val="24"/>
                      <w:szCs w:val="24"/>
                    </w:rPr>
                  </w:pPr>
                  <w:bookmarkStart w:id="22" w:name="XMETag_1bb285c4fdc64d25bdeb0c90a5dc495d"/>
                  <w:r w:rsidRPr="00495567">
                    <w:rPr>
                      <w:rFonts w:ascii="Myriad Pro" w:hAnsi="Myriad Pro" w:cs="Arial"/>
                      <w:sz w:val="24"/>
                      <w:szCs w:val="24"/>
                    </w:rPr>
                    <w:t xml:space="preserve">Mr Alan Hawkesworth </w:t>
                  </w:r>
                  <w:bookmarkEnd w:id="22"/>
                  <w:r w:rsidRPr="00495567">
                    <w:rPr>
                      <w:rFonts w:ascii="Myriad Pro" w:hAnsi="Myriad Pro" w:cs="Arial"/>
                      <w:sz w:val="24"/>
                      <w:szCs w:val="24"/>
                    </w:rPr>
                    <w:t>(Vice Chair)</w:t>
                  </w:r>
                </w:p>
              </w:tc>
            </w:tr>
            <w:tr w:rsidR="00566E7A" w:rsidRPr="00F43BF7" w:rsidTr="00566E7A">
              <w:tc>
                <w:tcPr>
                  <w:tcW w:w="3828" w:type="dxa"/>
                </w:tcPr>
                <w:p w:rsidR="00566E7A" w:rsidRPr="00F43BF7" w:rsidRDefault="00566E7A" w:rsidP="00566E7A">
                  <w:pPr>
                    <w:rPr>
                      <w:rFonts w:ascii="Myriad Pro" w:hAnsi="Myriad Pro" w:cs="Arial"/>
                      <w:color w:val="FF0000"/>
                      <w:sz w:val="24"/>
                      <w:szCs w:val="24"/>
                    </w:rPr>
                  </w:pPr>
                  <w:bookmarkStart w:id="23" w:name="XMETag_7422f33aee2a4a538e12cad0c1218d72" w:colFirst="1" w:colLast="1"/>
                </w:p>
              </w:tc>
              <w:tc>
                <w:tcPr>
                  <w:tcW w:w="6662" w:type="dxa"/>
                  <w:shd w:val="clear" w:color="auto" w:fill="auto"/>
                </w:tcPr>
                <w:p w:rsidR="00566E7A" w:rsidRPr="00495567" w:rsidRDefault="00566E7A" w:rsidP="00566E7A">
                  <w:pPr>
                    <w:rPr>
                      <w:rFonts w:ascii="Myriad Pro" w:hAnsi="Myriad Pro" w:cs="Arial"/>
                      <w:sz w:val="24"/>
                      <w:szCs w:val="24"/>
                    </w:rPr>
                  </w:pPr>
                  <w:r w:rsidRPr="00495567">
                    <w:rPr>
                      <w:rFonts w:ascii="Myriad Pro" w:hAnsi="Myriad Pro" w:cs="Arial"/>
                      <w:sz w:val="24"/>
                      <w:szCs w:val="24"/>
                    </w:rPr>
                    <w:t>Mr Rolf Levesley</w:t>
                  </w:r>
                </w:p>
              </w:tc>
            </w:tr>
            <w:tr w:rsidR="00566E7A" w:rsidRPr="00F43BF7" w:rsidTr="00566E7A">
              <w:tc>
                <w:tcPr>
                  <w:tcW w:w="3828" w:type="dxa"/>
                </w:tcPr>
                <w:p w:rsidR="00566E7A" w:rsidRPr="00F43BF7" w:rsidRDefault="00566E7A" w:rsidP="00566E7A">
                  <w:pPr>
                    <w:rPr>
                      <w:rFonts w:ascii="Myriad Pro" w:hAnsi="Myriad Pro" w:cs="Arial"/>
                      <w:color w:val="FF0000"/>
                      <w:sz w:val="24"/>
                      <w:szCs w:val="24"/>
                    </w:rPr>
                  </w:pPr>
                  <w:bookmarkStart w:id="24" w:name="XMETag_2500ebb7ec12436db7c50c73e1abdfa1" w:colFirst="1" w:colLast="1"/>
                  <w:bookmarkEnd w:id="23"/>
                </w:p>
              </w:tc>
              <w:tc>
                <w:tcPr>
                  <w:tcW w:w="6662" w:type="dxa"/>
                  <w:shd w:val="clear" w:color="auto" w:fill="auto"/>
                </w:tcPr>
                <w:p w:rsidR="00566E7A" w:rsidRPr="00495567" w:rsidRDefault="00566E7A" w:rsidP="00566E7A">
                  <w:pPr>
                    <w:rPr>
                      <w:rFonts w:ascii="Myriad Pro" w:hAnsi="Myriad Pro" w:cs="Arial"/>
                      <w:sz w:val="24"/>
                      <w:szCs w:val="24"/>
                    </w:rPr>
                  </w:pPr>
                  <w:r w:rsidRPr="00495567">
                    <w:rPr>
                      <w:rFonts w:ascii="Myriad Pro" w:hAnsi="Myriad Pro" w:cs="Arial"/>
                      <w:sz w:val="24"/>
                      <w:szCs w:val="24"/>
                    </w:rPr>
                    <w:t xml:space="preserve">Mr Peter Bell </w:t>
                  </w:r>
                </w:p>
              </w:tc>
            </w:tr>
            <w:tr w:rsidR="00566E7A" w:rsidRPr="00F43BF7" w:rsidTr="00566E7A">
              <w:tc>
                <w:tcPr>
                  <w:tcW w:w="3828" w:type="dxa"/>
                </w:tcPr>
                <w:p w:rsidR="00566E7A" w:rsidRPr="00F43BF7" w:rsidRDefault="00566E7A" w:rsidP="00566E7A">
                  <w:pPr>
                    <w:rPr>
                      <w:rFonts w:ascii="Myriad Pro" w:hAnsi="Myriad Pro" w:cs="Arial"/>
                      <w:color w:val="FF0000"/>
                      <w:sz w:val="24"/>
                      <w:szCs w:val="24"/>
                    </w:rPr>
                  </w:pPr>
                  <w:bookmarkStart w:id="25" w:name="XMETag_09d5247331e94b118ec0307140309a41" w:colFirst="1" w:colLast="1"/>
                  <w:bookmarkEnd w:id="24"/>
                </w:p>
              </w:tc>
              <w:tc>
                <w:tcPr>
                  <w:tcW w:w="6662" w:type="dxa"/>
                  <w:shd w:val="clear" w:color="auto" w:fill="auto"/>
                </w:tcPr>
                <w:p w:rsidR="00566E7A" w:rsidRPr="00495567" w:rsidRDefault="00566E7A" w:rsidP="00566E7A">
                  <w:pPr>
                    <w:rPr>
                      <w:rFonts w:ascii="Myriad Pro" w:hAnsi="Myriad Pro" w:cs="Arial"/>
                      <w:sz w:val="24"/>
                      <w:szCs w:val="24"/>
                    </w:rPr>
                  </w:pPr>
                  <w:r w:rsidRPr="00495567">
                    <w:rPr>
                      <w:rFonts w:ascii="Myriad Pro" w:hAnsi="Myriad Pro" w:cs="Arial"/>
                      <w:sz w:val="24"/>
                      <w:szCs w:val="24"/>
                    </w:rPr>
                    <w:t>Mr William Martin OBE</w:t>
                  </w:r>
                </w:p>
              </w:tc>
            </w:tr>
            <w:tr w:rsidR="00566E7A" w:rsidRPr="00F43BF7" w:rsidTr="00566E7A">
              <w:tc>
                <w:tcPr>
                  <w:tcW w:w="3828" w:type="dxa"/>
                </w:tcPr>
                <w:p w:rsidR="00566E7A" w:rsidRPr="00F43BF7" w:rsidRDefault="00566E7A" w:rsidP="00566E7A">
                  <w:pPr>
                    <w:rPr>
                      <w:rFonts w:ascii="Myriad Pro" w:hAnsi="Myriad Pro" w:cs="Arial"/>
                      <w:color w:val="FF0000"/>
                      <w:sz w:val="24"/>
                      <w:szCs w:val="24"/>
                    </w:rPr>
                  </w:pPr>
                  <w:bookmarkStart w:id="26" w:name="XMETag_9a272e0f97904545a6f9ae9458b8f70d" w:colFirst="1" w:colLast="1"/>
                  <w:bookmarkEnd w:id="25"/>
                </w:p>
              </w:tc>
              <w:tc>
                <w:tcPr>
                  <w:tcW w:w="6662" w:type="dxa"/>
                  <w:shd w:val="clear" w:color="auto" w:fill="auto"/>
                </w:tcPr>
                <w:p w:rsidR="00566E7A" w:rsidRPr="00495567" w:rsidRDefault="00566E7A" w:rsidP="00566E7A">
                  <w:pPr>
                    <w:rPr>
                      <w:rFonts w:ascii="Myriad Pro" w:hAnsi="Myriad Pro" w:cs="Arial"/>
                      <w:sz w:val="24"/>
                      <w:szCs w:val="24"/>
                    </w:rPr>
                  </w:pPr>
                  <w:r w:rsidRPr="00495567">
                    <w:rPr>
                      <w:rFonts w:ascii="Myriad Pro" w:hAnsi="Myriad Pro" w:cs="Arial"/>
                      <w:sz w:val="24"/>
                      <w:szCs w:val="24"/>
                    </w:rPr>
                    <w:t>Mr Michael Newey</w:t>
                  </w:r>
                </w:p>
              </w:tc>
            </w:tr>
            <w:tr w:rsidR="00566E7A" w:rsidRPr="00F43BF7" w:rsidTr="00566E7A">
              <w:tc>
                <w:tcPr>
                  <w:tcW w:w="3828" w:type="dxa"/>
                </w:tcPr>
                <w:p w:rsidR="00566E7A" w:rsidRPr="00F43BF7" w:rsidRDefault="00566E7A" w:rsidP="00566E7A">
                  <w:pPr>
                    <w:rPr>
                      <w:rFonts w:ascii="Myriad Pro" w:hAnsi="Myriad Pro" w:cs="Arial"/>
                      <w:color w:val="FF0000"/>
                      <w:sz w:val="24"/>
                      <w:szCs w:val="24"/>
                    </w:rPr>
                  </w:pPr>
                  <w:bookmarkStart w:id="27" w:name="XMETag_1367b40e26124b26a3f0aef55cfe1aa5" w:colFirst="1" w:colLast="1"/>
                  <w:bookmarkEnd w:id="26"/>
                </w:p>
              </w:tc>
              <w:tc>
                <w:tcPr>
                  <w:tcW w:w="6662" w:type="dxa"/>
                  <w:shd w:val="clear" w:color="auto" w:fill="auto"/>
                </w:tcPr>
                <w:p w:rsidR="00566E7A" w:rsidRPr="00495567" w:rsidRDefault="00566E7A" w:rsidP="00566E7A">
                  <w:pPr>
                    <w:rPr>
                      <w:rFonts w:ascii="Myriad Pro" w:hAnsi="Myriad Pro" w:cs="Arial"/>
                      <w:sz w:val="24"/>
                      <w:szCs w:val="24"/>
                    </w:rPr>
                  </w:pPr>
                  <w:r w:rsidRPr="00495567">
                    <w:rPr>
                      <w:rFonts w:ascii="Myriad Pro" w:hAnsi="Myriad Pro" w:cs="Arial"/>
                      <w:sz w:val="24"/>
                      <w:szCs w:val="24"/>
                    </w:rPr>
                    <w:t>Mrs Jane Richardson</w:t>
                  </w:r>
                </w:p>
              </w:tc>
            </w:tr>
            <w:bookmarkEnd w:id="27"/>
          </w:tbl>
          <w:p w:rsidR="00566E7A" w:rsidRPr="007D0EFB" w:rsidRDefault="00566E7A" w:rsidP="00566E7A">
            <w:pPr>
              <w:tabs>
                <w:tab w:val="left" w:pos="2835"/>
              </w:tabs>
              <w:ind w:left="33"/>
              <w:rPr>
                <w:rFonts w:ascii="Myriad Pro" w:hAnsi="Myriad Pro" w:cs="Arial"/>
                <w:b/>
                <w:sz w:val="24"/>
                <w:szCs w:val="24"/>
              </w:rPr>
            </w:pPr>
          </w:p>
        </w:tc>
      </w:tr>
      <w:tr w:rsidR="00566E7A" w:rsidTr="00790B63">
        <w:tc>
          <w:tcPr>
            <w:tcW w:w="3794" w:type="dxa"/>
            <w:tcBorders>
              <w:bottom w:val="nil"/>
            </w:tcBorders>
          </w:tcPr>
          <w:p w:rsidR="00566E7A" w:rsidRPr="000276B6" w:rsidRDefault="00566E7A" w:rsidP="00F25FB2">
            <w:pPr>
              <w:tabs>
                <w:tab w:val="left" w:pos="2835"/>
                <w:tab w:val="left" w:pos="6096"/>
              </w:tabs>
              <w:ind w:left="142"/>
              <w:rPr>
                <w:rFonts w:ascii="Myriad Pro" w:hAnsi="Myriad Pro" w:cs="Arial"/>
                <w:b/>
                <w:sz w:val="24"/>
                <w:szCs w:val="24"/>
              </w:rPr>
            </w:pPr>
            <w:r w:rsidRPr="00F43BF7">
              <w:rPr>
                <w:rFonts w:ascii="Myriad Pro" w:hAnsi="Myriad Pro" w:cs="Arial"/>
                <w:b/>
                <w:sz w:val="24"/>
                <w:szCs w:val="24"/>
              </w:rPr>
              <w:t>Chief Executive Officer</w:t>
            </w:r>
          </w:p>
        </w:tc>
        <w:tc>
          <w:tcPr>
            <w:tcW w:w="5219" w:type="dxa"/>
            <w:tcBorders>
              <w:bottom w:val="nil"/>
            </w:tcBorders>
          </w:tcPr>
          <w:p w:rsidR="00566E7A" w:rsidRPr="007D0EFB" w:rsidRDefault="00566E7A" w:rsidP="00566E7A">
            <w:pPr>
              <w:tabs>
                <w:tab w:val="left" w:pos="2835"/>
              </w:tabs>
              <w:ind w:left="33"/>
              <w:rPr>
                <w:rFonts w:ascii="Myriad Pro" w:hAnsi="Myriad Pro" w:cs="Arial"/>
                <w:b/>
                <w:sz w:val="24"/>
                <w:szCs w:val="24"/>
              </w:rPr>
            </w:pPr>
            <w:bookmarkStart w:id="28" w:name="XMETag_5546ee4006cb435dbbc34878b9f43338"/>
            <w:r w:rsidRPr="00F43BF7">
              <w:rPr>
                <w:rFonts w:ascii="Myriad Pro" w:hAnsi="Myriad Pro" w:cs="Arial"/>
                <w:sz w:val="24"/>
                <w:szCs w:val="24"/>
              </w:rPr>
              <w:t>Mrs Debbie Griffiths</w:t>
            </w:r>
            <w:bookmarkEnd w:id="28"/>
          </w:p>
        </w:tc>
      </w:tr>
      <w:tr w:rsidR="00566E7A" w:rsidTr="00790B63">
        <w:tc>
          <w:tcPr>
            <w:tcW w:w="9013" w:type="dxa"/>
            <w:gridSpan w:val="2"/>
            <w:tcBorders>
              <w:top w:val="nil"/>
            </w:tcBorders>
          </w:tcPr>
          <w:tbl>
            <w:tblPr>
              <w:tblW w:w="10490" w:type="dxa"/>
              <w:tblLook w:val="0000" w:firstRow="0" w:lastRow="0" w:firstColumn="0" w:lastColumn="0" w:noHBand="0" w:noVBand="0"/>
            </w:tblPr>
            <w:tblGrid>
              <w:gridCol w:w="3828"/>
              <w:gridCol w:w="6662"/>
            </w:tblGrid>
            <w:tr w:rsidR="00566E7A" w:rsidRPr="00F43BF7" w:rsidTr="00566E7A">
              <w:tc>
                <w:tcPr>
                  <w:tcW w:w="3828" w:type="dxa"/>
                </w:tcPr>
                <w:p w:rsidR="00566E7A" w:rsidRPr="00F43BF7" w:rsidRDefault="00566E7A" w:rsidP="00566E7A">
                  <w:pPr>
                    <w:rPr>
                      <w:rFonts w:ascii="Myriad Pro" w:hAnsi="Myriad Pro"/>
                      <w:b/>
                      <w:sz w:val="24"/>
                      <w:szCs w:val="24"/>
                    </w:rPr>
                  </w:pPr>
                  <w:r>
                    <w:rPr>
                      <w:rFonts w:ascii="Myriad Pro" w:hAnsi="Myriad Pro"/>
                      <w:b/>
                      <w:sz w:val="24"/>
                      <w:szCs w:val="24"/>
                    </w:rPr>
                    <w:t>Executive Directors</w:t>
                  </w:r>
                </w:p>
              </w:tc>
              <w:tc>
                <w:tcPr>
                  <w:tcW w:w="6662" w:type="dxa"/>
                </w:tcPr>
                <w:p w:rsidR="00566E7A" w:rsidRPr="00F43BF7" w:rsidRDefault="00566E7A" w:rsidP="00566E7A">
                  <w:pPr>
                    <w:rPr>
                      <w:rFonts w:ascii="Myriad Pro" w:hAnsi="Myriad Pro" w:cs="Arial"/>
                      <w:sz w:val="24"/>
                      <w:szCs w:val="24"/>
                    </w:rPr>
                  </w:pPr>
                </w:p>
              </w:tc>
            </w:tr>
            <w:tr w:rsidR="00566E7A" w:rsidRPr="00F43BF7" w:rsidTr="00566E7A">
              <w:tc>
                <w:tcPr>
                  <w:tcW w:w="3828" w:type="dxa"/>
                </w:tcPr>
                <w:p w:rsidR="00566E7A" w:rsidRPr="00F43BF7" w:rsidRDefault="00566E7A" w:rsidP="00566E7A">
                  <w:pPr>
                    <w:rPr>
                      <w:rFonts w:ascii="Myriad Pro" w:hAnsi="Myriad Pro"/>
                      <w:b/>
                      <w:sz w:val="24"/>
                      <w:szCs w:val="24"/>
                    </w:rPr>
                  </w:pPr>
                  <w:r w:rsidRPr="00F43BF7">
                    <w:rPr>
                      <w:rFonts w:ascii="Myriad Pro" w:hAnsi="Myriad Pro" w:cs="Arial"/>
                      <w:sz w:val="24"/>
                      <w:szCs w:val="24"/>
                    </w:rPr>
                    <w:t xml:space="preserve">Finance Director </w:t>
                  </w:r>
                  <w:r w:rsidRPr="00F43BF7">
                    <w:rPr>
                      <w:rFonts w:ascii="Myriad Pro" w:hAnsi="Myriad Pro" w:cs="Arial"/>
                      <w:bCs/>
                      <w:sz w:val="24"/>
                      <w:szCs w:val="24"/>
                    </w:rPr>
                    <w:t>and Deputy Chief Executive</w:t>
                  </w:r>
                </w:p>
              </w:tc>
              <w:tc>
                <w:tcPr>
                  <w:tcW w:w="6662" w:type="dxa"/>
                </w:tcPr>
                <w:p w:rsidR="00566E7A" w:rsidRPr="00F43BF7" w:rsidRDefault="00566E7A" w:rsidP="00566E7A">
                  <w:pPr>
                    <w:rPr>
                      <w:rFonts w:ascii="Myriad Pro" w:hAnsi="Myriad Pro" w:cs="Arial"/>
                      <w:b/>
                      <w:bCs/>
                      <w:sz w:val="24"/>
                      <w:szCs w:val="24"/>
                    </w:rPr>
                  </w:pPr>
                  <w:bookmarkStart w:id="29" w:name="XMETag_aa1dd6445777472493010e344c8476ac"/>
                  <w:r w:rsidRPr="00F43BF7">
                    <w:rPr>
                      <w:rFonts w:ascii="Myriad Pro" w:hAnsi="Myriad Pro" w:cs="Arial"/>
                      <w:sz w:val="24"/>
                      <w:szCs w:val="24"/>
                    </w:rPr>
                    <w:t>Mr Philip Ingle</w:t>
                  </w:r>
                  <w:bookmarkEnd w:id="29"/>
                </w:p>
              </w:tc>
            </w:tr>
            <w:tr w:rsidR="00566E7A" w:rsidRPr="00F43BF7" w:rsidTr="00566E7A">
              <w:tc>
                <w:tcPr>
                  <w:tcW w:w="3828" w:type="dxa"/>
                </w:tcPr>
                <w:p w:rsidR="00566E7A" w:rsidRPr="00F43BF7" w:rsidRDefault="00566E7A" w:rsidP="00566E7A">
                  <w:pPr>
                    <w:rPr>
                      <w:rFonts w:ascii="Myriad Pro" w:hAnsi="Myriad Pro" w:cs="Arial"/>
                      <w:sz w:val="24"/>
                      <w:szCs w:val="24"/>
                    </w:rPr>
                  </w:pPr>
                  <w:r w:rsidRPr="00F43BF7">
                    <w:rPr>
                      <w:rFonts w:ascii="Myriad Pro" w:hAnsi="Myriad Pro" w:cs="Arial"/>
                      <w:sz w:val="24"/>
                      <w:szCs w:val="24"/>
                    </w:rPr>
                    <w:t>Director of Business Development</w:t>
                  </w:r>
                </w:p>
              </w:tc>
              <w:tc>
                <w:tcPr>
                  <w:tcW w:w="6662" w:type="dxa"/>
                </w:tcPr>
                <w:p w:rsidR="00566E7A" w:rsidRPr="00F43BF7" w:rsidRDefault="00566E7A" w:rsidP="00566E7A">
                  <w:pPr>
                    <w:rPr>
                      <w:rFonts w:ascii="Myriad Pro" w:hAnsi="Myriad Pro" w:cs="Arial"/>
                      <w:b/>
                      <w:sz w:val="24"/>
                      <w:szCs w:val="24"/>
                    </w:rPr>
                  </w:pPr>
                  <w:bookmarkStart w:id="30" w:name="XMETag_3ff3595f74b1411fbc913688953debfa"/>
                  <w:r w:rsidRPr="00F43BF7">
                    <w:rPr>
                      <w:rFonts w:ascii="Myriad Pro" w:hAnsi="Myriad Pro" w:cs="Arial"/>
                      <w:sz w:val="24"/>
                      <w:szCs w:val="24"/>
                    </w:rPr>
                    <w:t>Miss Ursula Bennion</w:t>
                  </w:r>
                  <w:bookmarkEnd w:id="30"/>
                </w:p>
              </w:tc>
            </w:tr>
            <w:tr w:rsidR="00566E7A" w:rsidRPr="00F43BF7" w:rsidTr="00566E7A">
              <w:tc>
                <w:tcPr>
                  <w:tcW w:w="3828" w:type="dxa"/>
                </w:tcPr>
                <w:p w:rsidR="00566E7A" w:rsidRPr="00F43BF7" w:rsidRDefault="00566E7A" w:rsidP="00566E7A">
                  <w:pPr>
                    <w:rPr>
                      <w:rFonts w:ascii="Myriad Pro" w:hAnsi="Myriad Pro" w:cs="Arial"/>
                      <w:b/>
                      <w:sz w:val="24"/>
                      <w:szCs w:val="24"/>
                    </w:rPr>
                  </w:pPr>
                  <w:r w:rsidRPr="00F43BF7">
                    <w:rPr>
                      <w:rFonts w:ascii="Myriad Pro" w:hAnsi="Myriad Pro" w:cs="Arial"/>
                      <w:sz w:val="24"/>
                      <w:szCs w:val="24"/>
                    </w:rPr>
                    <w:t>Director of Property Services</w:t>
                  </w:r>
                </w:p>
              </w:tc>
              <w:tc>
                <w:tcPr>
                  <w:tcW w:w="6662" w:type="dxa"/>
                </w:tcPr>
                <w:p w:rsidR="00566E7A" w:rsidRPr="00F43BF7" w:rsidRDefault="00566E7A" w:rsidP="00566E7A">
                  <w:pPr>
                    <w:rPr>
                      <w:rFonts w:ascii="Myriad Pro" w:hAnsi="Myriad Pro" w:cs="Arial"/>
                      <w:sz w:val="24"/>
                      <w:szCs w:val="24"/>
                    </w:rPr>
                  </w:pPr>
                  <w:bookmarkStart w:id="31" w:name="XMETag_660b8f67efe14306850d91e96b1b8c2e"/>
                  <w:r w:rsidRPr="00F43BF7">
                    <w:rPr>
                      <w:rFonts w:ascii="Myriad Pro" w:hAnsi="Myriad Pro" w:cs="Arial"/>
                      <w:sz w:val="24"/>
                      <w:szCs w:val="24"/>
                    </w:rPr>
                    <w:t>Mr Stephen Collins</w:t>
                  </w:r>
                  <w:bookmarkEnd w:id="31"/>
                </w:p>
              </w:tc>
            </w:tr>
            <w:tr w:rsidR="00566E7A" w:rsidRPr="00F43BF7" w:rsidTr="00566E7A">
              <w:tc>
                <w:tcPr>
                  <w:tcW w:w="3828" w:type="dxa"/>
                </w:tcPr>
                <w:p w:rsidR="00566E7A" w:rsidRPr="00F43BF7" w:rsidRDefault="00566E7A" w:rsidP="00566E7A">
                  <w:pPr>
                    <w:rPr>
                      <w:rFonts w:ascii="Myriad Pro" w:hAnsi="Myriad Pro" w:cs="Arial"/>
                      <w:sz w:val="24"/>
                      <w:szCs w:val="24"/>
                    </w:rPr>
                  </w:pPr>
                  <w:r w:rsidRPr="00F43BF7">
                    <w:rPr>
                      <w:rFonts w:ascii="Myriad Pro" w:hAnsi="Myriad Pro" w:cs="Arial"/>
                      <w:sz w:val="24"/>
                      <w:szCs w:val="24"/>
                    </w:rPr>
                    <w:t>Director of Customer Services</w:t>
                  </w:r>
                </w:p>
              </w:tc>
              <w:tc>
                <w:tcPr>
                  <w:tcW w:w="6662" w:type="dxa"/>
                </w:tcPr>
                <w:p w:rsidR="00566E7A" w:rsidRPr="00F43BF7" w:rsidRDefault="00566E7A" w:rsidP="00566E7A">
                  <w:pPr>
                    <w:rPr>
                      <w:rFonts w:ascii="Myriad Pro" w:hAnsi="Myriad Pro" w:cs="Arial"/>
                      <w:sz w:val="24"/>
                      <w:szCs w:val="24"/>
                    </w:rPr>
                  </w:pPr>
                  <w:bookmarkStart w:id="32" w:name="XMETag_61d7b37b6b5f47dfb940f9e2893b6ad8"/>
                  <w:r w:rsidRPr="00F43BF7">
                    <w:rPr>
                      <w:rFonts w:ascii="Myriad Pro" w:hAnsi="Myriad Pro" w:cs="Arial"/>
                      <w:sz w:val="24"/>
                      <w:szCs w:val="24"/>
                    </w:rPr>
                    <w:t xml:space="preserve">Mrs Jan Goode </w:t>
                  </w:r>
                  <w:bookmarkEnd w:id="32"/>
                </w:p>
              </w:tc>
            </w:tr>
            <w:tr w:rsidR="00566E7A" w:rsidRPr="00F43BF7" w:rsidTr="00566E7A">
              <w:tc>
                <w:tcPr>
                  <w:tcW w:w="3828" w:type="dxa"/>
                </w:tcPr>
                <w:p w:rsidR="00566E7A" w:rsidRPr="00F43BF7" w:rsidRDefault="00566E7A" w:rsidP="00566E7A">
                  <w:pPr>
                    <w:rPr>
                      <w:rFonts w:ascii="Myriad Pro" w:hAnsi="Myriad Pro" w:cs="Arial"/>
                      <w:sz w:val="24"/>
                      <w:szCs w:val="24"/>
                    </w:rPr>
                  </w:pPr>
                  <w:r w:rsidRPr="00F43BF7">
                    <w:rPr>
                      <w:rFonts w:ascii="Myriad Pro" w:hAnsi="Myriad Pro" w:cs="Arial"/>
                      <w:sz w:val="24"/>
                      <w:szCs w:val="24"/>
                    </w:rPr>
                    <w:t>Director of Care and Support</w:t>
                  </w:r>
                </w:p>
              </w:tc>
              <w:tc>
                <w:tcPr>
                  <w:tcW w:w="6662" w:type="dxa"/>
                </w:tcPr>
                <w:p w:rsidR="00566E7A" w:rsidRPr="00F43BF7" w:rsidRDefault="00566E7A" w:rsidP="00566E7A">
                  <w:pPr>
                    <w:rPr>
                      <w:rFonts w:ascii="Myriad Pro" w:hAnsi="Myriad Pro" w:cs="Arial"/>
                      <w:sz w:val="24"/>
                      <w:szCs w:val="24"/>
                    </w:rPr>
                  </w:pPr>
                  <w:bookmarkStart w:id="33" w:name="XMETag_51833300e9464f5cb51ed62f9444ac4e"/>
                  <w:r w:rsidRPr="00F43BF7">
                    <w:rPr>
                      <w:rFonts w:ascii="Myriad Pro" w:hAnsi="Myriad Pro" w:cs="Arial"/>
                      <w:sz w:val="24"/>
                      <w:szCs w:val="24"/>
                    </w:rPr>
                    <w:t xml:space="preserve">Mrs Jo Grainger </w:t>
                  </w:r>
                  <w:bookmarkEnd w:id="33"/>
                </w:p>
              </w:tc>
            </w:tr>
          </w:tbl>
          <w:p w:rsidR="00566E7A" w:rsidRPr="00F43BF7" w:rsidRDefault="00566E7A" w:rsidP="00566E7A">
            <w:pPr>
              <w:tabs>
                <w:tab w:val="left" w:pos="2835"/>
              </w:tabs>
              <w:ind w:left="33"/>
              <w:rPr>
                <w:rFonts w:ascii="Myriad Pro" w:hAnsi="Myriad Pro" w:cs="Arial"/>
                <w:sz w:val="24"/>
                <w:szCs w:val="24"/>
              </w:rPr>
            </w:pPr>
          </w:p>
        </w:tc>
      </w:tr>
    </w:tbl>
    <w:p w:rsidR="00566E7A" w:rsidRDefault="00566E7A" w:rsidP="008550C1">
      <w:pPr>
        <w:pStyle w:val="Heading1"/>
        <w:rPr>
          <w:rFonts w:ascii="Myriad Pro" w:hAnsi="Myriad Pro" w:cs="Arial"/>
          <w:b/>
        </w:rPr>
      </w:pPr>
      <w:bookmarkStart w:id="34" w:name="_Toc420842374"/>
    </w:p>
    <w:p w:rsidR="00566E7A" w:rsidRDefault="00566E7A">
      <w:pPr>
        <w:spacing w:line="240" w:lineRule="auto"/>
        <w:rPr>
          <w:rFonts w:ascii="Myriad Pro" w:hAnsi="Myriad Pro" w:cs="Arial"/>
          <w:b/>
          <w:sz w:val="24"/>
        </w:rPr>
      </w:pPr>
      <w:r>
        <w:rPr>
          <w:rFonts w:ascii="Myriad Pro" w:hAnsi="Myriad Pro" w:cs="Arial"/>
          <w:b/>
        </w:rPr>
        <w:br w:type="page"/>
      </w:r>
    </w:p>
    <w:p w:rsidR="008550C1" w:rsidRPr="00495567" w:rsidRDefault="008550C1" w:rsidP="008550C1">
      <w:pPr>
        <w:pStyle w:val="Heading1"/>
        <w:rPr>
          <w:rFonts w:ascii="Myriad Pro" w:hAnsi="Myriad Pro" w:cs="Arial"/>
          <w:b/>
        </w:rPr>
      </w:pPr>
      <w:r w:rsidRPr="00495567">
        <w:rPr>
          <w:rFonts w:ascii="Myriad Pro" w:hAnsi="Myriad Pro" w:cs="Arial"/>
          <w:b/>
        </w:rPr>
        <w:lastRenderedPageBreak/>
        <w:t>PERATING AND FINANCIAL REVIEW</w:t>
      </w:r>
      <w:bookmarkEnd w:id="34"/>
      <w:r w:rsidR="00FB606E" w:rsidRPr="00495567">
        <w:rPr>
          <w:rFonts w:ascii="Myriad Pro" w:hAnsi="Myriad Pro" w:cs="Arial"/>
          <w:b/>
        </w:rPr>
        <w:fldChar w:fldCharType="begin"/>
      </w:r>
      <w:r w:rsidRPr="00495567">
        <w:rPr>
          <w:rFonts w:ascii="Myriad Pro" w:hAnsi="Myriad Pro"/>
        </w:rPr>
        <w:instrText xml:space="preserve"> XE "</w:instrText>
      </w:r>
      <w:r w:rsidRPr="00495567">
        <w:rPr>
          <w:rFonts w:ascii="Myriad Pro" w:hAnsi="Myriad Pro" w:cs="Arial"/>
          <w:b/>
        </w:rPr>
        <w:instrText>OPERATING AND FINANCIAL REVIEW</w:instrText>
      </w:r>
      <w:r w:rsidRPr="00495567">
        <w:rPr>
          <w:rFonts w:ascii="Myriad Pro" w:hAnsi="Myriad Pro"/>
        </w:rPr>
        <w:instrText xml:space="preserve">" </w:instrText>
      </w:r>
      <w:r w:rsidR="00FB606E" w:rsidRPr="00495567">
        <w:rPr>
          <w:rFonts w:ascii="Myriad Pro" w:hAnsi="Myriad Pro" w:cs="Arial"/>
          <w:b/>
        </w:rPr>
        <w:fldChar w:fldCharType="end"/>
      </w:r>
    </w:p>
    <w:p w:rsidR="008550C1" w:rsidRPr="00F43BF7" w:rsidRDefault="00D36C6C" w:rsidP="008550C1">
      <w:pPr>
        <w:rPr>
          <w:rFonts w:ascii="Myriad Pro" w:hAnsi="Myriad Pro" w:cs="Arial"/>
          <w:b/>
          <w:sz w:val="24"/>
          <w:szCs w:val="24"/>
        </w:rPr>
      </w:pPr>
      <w:r w:rsidRPr="00F43BF7">
        <w:rPr>
          <w:rFonts w:ascii="Myriad Pro" w:hAnsi="Myriad Pro" w:cs="Arial"/>
          <w:b/>
          <w:sz w:val="24"/>
          <w:szCs w:val="24"/>
        </w:rPr>
        <w:t>Principal Activity</w:t>
      </w:r>
    </w:p>
    <w:tbl>
      <w:tblPr>
        <w:tblW w:w="0" w:type="auto"/>
        <w:tblLayout w:type="fixed"/>
        <w:tblLook w:val="0000" w:firstRow="0" w:lastRow="0" w:firstColumn="0" w:lastColumn="0" w:noHBand="0" w:noVBand="0"/>
      </w:tblPr>
      <w:tblGrid>
        <w:gridCol w:w="9287"/>
      </w:tblGrid>
      <w:tr w:rsidR="007361D3" w:rsidRPr="00F43BF7">
        <w:tc>
          <w:tcPr>
            <w:tcW w:w="9287" w:type="dxa"/>
          </w:tcPr>
          <w:p w:rsidR="007361D3" w:rsidRPr="00F43BF7" w:rsidRDefault="007361D3" w:rsidP="003B7C98">
            <w:pPr>
              <w:jc w:val="both"/>
              <w:rPr>
                <w:rFonts w:ascii="Myriad Pro" w:hAnsi="Myriad Pro" w:cs="Arial"/>
                <w:sz w:val="24"/>
                <w:szCs w:val="24"/>
              </w:rPr>
            </w:pPr>
            <w:r w:rsidRPr="00F43BF7">
              <w:rPr>
                <w:rFonts w:ascii="Myriad Pro" w:hAnsi="Myriad Pro" w:cs="Arial"/>
                <w:sz w:val="24"/>
                <w:szCs w:val="24"/>
              </w:rPr>
              <w:t xml:space="preserve">The Housing Plus Group Limited (Housing Plus) was created by the Board of South Staffordshire Housing Association Limited (SSHA) to further advance its Corporate Objectives ensuring flexibility for growth while retaining the experience and success of SSHA. Housing Plus was previously known as Central Borders Housing Group Limited. </w:t>
            </w:r>
            <w:bookmarkStart w:id="35" w:name="XMETag_4cd302651bb440b499f8eef83655ef69"/>
            <w:r w:rsidRPr="00F43BF7">
              <w:rPr>
                <w:rFonts w:ascii="Myriad Pro" w:hAnsi="Myriad Pro" w:cs="Arial"/>
                <w:sz w:val="24"/>
                <w:szCs w:val="24"/>
              </w:rPr>
              <w:t>It is a non housing assets holding company and from 1 April 2008 provides central ‘back office’ services to its Group companies. It also provides property maintenance services to SSHA and other housing associations.</w:t>
            </w:r>
            <w:bookmarkEnd w:id="35"/>
            <w:r w:rsidRPr="00F43BF7">
              <w:rPr>
                <w:rFonts w:ascii="Myriad Pro" w:hAnsi="Myriad Pro" w:cs="Arial"/>
                <w:sz w:val="24"/>
                <w:szCs w:val="24"/>
              </w:rPr>
              <w:t xml:space="preserve"> It was incorporated by the Financial Conduct Authority (former Financial Services Authority) on 10th May 2007 (30224R) and was registered with the Homes and Communities Agency (HCA – L4491), forme</w:t>
            </w:r>
            <w:r w:rsidR="003B7C98">
              <w:rPr>
                <w:rFonts w:ascii="Myriad Pro" w:hAnsi="Myriad Pro" w:cs="Arial"/>
                <w:sz w:val="24"/>
                <w:szCs w:val="24"/>
              </w:rPr>
              <w:t>rly the</w:t>
            </w:r>
            <w:r w:rsidRPr="00F43BF7">
              <w:rPr>
                <w:rFonts w:ascii="Myriad Pro" w:hAnsi="Myriad Pro" w:cs="Arial"/>
                <w:sz w:val="24"/>
                <w:szCs w:val="24"/>
              </w:rPr>
              <w:t xml:space="preserve"> Tenant Service Authority (TSA) on 22</w:t>
            </w:r>
            <w:r w:rsidRPr="00F43BF7">
              <w:rPr>
                <w:rFonts w:ascii="Myriad Pro" w:hAnsi="Myriad Pro" w:cs="Arial"/>
                <w:sz w:val="24"/>
                <w:szCs w:val="24"/>
                <w:vertAlign w:val="superscript"/>
              </w:rPr>
              <w:t>nd</w:t>
            </w:r>
            <w:r w:rsidRPr="00F43BF7">
              <w:rPr>
                <w:rFonts w:ascii="Myriad Pro" w:hAnsi="Myriad Pro" w:cs="Arial"/>
                <w:sz w:val="24"/>
                <w:szCs w:val="24"/>
              </w:rPr>
              <w:t xml:space="preserve"> May 2007. </w:t>
            </w:r>
          </w:p>
        </w:tc>
      </w:tr>
    </w:tbl>
    <w:p w:rsidR="008550C1" w:rsidRPr="00F43BF7" w:rsidRDefault="008550C1" w:rsidP="008550C1">
      <w:pPr>
        <w:jc w:val="both"/>
        <w:rPr>
          <w:rFonts w:ascii="Myriad Pro" w:hAnsi="Myriad Pro" w:cs="Arial"/>
          <w:sz w:val="24"/>
          <w:szCs w:val="24"/>
        </w:rPr>
      </w:pPr>
    </w:p>
    <w:p w:rsidR="008550C1" w:rsidRPr="00F43BF7" w:rsidRDefault="006936FC" w:rsidP="008550C1">
      <w:pPr>
        <w:jc w:val="both"/>
        <w:rPr>
          <w:rFonts w:ascii="Myriad Pro" w:hAnsi="Myriad Pro" w:cs="Arial"/>
          <w:sz w:val="24"/>
          <w:szCs w:val="24"/>
        </w:rPr>
      </w:pPr>
      <w:r w:rsidRPr="00F43BF7">
        <w:rPr>
          <w:rFonts w:ascii="Myriad Pro" w:hAnsi="Myriad Pro" w:cs="Arial"/>
          <w:sz w:val="24"/>
          <w:szCs w:val="24"/>
        </w:rPr>
        <w:t>The Housing Plus Group</w:t>
      </w:r>
      <w:r w:rsidR="008E2523" w:rsidRPr="00F43BF7">
        <w:rPr>
          <w:rFonts w:ascii="Myriad Pro" w:hAnsi="Myriad Pro" w:cs="Arial"/>
          <w:sz w:val="24"/>
          <w:szCs w:val="24"/>
        </w:rPr>
        <w:t xml:space="preserve"> Limited</w:t>
      </w:r>
      <w:r w:rsidRPr="00F43BF7">
        <w:rPr>
          <w:rFonts w:ascii="Myriad Pro" w:hAnsi="Myriad Pro" w:cs="Arial"/>
          <w:sz w:val="24"/>
          <w:szCs w:val="24"/>
        </w:rPr>
        <w:t xml:space="preserve"> has </w:t>
      </w:r>
      <w:r w:rsidR="000F4363" w:rsidRPr="00F43BF7">
        <w:rPr>
          <w:rFonts w:ascii="Myriad Pro" w:hAnsi="Myriad Pro" w:cs="Arial"/>
          <w:sz w:val="24"/>
          <w:szCs w:val="24"/>
        </w:rPr>
        <w:t xml:space="preserve">two subsidiaries, </w:t>
      </w:r>
      <w:r w:rsidRPr="00F43BF7">
        <w:rPr>
          <w:rFonts w:ascii="Myriad Pro" w:hAnsi="Myriad Pro" w:cs="Arial"/>
          <w:sz w:val="24"/>
          <w:szCs w:val="24"/>
        </w:rPr>
        <w:t>SSHA and Care Plus</w:t>
      </w:r>
      <w:r w:rsidR="00150141" w:rsidRPr="00F43BF7">
        <w:rPr>
          <w:rFonts w:ascii="Myriad Pro" w:hAnsi="Myriad Pro" w:cs="Arial"/>
          <w:sz w:val="24"/>
          <w:szCs w:val="24"/>
        </w:rPr>
        <w:t xml:space="preserve"> Staffordshire Limited (Care Plus)</w:t>
      </w:r>
      <w:r w:rsidRPr="00F43BF7">
        <w:rPr>
          <w:rFonts w:ascii="Myriad Pro" w:hAnsi="Myriad Pro" w:cs="Arial"/>
          <w:sz w:val="24"/>
          <w:szCs w:val="24"/>
        </w:rPr>
        <w:t xml:space="preserve">, and owns one share </w:t>
      </w:r>
      <w:r w:rsidR="000F4363" w:rsidRPr="00F43BF7">
        <w:rPr>
          <w:rFonts w:ascii="Myriad Pro" w:hAnsi="Myriad Pro" w:cs="Arial"/>
          <w:sz w:val="24"/>
          <w:szCs w:val="24"/>
        </w:rPr>
        <w:t>in</w:t>
      </w:r>
      <w:r w:rsidRPr="00F43BF7">
        <w:rPr>
          <w:rFonts w:ascii="Myriad Pro" w:hAnsi="Myriad Pro" w:cs="Arial"/>
          <w:sz w:val="24"/>
          <w:szCs w:val="24"/>
        </w:rPr>
        <w:t xml:space="preserve"> each subsidiary. </w:t>
      </w:r>
      <w:r w:rsidR="008550C1" w:rsidRPr="00F43BF7">
        <w:rPr>
          <w:rFonts w:ascii="Myriad Pro" w:hAnsi="Myriad Pro" w:cs="Arial"/>
          <w:sz w:val="24"/>
          <w:szCs w:val="24"/>
        </w:rPr>
        <w:t>SSHA became its subsidiary on the 10th August 2007. SSHA continues to own the property assets and has a funding agreement with Nationwide Building Society</w:t>
      </w:r>
      <w:r w:rsidR="002D6906">
        <w:rPr>
          <w:rFonts w:ascii="Myriad Pro" w:hAnsi="Myriad Pro" w:cs="Arial"/>
          <w:sz w:val="24"/>
          <w:szCs w:val="24"/>
        </w:rPr>
        <w:t xml:space="preserve"> and BAE Systems Pension Funds Investment</w:t>
      </w:r>
      <w:r w:rsidR="008550C1" w:rsidRPr="00F43BF7">
        <w:rPr>
          <w:rFonts w:ascii="Myriad Pro" w:hAnsi="Myriad Pro" w:cs="Arial"/>
          <w:sz w:val="24"/>
          <w:szCs w:val="24"/>
        </w:rPr>
        <w:t xml:space="preserve">. SSHA became an exempt charity from 1st October 2008. SSHA also has a </w:t>
      </w:r>
      <w:r w:rsidR="000F4363" w:rsidRPr="00F43BF7">
        <w:rPr>
          <w:rFonts w:ascii="Myriad Pro" w:hAnsi="Myriad Pro" w:cs="Arial"/>
          <w:sz w:val="24"/>
          <w:szCs w:val="24"/>
        </w:rPr>
        <w:t xml:space="preserve">wholly owned </w:t>
      </w:r>
      <w:r w:rsidR="008550C1" w:rsidRPr="00F43BF7">
        <w:rPr>
          <w:rFonts w:ascii="Myriad Pro" w:hAnsi="Myriad Pro" w:cs="Arial"/>
          <w:sz w:val="24"/>
          <w:szCs w:val="24"/>
        </w:rPr>
        <w:t xml:space="preserve">subsidiary, Acton Gate Limited (Acton Gate), which operated a lease and licence agreement in respect of the Head Office building until </w:t>
      </w:r>
      <w:r w:rsidR="000F4363" w:rsidRPr="00F43BF7">
        <w:rPr>
          <w:rFonts w:ascii="Myriad Pro" w:hAnsi="Myriad Pro" w:cs="Arial"/>
          <w:sz w:val="24"/>
          <w:szCs w:val="24"/>
        </w:rPr>
        <w:t>the year ending 31 March 2010</w:t>
      </w:r>
      <w:r w:rsidR="008550C1" w:rsidRPr="00F43BF7">
        <w:rPr>
          <w:rFonts w:ascii="Myriad Pro" w:hAnsi="Myriad Pro" w:cs="Arial"/>
          <w:sz w:val="24"/>
          <w:szCs w:val="24"/>
        </w:rPr>
        <w:t>.</w:t>
      </w:r>
      <w:r w:rsidR="00037464" w:rsidRPr="00F43BF7">
        <w:rPr>
          <w:rFonts w:ascii="Myriad Pro" w:hAnsi="Myriad Pro" w:cs="Arial"/>
          <w:sz w:val="24"/>
          <w:szCs w:val="24"/>
        </w:rPr>
        <w:t xml:space="preserve"> The executive team are now considering the use of Acton Gate for non charitable activities and for the financial year 201</w:t>
      </w:r>
      <w:r w:rsidR="000F4363" w:rsidRPr="00F43BF7">
        <w:rPr>
          <w:rFonts w:ascii="Myriad Pro" w:hAnsi="Myriad Pro" w:cs="Arial"/>
          <w:sz w:val="24"/>
          <w:szCs w:val="24"/>
        </w:rPr>
        <w:t>2</w:t>
      </w:r>
      <w:r w:rsidR="00037464" w:rsidRPr="00F43BF7">
        <w:rPr>
          <w:rFonts w:ascii="Myriad Pro" w:hAnsi="Myriad Pro" w:cs="Arial"/>
          <w:sz w:val="24"/>
          <w:szCs w:val="24"/>
        </w:rPr>
        <w:t>/1</w:t>
      </w:r>
      <w:r w:rsidR="000F4363" w:rsidRPr="00F43BF7">
        <w:rPr>
          <w:rFonts w:ascii="Myriad Pro" w:hAnsi="Myriad Pro" w:cs="Arial"/>
          <w:sz w:val="24"/>
          <w:szCs w:val="24"/>
        </w:rPr>
        <w:t>3</w:t>
      </w:r>
      <w:r w:rsidR="00037464" w:rsidRPr="00F43BF7">
        <w:rPr>
          <w:rFonts w:ascii="Myriad Pro" w:hAnsi="Myriad Pro" w:cs="Arial"/>
          <w:sz w:val="24"/>
          <w:szCs w:val="24"/>
        </w:rPr>
        <w:t xml:space="preserve"> the company has </w:t>
      </w:r>
      <w:r w:rsidR="000F4363" w:rsidRPr="00F43BF7">
        <w:rPr>
          <w:rFonts w:ascii="Myriad Pro" w:hAnsi="Myriad Pro" w:cs="Arial"/>
          <w:sz w:val="24"/>
          <w:szCs w:val="24"/>
        </w:rPr>
        <w:t>generated income from</w:t>
      </w:r>
      <w:r w:rsidR="00037464" w:rsidRPr="00F43BF7">
        <w:rPr>
          <w:rFonts w:ascii="Myriad Pro" w:hAnsi="Myriad Pro" w:cs="Arial"/>
          <w:sz w:val="24"/>
          <w:szCs w:val="24"/>
        </w:rPr>
        <w:t xml:space="preserve"> installed photovoltaic (PV) panels.</w:t>
      </w:r>
    </w:p>
    <w:p w:rsidR="008550C1" w:rsidRPr="00F43BF7" w:rsidRDefault="008550C1" w:rsidP="008550C1">
      <w:pPr>
        <w:jc w:val="both"/>
        <w:rPr>
          <w:rFonts w:ascii="Myriad Pro" w:hAnsi="Myriad Pro" w:cs="Arial"/>
          <w:sz w:val="24"/>
          <w:szCs w:val="24"/>
        </w:rPr>
      </w:pPr>
    </w:p>
    <w:p w:rsidR="008550C1" w:rsidRPr="00F43BF7" w:rsidRDefault="008550C1" w:rsidP="008550C1">
      <w:pPr>
        <w:jc w:val="both"/>
        <w:rPr>
          <w:rFonts w:ascii="Myriad Pro" w:hAnsi="Myriad Pro" w:cs="Arial"/>
          <w:sz w:val="24"/>
          <w:szCs w:val="24"/>
        </w:rPr>
      </w:pPr>
      <w:r w:rsidRPr="00F43BF7">
        <w:rPr>
          <w:rFonts w:ascii="Myriad Pro" w:hAnsi="Myriad Pro" w:cs="Arial"/>
          <w:sz w:val="24"/>
          <w:szCs w:val="24"/>
        </w:rPr>
        <w:t>On 20 April 2010 Housing Plus created a further subsidiary</w:t>
      </w:r>
      <w:r w:rsidR="000F4363" w:rsidRPr="00F43BF7">
        <w:rPr>
          <w:rFonts w:ascii="Myriad Pro" w:hAnsi="Myriad Pro" w:cs="Arial"/>
          <w:sz w:val="24"/>
          <w:szCs w:val="24"/>
        </w:rPr>
        <w:t>,</w:t>
      </w:r>
      <w:r w:rsidRPr="00F43BF7">
        <w:rPr>
          <w:rFonts w:ascii="Myriad Pro" w:hAnsi="Myriad Pro" w:cs="Arial"/>
          <w:sz w:val="24"/>
          <w:szCs w:val="24"/>
        </w:rPr>
        <w:t xml:space="preserve"> Care Plus</w:t>
      </w:r>
      <w:r w:rsidR="000F4363" w:rsidRPr="00F43BF7">
        <w:rPr>
          <w:rFonts w:ascii="Myriad Pro" w:hAnsi="Myriad Pro" w:cs="Arial"/>
          <w:sz w:val="24"/>
          <w:szCs w:val="24"/>
        </w:rPr>
        <w:t>,</w:t>
      </w:r>
      <w:r w:rsidRPr="00F43BF7">
        <w:rPr>
          <w:rFonts w:ascii="Myriad Pro" w:hAnsi="Myriad Pro" w:cs="Arial"/>
          <w:sz w:val="24"/>
          <w:szCs w:val="24"/>
        </w:rPr>
        <w:t xml:space="preserve"> to deliver care and support services primarily to the residents of SSHA. Care Plus does not own </w:t>
      </w:r>
      <w:r w:rsidR="000F4363" w:rsidRPr="00F43BF7">
        <w:rPr>
          <w:rFonts w:ascii="Myriad Pro" w:hAnsi="Myriad Pro" w:cs="Arial"/>
          <w:sz w:val="24"/>
          <w:szCs w:val="24"/>
        </w:rPr>
        <w:t xml:space="preserve">any </w:t>
      </w:r>
      <w:r w:rsidRPr="00F43BF7">
        <w:rPr>
          <w:rFonts w:ascii="Myriad Pro" w:hAnsi="Myriad Pro" w:cs="Arial"/>
          <w:sz w:val="24"/>
          <w:szCs w:val="24"/>
        </w:rPr>
        <w:t xml:space="preserve">property assets and is an exempt charity from date of </w:t>
      </w:r>
      <w:r w:rsidR="000F4363" w:rsidRPr="00F43BF7">
        <w:rPr>
          <w:rFonts w:ascii="Myriad Pro" w:hAnsi="Myriad Pro" w:cs="Arial"/>
          <w:sz w:val="24"/>
          <w:szCs w:val="24"/>
        </w:rPr>
        <w:t xml:space="preserve">its </w:t>
      </w:r>
      <w:r w:rsidRPr="00F43BF7">
        <w:rPr>
          <w:rFonts w:ascii="Myriad Pro" w:hAnsi="Myriad Pro" w:cs="Arial"/>
          <w:sz w:val="24"/>
          <w:szCs w:val="24"/>
        </w:rPr>
        <w:t>incorporation. Care Plus is registered with the Care Quality Commission (CQC).</w:t>
      </w:r>
    </w:p>
    <w:p w:rsidR="008550C1" w:rsidRPr="00F43BF7" w:rsidRDefault="008550C1" w:rsidP="008550C1">
      <w:pPr>
        <w:jc w:val="both"/>
        <w:rPr>
          <w:rFonts w:ascii="Myriad Pro" w:hAnsi="Myriad Pro" w:cs="Arial"/>
          <w:sz w:val="24"/>
          <w:szCs w:val="24"/>
        </w:rPr>
      </w:pPr>
    </w:p>
    <w:p w:rsidR="006936FC" w:rsidRPr="00F43BF7" w:rsidRDefault="008550C1" w:rsidP="006936FC">
      <w:pPr>
        <w:jc w:val="both"/>
        <w:rPr>
          <w:rFonts w:ascii="Myriad Pro" w:hAnsi="Myriad Pro" w:cs="Arial"/>
          <w:sz w:val="24"/>
          <w:szCs w:val="24"/>
        </w:rPr>
      </w:pPr>
      <w:r w:rsidRPr="00F43BF7">
        <w:rPr>
          <w:rFonts w:ascii="Myriad Pro" w:hAnsi="Myriad Pro" w:cs="Arial"/>
          <w:sz w:val="24"/>
          <w:szCs w:val="24"/>
        </w:rPr>
        <w:t xml:space="preserve">The vast majority of Housing Plus’s trading is </w:t>
      </w:r>
      <w:r w:rsidR="000F4363" w:rsidRPr="00F43BF7">
        <w:rPr>
          <w:rFonts w:ascii="Myriad Pro" w:hAnsi="Myriad Pro" w:cs="Arial"/>
          <w:sz w:val="24"/>
          <w:szCs w:val="24"/>
        </w:rPr>
        <w:t>undertaken</w:t>
      </w:r>
      <w:r w:rsidRPr="00F43BF7">
        <w:rPr>
          <w:rFonts w:ascii="Myriad Pro" w:hAnsi="Myriad Pro" w:cs="Arial"/>
          <w:sz w:val="24"/>
          <w:szCs w:val="24"/>
        </w:rPr>
        <w:t xml:space="preserve"> with SSHA and Care Plus. Staff </w:t>
      </w:r>
      <w:r w:rsidR="0070164D" w:rsidRPr="00F43BF7">
        <w:rPr>
          <w:rFonts w:ascii="Myriad Pro" w:hAnsi="Myriad Pro" w:cs="Arial"/>
          <w:sz w:val="24"/>
          <w:szCs w:val="24"/>
        </w:rPr>
        <w:t>are</w:t>
      </w:r>
      <w:r w:rsidRPr="00F43BF7">
        <w:rPr>
          <w:rFonts w:ascii="Myriad Pro" w:hAnsi="Myriad Pro" w:cs="Arial"/>
          <w:sz w:val="24"/>
          <w:szCs w:val="24"/>
        </w:rPr>
        <w:t xml:space="preserve"> employed by Housing Plus, SSHA or Care Plus depending on the services they help to deliver.</w:t>
      </w:r>
      <w:r w:rsidR="00F76949" w:rsidRPr="00F43BF7">
        <w:rPr>
          <w:rFonts w:ascii="Myriad Pro" w:hAnsi="Myriad Pro" w:cs="Arial"/>
          <w:sz w:val="24"/>
          <w:szCs w:val="24"/>
        </w:rPr>
        <w:t xml:space="preserve"> </w:t>
      </w:r>
      <w:r w:rsidR="006936FC" w:rsidRPr="00F43BF7">
        <w:rPr>
          <w:rFonts w:ascii="Myriad Pro" w:hAnsi="Myriad Pro" w:cs="Arial"/>
          <w:sz w:val="24"/>
          <w:szCs w:val="24"/>
        </w:rPr>
        <w:t>The results of SSHA, Care Plus and Acton Gate have been consolidated into the financial statement of Housing Plus.</w:t>
      </w:r>
    </w:p>
    <w:p w:rsidR="00FF1A32" w:rsidRPr="00F43BF7" w:rsidRDefault="00FF1A32" w:rsidP="008550C1">
      <w:pPr>
        <w:jc w:val="both"/>
        <w:rPr>
          <w:rFonts w:ascii="Myriad Pro" w:hAnsi="Myriad Pro" w:cs="Arial"/>
          <w:color w:val="FF0000"/>
          <w:sz w:val="24"/>
          <w:szCs w:val="24"/>
        </w:rPr>
      </w:pPr>
    </w:p>
    <w:p w:rsidR="008550C1" w:rsidRPr="006D59E7" w:rsidRDefault="00D36C6C" w:rsidP="008550C1">
      <w:pPr>
        <w:jc w:val="both"/>
        <w:rPr>
          <w:rFonts w:ascii="Myriad Pro" w:hAnsi="Myriad Pro" w:cs="Arial"/>
          <w:b/>
          <w:sz w:val="24"/>
          <w:szCs w:val="24"/>
        </w:rPr>
      </w:pPr>
      <w:r w:rsidRPr="006D59E7">
        <w:rPr>
          <w:rFonts w:ascii="Myriad Pro" w:hAnsi="Myriad Pro" w:cs="Arial"/>
          <w:b/>
          <w:sz w:val="24"/>
          <w:szCs w:val="24"/>
        </w:rPr>
        <w:t>Business and Financial Review</w:t>
      </w:r>
    </w:p>
    <w:p w:rsidR="00CF7001" w:rsidRPr="00F43BF7" w:rsidRDefault="00844D9F" w:rsidP="00844D9F">
      <w:pPr>
        <w:jc w:val="both"/>
        <w:rPr>
          <w:rFonts w:ascii="Myriad Pro" w:hAnsi="Myriad Pro" w:cs="Arial"/>
          <w:color w:val="FF0000"/>
          <w:sz w:val="24"/>
          <w:szCs w:val="24"/>
        </w:rPr>
      </w:pPr>
      <w:r w:rsidRPr="006D59E7">
        <w:rPr>
          <w:rFonts w:ascii="Myriad Pro" w:hAnsi="Myriad Pro" w:cs="Arial"/>
          <w:sz w:val="24"/>
          <w:szCs w:val="24"/>
        </w:rPr>
        <w:t>The Group is pleased to report a surplus for the year of £</w:t>
      </w:r>
      <w:r w:rsidR="006D59E7" w:rsidRPr="006D59E7">
        <w:rPr>
          <w:rFonts w:ascii="Myriad Pro" w:hAnsi="Myriad Pro" w:cs="Arial"/>
          <w:sz w:val="24"/>
          <w:szCs w:val="24"/>
        </w:rPr>
        <w:t>4,5</w:t>
      </w:r>
      <w:r w:rsidR="006E4A17">
        <w:rPr>
          <w:rFonts w:ascii="Myriad Pro" w:hAnsi="Myriad Pro" w:cs="Arial"/>
          <w:sz w:val="24"/>
          <w:szCs w:val="24"/>
        </w:rPr>
        <w:t>62</w:t>
      </w:r>
      <w:r w:rsidRPr="006D59E7">
        <w:rPr>
          <w:rFonts w:ascii="Myriad Pro" w:hAnsi="Myriad Pro" w:cs="Arial"/>
          <w:sz w:val="24"/>
          <w:szCs w:val="24"/>
        </w:rPr>
        <w:t>,000 (201</w:t>
      </w:r>
      <w:r w:rsidR="006D59E7" w:rsidRPr="006D59E7">
        <w:rPr>
          <w:rFonts w:ascii="Myriad Pro" w:hAnsi="Myriad Pro" w:cs="Arial"/>
          <w:sz w:val="24"/>
          <w:szCs w:val="24"/>
        </w:rPr>
        <w:t>3</w:t>
      </w:r>
      <w:r w:rsidRPr="006D59E7">
        <w:rPr>
          <w:rFonts w:ascii="Myriad Pro" w:hAnsi="Myriad Pro" w:cs="Arial"/>
          <w:sz w:val="24"/>
          <w:szCs w:val="24"/>
        </w:rPr>
        <w:t>/1</w:t>
      </w:r>
      <w:r w:rsidR="006D59E7" w:rsidRPr="006D59E7">
        <w:rPr>
          <w:rFonts w:ascii="Myriad Pro" w:hAnsi="Myriad Pro" w:cs="Arial"/>
          <w:sz w:val="24"/>
          <w:szCs w:val="24"/>
        </w:rPr>
        <w:t>4</w:t>
      </w:r>
      <w:r w:rsidRPr="006D59E7">
        <w:rPr>
          <w:rFonts w:ascii="Myriad Pro" w:hAnsi="Myriad Pro" w:cs="Arial"/>
          <w:sz w:val="24"/>
          <w:szCs w:val="24"/>
        </w:rPr>
        <w:t xml:space="preserve"> £</w:t>
      </w:r>
      <w:r w:rsidR="006D59E7" w:rsidRPr="006D59E7">
        <w:rPr>
          <w:rFonts w:ascii="Myriad Pro" w:hAnsi="Myriad Pro" w:cs="Arial"/>
          <w:sz w:val="24"/>
          <w:szCs w:val="24"/>
        </w:rPr>
        <w:t>3,</w:t>
      </w:r>
      <w:r w:rsidR="006E4A17">
        <w:rPr>
          <w:rFonts w:ascii="Myriad Pro" w:hAnsi="Myriad Pro" w:cs="Arial"/>
          <w:sz w:val="24"/>
          <w:szCs w:val="24"/>
        </w:rPr>
        <w:t>513</w:t>
      </w:r>
      <w:r w:rsidR="003C11C5" w:rsidRPr="006D59E7">
        <w:rPr>
          <w:rFonts w:ascii="Myriad Pro" w:hAnsi="Myriad Pro" w:cs="Arial"/>
          <w:sz w:val="24"/>
          <w:szCs w:val="24"/>
        </w:rPr>
        <w:t>,000</w:t>
      </w:r>
      <w:r w:rsidRPr="006D59E7">
        <w:rPr>
          <w:rFonts w:ascii="Myriad Pro" w:hAnsi="Myriad Pro" w:cs="Arial"/>
          <w:sz w:val="24"/>
          <w:szCs w:val="24"/>
        </w:rPr>
        <w:t xml:space="preserve">) which </w:t>
      </w:r>
      <w:r w:rsidR="001B1407" w:rsidRPr="006D59E7">
        <w:rPr>
          <w:rFonts w:ascii="Myriad Pro" w:hAnsi="Myriad Pro" w:cs="Arial"/>
          <w:sz w:val="24"/>
          <w:szCs w:val="24"/>
        </w:rPr>
        <w:t xml:space="preserve">was </w:t>
      </w:r>
      <w:r w:rsidR="00D94623" w:rsidRPr="006D59E7">
        <w:rPr>
          <w:rFonts w:ascii="Myriad Pro" w:hAnsi="Myriad Pro" w:cs="Arial"/>
          <w:sz w:val="24"/>
          <w:szCs w:val="24"/>
        </w:rPr>
        <w:t>higher</w:t>
      </w:r>
      <w:r w:rsidR="001B1407" w:rsidRPr="006D59E7">
        <w:rPr>
          <w:rFonts w:ascii="Myriad Pro" w:hAnsi="Myriad Pro" w:cs="Arial"/>
          <w:sz w:val="24"/>
          <w:szCs w:val="24"/>
        </w:rPr>
        <w:t xml:space="preserve"> than the</w:t>
      </w:r>
      <w:r w:rsidRPr="00810406">
        <w:rPr>
          <w:rFonts w:ascii="Myriad Pro" w:hAnsi="Myriad Pro" w:cs="Arial"/>
          <w:sz w:val="24"/>
          <w:szCs w:val="24"/>
        </w:rPr>
        <w:t xml:space="preserve"> </w:t>
      </w:r>
      <w:r w:rsidR="00D94623" w:rsidRPr="00810406">
        <w:rPr>
          <w:rFonts w:ascii="Myriad Pro" w:hAnsi="Myriad Pro" w:cs="Arial"/>
          <w:sz w:val="24"/>
          <w:szCs w:val="24"/>
        </w:rPr>
        <w:t xml:space="preserve">planned </w:t>
      </w:r>
      <w:r w:rsidRPr="00810406">
        <w:rPr>
          <w:rFonts w:ascii="Myriad Pro" w:hAnsi="Myriad Pro" w:cs="Arial"/>
          <w:sz w:val="24"/>
          <w:szCs w:val="24"/>
        </w:rPr>
        <w:t>budget by £</w:t>
      </w:r>
      <w:r w:rsidR="00810406" w:rsidRPr="00810406">
        <w:rPr>
          <w:rFonts w:ascii="Myriad Pro" w:hAnsi="Myriad Pro" w:cs="Arial"/>
          <w:sz w:val="24"/>
          <w:szCs w:val="24"/>
        </w:rPr>
        <w:t>1,1</w:t>
      </w:r>
      <w:r w:rsidR="006E4A17">
        <w:rPr>
          <w:rFonts w:ascii="Myriad Pro" w:hAnsi="Myriad Pro" w:cs="Arial"/>
          <w:sz w:val="24"/>
          <w:szCs w:val="24"/>
        </w:rPr>
        <w:t>66</w:t>
      </w:r>
      <w:r w:rsidRPr="00810406">
        <w:rPr>
          <w:rFonts w:ascii="Myriad Pro" w:hAnsi="Myriad Pro" w:cs="Arial"/>
          <w:sz w:val="24"/>
          <w:szCs w:val="24"/>
        </w:rPr>
        <w:t xml:space="preserve">,000. </w:t>
      </w:r>
      <w:r w:rsidR="004D3C15" w:rsidRPr="00937A45">
        <w:rPr>
          <w:rFonts w:ascii="Myriad Pro" w:hAnsi="Myriad Pro" w:cs="Arial"/>
          <w:sz w:val="24"/>
          <w:szCs w:val="24"/>
        </w:rPr>
        <w:t xml:space="preserve">This is due to efficiencies in responsive repairs being invested </w:t>
      </w:r>
      <w:r w:rsidR="004D3C15" w:rsidRPr="004D3C15">
        <w:rPr>
          <w:rFonts w:ascii="Myriad Pro" w:hAnsi="Myriad Pro" w:cs="Arial"/>
          <w:sz w:val="24"/>
          <w:szCs w:val="24"/>
        </w:rPr>
        <w:t xml:space="preserve">in </w:t>
      </w:r>
      <w:r w:rsidR="00921B4E">
        <w:rPr>
          <w:rFonts w:ascii="Myriad Pro" w:hAnsi="Myriad Pro" w:cs="Arial"/>
          <w:sz w:val="24"/>
          <w:szCs w:val="24"/>
        </w:rPr>
        <w:t>items (</w:t>
      </w:r>
      <w:r w:rsidR="00921B4E" w:rsidRPr="00937A45">
        <w:rPr>
          <w:rFonts w:ascii="Myriad Pro" w:hAnsi="Myriad Pro" w:cs="Arial"/>
          <w:sz w:val="24"/>
          <w:szCs w:val="24"/>
        </w:rPr>
        <w:t>largely boilers</w:t>
      </w:r>
      <w:r w:rsidR="00921B4E">
        <w:rPr>
          <w:rFonts w:ascii="Myriad Pro" w:hAnsi="Myriad Pro" w:cs="Arial"/>
          <w:sz w:val="24"/>
          <w:szCs w:val="24"/>
        </w:rPr>
        <w:t>)</w:t>
      </w:r>
      <w:r w:rsidR="00921B4E" w:rsidRPr="00937A45">
        <w:rPr>
          <w:rFonts w:ascii="Myriad Pro" w:hAnsi="Myriad Pro" w:cs="Arial"/>
          <w:sz w:val="24"/>
          <w:szCs w:val="24"/>
        </w:rPr>
        <w:t xml:space="preserve"> </w:t>
      </w:r>
      <w:r w:rsidR="00921B4E">
        <w:rPr>
          <w:rFonts w:ascii="Myriad Pro" w:hAnsi="Myriad Pro" w:cs="Arial"/>
          <w:sz w:val="24"/>
          <w:szCs w:val="24"/>
        </w:rPr>
        <w:t>to</w:t>
      </w:r>
      <w:r w:rsidR="00921B4E" w:rsidRPr="00937A45">
        <w:rPr>
          <w:rFonts w:ascii="Myriad Pro" w:hAnsi="Myriad Pro" w:cs="Arial"/>
          <w:sz w:val="24"/>
          <w:szCs w:val="24"/>
        </w:rPr>
        <w:t xml:space="preserve"> improve fuel efficiency for </w:t>
      </w:r>
      <w:r w:rsidR="00921B4E">
        <w:rPr>
          <w:rFonts w:ascii="Myriad Pro" w:hAnsi="Myriad Pro" w:cs="Arial"/>
          <w:sz w:val="24"/>
          <w:szCs w:val="24"/>
        </w:rPr>
        <w:t>SSHA</w:t>
      </w:r>
      <w:r w:rsidR="00921B4E" w:rsidRPr="00937A45">
        <w:rPr>
          <w:rFonts w:ascii="Myriad Pro" w:hAnsi="Myriad Pro" w:cs="Arial"/>
          <w:sz w:val="24"/>
          <w:szCs w:val="24"/>
        </w:rPr>
        <w:t xml:space="preserve"> </w:t>
      </w:r>
      <w:r w:rsidR="00921B4E">
        <w:rPr>
          <w:rFonts w:ascii="Myriad Pro" w:hAnsi="Myriad Pro" w:cs="Arial"/>
          <w:sz w:val="24"/>
          <w:szCs w:val="24"/>
        </w:rPr>
        <w:t>resident</w:t>
      </w:r>
      <w:r w:rsidR="00921B4E" w:rsidRPr="00937A45">
        <w:rPr>
          <w:rFonts w:ascii="Myriad Pro" w:hAnsi="Myriad Pro" w:cs="Arial"/>
          <w:sz w:val="24"/>
          <w:szCs w:val="24"/>
        </w:rPr>
        <w:t>s</w:t>
      </w:r>
      <w:r w:rsidR="00921B4E">
        <w:rPr>
          <w:rFonts w:ascii="Myriad Pro" w:hAnsi="Myriad Pro" w:cs="Arial"/>
          <w:sz w:val="24"/>
          <w:szCs w:val="24"/>
        </w:rPr>
        <w:t>,</w:t>
      </w:r>
      <w:r w:rsidR="004D3C15" w:rsidRPr="004D3C15">
        <w:rPr>
          <w:rFonts w:ascii="Myriad Pro" w:hAnsi="Myriad Pro" w:cs="Arial"/>
          <w:sz w:val="24"/>
          <w:szCs w:val="24"/>
        </w:rPr>
        <w:t xml:space="preserve"> underspend on overheads and improved staffing efficiencies within the wellbeing service</w:t>
      </w:r>
      <w:r w:rsidR="00921B4E">
        <w:rPr>
          <w:rFonts w:ascii="Myriad Pro" w:hAnsi="Myriad Pro" w:cs="Arial"/>
          <w:sz w:val="24"/>
          <w:szCs w:val="24"/>
        </w:rPr>
        <w:t xml:space="preserve"> in Care Plus</w:t>
      </w:r>
      <w:r w:rsidR="004D3C15" w:rsidRPr="004D3C15">
        <w:rPr>
          <w:rFonts w:ascii="Myriad Pro" w:hAnsi="Myriad Pro" w:cs="Arial"/>
          <w:sz w:val="24"/>
          <w:szCs w:val="24"/>
        </w:rPr>
        <w:t>.</w:t>
      </w:r>
    </w:p>
    <w:p w:rsidR="00CF7001" w:rsidRPr="00F43BF7" w:rsidRDefault="00CF7001" w:rsidP="00844D9F">
      <w:pPr>
        <w:jc w:val="both"/>
        <w:rPr>
          <w:rFonts w:ascii="Myriad Pro" w:hAnsi="Myriad Pro" w:cs="Arial"/>
          <w:color w:val="FF0000"/>
          <w:sz w:val="24"/>
          <w:szCs w:val="24"/>
        </w:rPr>
      </w:pPr>
    </w:p>
    <w:p w:rsidR="00921B4E" w:rsidRDefault="00921B4E" w:rsidP="00921B4E">
      <w:pPr>
        <w:jc w:val="both"/>
        <w:rPr>
          <w:rFonts w:ascii="Myriad Pro" w:hAnsi="Myriad Pro" w:cs="Arial"/>
          <w:sz w:val="24"/>
          <w:szCs w:val="24"/>
        </w:rPr>
      </w:pPr>
      <w:r w:rsidRPr="00937A45">
        <w:rPr>
          <w:rFonts w:ascii="Myriad Pro" w:hAnsi="Myriad Pro" w:cs="Arial"/>
          <w:sz w:val="24"/>
          <w:szCs w:val="24"/>
        </w:rPr>
        <w:t>The development programme within SSHA has continued during the financial year 201</w:t>
      </w:r>
      <w:r>
        <w:rPr>
          <w:rFonts w:ascii="Myriad Pro" w:hAnsi="Myriad Pro" w:cs="Arial"/>
          <w:sz w:val="24"/>
          <w:szCs w:val="24"/>
        </w:rPr>
        <w:t>4</w:t>
      </w:r>
      <w:r w:rsidRPr="00937A45">
        <w:rPr>
          <w:rFonts w:ascii="Myriad Pro" w:hAnsi="Myriad Pro" w:cs="Arial"/>
          <w:sz w:val="24"/>
          <w:szCs w:val="24"/>
        </w:rPr>
        <w:t>/1</w:t>
      </w:r>
      <w:r>
        <w:rPr>
          <w:rFonts w:ascii="Myriad Pro" w:hAnsi="Myriad Pro" w:cs="Arial"/>
          <w:sz w:val="24"/>
          <w:szCs w:val="24"/>
        </w:rPr>
        <w:t xml:space="preserve">5 with a new 82 </w:t>
      </w:r>
      <w:r w:rsidR="006F6360">
        <w:rPr>
          <w:rFonts w:ascii="Myriad Pro" w:hAnsi="Myriad Pro" w:cs="Arial"/>
          <w:sz w:val="24"/>
          <w:szCs w:val="24"/>
        </w:rPr>
        <w:t>apartments in an</w:t>
      </w:r>
      <w:r>
        <w:rPr>
          <w:rFonts w:ascii="Myriad Pro" w:hAnsi="Myriad Pro" w:cs="Arial"/>
          <w:sz w:val="24"/>
          <w:szCs w:val="24"/>
        </w:rPr>
        <w:t xml:space="preserve"> extra care scheme becoming fully operational. </w:t>
      </w:r>
    </w:p>
    <w:p w:rsidR="004D3C15" w:rsidRDefault="00463390" w:rsidP="00921B4E">
      <w:pPr>
        <w:jc w:val="both"/>
        <w:rPr>
          <w:rFonts w:ascii="Myriad Pro" w:hAnsi="Myriad Pro" w:cs="Arial"/>
          <w:color w:val="FF0000"/>
          <w:sz w:val="24"/>
          <w:szCs w:val="24"/>
        </w:rPr>
      </w:pPr>
      <w:r>
        <w:rPr>
          <w:rFonts w:ascii="Myriad Pro" w:hAnsi="Myriad Pro" w:cs="Arial"/>
          <w:sz w:val="24"/>
          <w:szCs w:val="24"/>
        </w:rPr>
        <w:t xml:space="preserve">In total </w:t>
      </w:r>
      <w:r w:rsidR="00921B4E" w:rsidRPr="00937A45">
        <w:rPr>
          <w:rFonts w:ascii="Myriad Pro" w:hAnsi="Myriad Pro" w:cs="Arial"/>
          <w:sz w:val="24"/>
          <w:szCs w:val="24"/>
        </w:rPr>
        <w:t>102 new housing assets costing</w:t>
      </w:r>
      <w:r w:rsidR="00921B4E">
        <w:rPr>
          <w:rFonts w:ascii="Myriad Pro" w:hAnsi="Myriad Pro" w:cs="Arial"/>
          <w:color w:val="FF0000"/>
          <w:sz w:val="24"/>
          <w:szCs w:val="24"/>
        </w:rPr>
        <w:t xml:space="preserve"> </w:t>
      </w:r>
      <w:r w:rsidR="00921B4E" w:rsidRPr="00487813">
        <w:rPr>
          <w:rFonts w:ascii="Myriad Pro" w:hAnsi="Myriad Pro" w:cs="Arial"/>
          <w:sz w:val="24"/>
          <w:szCs w:val="24"/>
        </w:rPr>
        <w:t>£14million (2013/14 22 new housing assets costing £1.9million</w:t>
      </w:r>
      <w:r w:rsidR="00921B4E">
        <w:rPr>
          <w:rFonts w:ascii="Myriad Pro" w:hAnsi="Myriad Pro" w:cs="Arial"/>
          <w:sz w:val="24"/>
          <w:szCs w:val="24"/>
        </w:rPr>
        <w:t>) were</w:t>
      </w:r>
      <w:r w:rsidR="00921B4E" w:rsidRPr="00487813">
        <w:rPr>
          <w:rFonts w:ascii="Myriad Pro" w:hAnsi="Myriad Pro" w:cs="Arial"/>
          <w:sz w:val="24"/>
          <w:szCs w:val="24"/>
        </w:rPr>
        <w:t xml:space="preserve"> transferred into management during the year. </w:t>
      </w:r>
      <w:r w:rsidR="004D3C15" w:rsidRPr="00487813">
        <w:rPr>
          <w:rFonts w:ascii="Myriad Pro" w:hAnsi="Myriad Pro" w:cs="Arial"/>
          <w:sz w:val="24"/>
          <w:szCs w:val="24"/>
        </w:rPr>
        <w:t xml:space="preserve"> The development programme has also included the sale of 34 shared ownership homes (2013/14 6 shared ownership homes), 7 outright sales (2013/14 </w:t>
      </w:r>
      <w:r w:rsidR="00921B4E">
        <w:rPr>
          <w:rFonts w:ascii="Myriad Pro" w:hAnsi="Myriad Pro" w:cs="Arial"/>
          <w:sz w:val="24"/>
          <w:szCs w:val="24"/>
        </w:rPr>
        <w:t>none</w:t>
      </w:r>
      <w:r w:rsidR="004D3C15" w:rsidRPr="00487813">
        <w:rPr>
          <w:rFonts w:ascii="Myriad Pro" w:hAnsi="Myriad Pro" w:cs="Arial"/>
          <w:sz w:val="24"/>
          <w:szCs w:val="24"/>
        </w:rPr>
        <w:t>),</w:t>
      </w:r>
      <w:r w:rsidR="00F469ED">
        <w:rPr>
          <w:rFonts w:ascii="Myriad Pro" w:hAnsi="Myriad Pro" w:cs="Arial"/>
          <w:sz w:val="24"/>
          <w:szCs w:val="24"/>
        </w:rPr>
        <w:t xml:space="preserve"> </w:t>
      </w:r>
      <w:r w:rsidR="004D3C15" w:rsidRPr="00487813">
        <w:rPr>
          <w:rFonts w:ascii="Myriad Pro" w:hAnsi="Myriad Pro" w:cs="Arial"/>
          <w:sz w:val="24"/>
          <w:szCs w:val="24"/>
        </w:rPr>
        <w:t>10 right to buys (2013/14 12 right to buys) resulted in generation of additional £1,707,000 surplus (</w:t>
      </w:r>
      <w:r w:rsidR="00130F24">
        <w:rPr>
          <w:rFonts w:ascii="Myriad Pro" w:hAnsi="Myriad Pro" w:cs="Arial"/>
          <w:sz w:val="24"/>
          <w:szCs w:val="24"/>
        </w:rPr>
        <w:t>2013/14 £692,000). This is</w:t>
      </w:r>
      <w:r w:rsidR="004D3C15" w:rsidRPr="00487813">
        <w:rPr>
          <w:rFonts w:ascii="Myriad Pro" w:hAnsi="Myriad Pro" w:cs="Arial"/>
          <w:sz w:val="24"/>
          <w:szCs w:val="24"/>
        </w:rPr>
        <w:t xml:space="preserve"> the </w:t>
      </w:r>
      <w:r w:rsidR="004D3C15" w:rsidRPr="00487813">
        <w:rPr>
          <w:rFonts w:ascii="Myriad Pro" w:hAnsi="Myriad Pro" w:cs="Arial"/>
          <w:sz w:val="24"/>
          <w:szCs w:val="24"/>
        </w:rPr>
        <w:lastRenderedPageBreak/>
        <w:t>seventh consecutive year that SSHA has recorded sales of Low Cost Home Ownership stock (LCHO).</w:t>
      </w:r>
    </w:p>
    <w:p w:rsidR="00130F24" w:rsidRDefault="00130F24" w:rsidP="004D3C15">
      <w:pPr>
        <w:jc w:val="both"/>
        <w:rPr>
          <w:rFonts w:ascii="Myriad Pro" w:hAnsi="Myriad Pro" w:cs="Arial"/>
          <w:sz w:val="24"/>
          <w:szCs w:val="24"/>
        </w:rPr>
      </w:pPr>
    </w:p>
    <w:p w:rsidR="004D3C15" w:rsidRPr="004D3C15" w:rsidRDefault="004D3C15" w:rsidP="004D3C15">
      <w:pPr>
        <w:jc w:val="both"/>
        <w:rPr>
          <w:rFonts w:ascii="Myriad Pro" w:hAnsi="Myriad Pro" w:cs="Arial"/>
          <w:color w:val="FF0000"/>
          <w:sz w:val="24"/>
          <w:szCs w:val="24"/>
        </w:rPr>
      </w:pPr>
      <w:r w:rsidRPr="00487813">
        <w:rPr>
          <w:rFonts w:ascii="Myriad Pro" w:hAnsi="Myriad Pro" w:cs="Arial"/>
          <w:sz w:val="24"/>
          <w:szCs w:val="24"/>
        </w:rPr>
        <w:t>Details about the turnover, operating costs and operating surplus can be found in the note 3 of the financial statement</w:t>
      </w:r>
      <w:r w:rsidR="00921B4E">
        <w:rPr>
          <w:rFonts w:ascii="Myriad Pro" w:hAnsi="Myriad Pro" w:cs="Arial"/>
          <w:sz w:val="24"/>
          <w:szCs w:val="24"/>
        </w:rPr>
        <w:t>s</w:t>
      </w:r>
      <w:r w:rsidRPr="00487813">
        <w:rPr>
          <w:rFonts w:ascii="Myriad Pro" w:hAnsi="Myriad Pro" w:cs="Arial"/>
          <w:sz w:val="24"/>
          <w:szCs w:val="24"/>
        </w:rPr>
        <w:t xml:space="preserve">. </w:t>
      </w:r>
    </w:p>
    <w:p w:rsidR="00F76949" w:rsidRPr="00F43BF7" w:rsidRDefault="00F76949" w:rsidP="00800FCC">
      <w:pPr>
        <w:rPr>
          <w:rFonts w:ascii="Myriad Pro" w:hAnsi="Myriad Pro"/>
          <w:b/>
          <w:sz w:val="24"/>
          <w:szCs w:val="24"/>
        </w:rPr>
      </w:pPr>
      <w:r w:rsidRPr="00F43BF7">
        <w:rPr>
          <w:rFonts w:ascii="Myriad Pro" w:hAnsi="Myriad Pro"/>
          <w:b/>
          <w:sz w:val="24"/>
          <w:szCs w:val="24"/>
        </w:rPr>
        <w:t>OPERATING AND FINANCIAL REVIEW</w:t>
      </w:r>
      <w:r w:rsidR="00FB606E" w:rsidRPr="00F43BF7">
        <w:rPr>
          <w:rFonts w:ascii="Myriad Pro" w:hAnsi="Myriad Pro"/>
          <w:b/>
          <w:sz w:val="24"/>
          <w:szCs w:val="24"/>
        </w:rPr>
        <w:fldChar w:fldCharType="begin"/>
      </w:r>
      <w:r w:rsidRPr="00F43BF7">
        <w:rPr>
          <w:rFonts w:ascii="Myriad Pro" w:hAnsi="Myriad Pro"/>
          <w:b/>
          <w:sz w:val="24"/>
          <w:szCs w:val="24"/>
        </w:rPr>
        <w:instrText xml:space="preserve"> XE "OPERATING AND FINANCIAL REVIEW" </w:instrText>
      </w:r>
      <w:r w:rsidR="00FB606E" w:rsidRPr="00F43BF7">
        <w:rPr>
          <w:rFonts w:ascii="Myriad Pro" w:hAnsi="Myriad Pro"/>
          <w:b/>
          <w:sz w:val="24"/>
          <w:szCs w:val="24"/>
        </w:rPr>
        <w:fldChar w:fldCharType="end"/>
      </w:r>
    </w:p>
    <w:p w:rsidR="00800FCC" w:rsidRPr="00F43BF7" w:rsidRDefault="00800FCC" w:rsidP="006A3635">
      <w:pPr>
        <w:jc w:val="both"/>
        <w:rPr>
          <w:rFonts w:ascii="Myriad Pro" w:hAnsi="Myriad Pro" w:cs="Arial"/>
          <w:sz w:val="24"/>
          <w:szCs w:val="24"/>
        </w:rPr>
      </w:pPr>
    </w:p>
    <w:p w:rsidR="00CF7001" w:rsidRPr="00F43BF7" w:rsidRDefault="006A3635" w:rsidP="00844D9F">
      <w:pPr>
        <w:jc w:val="both"/>
        <w:rPr>
          <w:rFonts w:ascii="Myriad Pro" w:hAnsi="Myriad Pro" w:cs="Arial"/>
          <w:sz w:val="24"/>
          <w:szCs w:val="24"/>
        </w:rPr>
      </w:pPr>
      <w:r w:rsidRPr="00F43BF7">
        <w:rPr>
          <w:rFonts w:ascii="Myriad Pro" w:hAnsi="Myriad Pro" w:cs="Arial"/>
          <w:sz w:val="24"/>
          <w:szCs w:val="24"/>
        </w:rPr>
        <w:t>In addition the Group’s five-year income and expenditure accounts and balance sheets are summarised below:</w:t>
      </w:r>
    </w:p>
    <w:tbl>
      <w:tblPr>
        <w:tblW w:w="9715" w:type="dxa"/>
        <w:tblInd w:w="93" w:type="dxa"/>
        <w:tblLook w:val="04A0" w:firstRow="1" w:lastRow="0" w:firstColumn="1" w:lastColumn="0" w:noHBand="0" w:noVBand="1"/>
      </w:tblPr>
      <w:tblGrid>
        <w:gridCol w:w="3417"/>
        <w:gridCol w:w="1078"/>
        <w:gridCol w:w="263"/>
        <w:gridCol w:w="1078"/>
        <w:gridCol w:w="263"/>
        <w:gridCol w:w="1078"/>
        <w:gridCol w:w="263"/>
        <w:gridCol w:w="1006"/>
        <w:gridCol w:w="263"/>
        <w:gridCol w:w="1006"/>
      </w:tblGrid>
      <w:tr w:rsidR="00790B63" w:rsidRPr="00790B63" w:rsidTr="00790B63">
        <w:trPr>
          <w:trHeight w:val="300"/>
        </w:trPr>
        <w:tc>
          <w:tcPr>
            <w:tcW w:w="3417" w:type="dxa"/>
            <w:tcBorders>
              <w:top w:val="nil"/>
              <w:left w:val="nil"/>
              <w:bottom w:val="nil"/>
              <w:right w:val="single" w:sz="4" w:space="0" w:color="FFFFFF" w:themeColor="background1"/>
            </w:tcBorders>
            <w:shd w:val="clear" w:color="auto" w:fill="6D80B4"/>
            <w:noWrap/>
            <w:vAlign w:val="bottom"/>
            <w:hideMark/>
          </w:tcPr>
          <w:p w:rsidR="00F43BF7" w:rsidRPr="00790B63" w:rsidRDefault="00921B4E" w:rsidP="00395C2F">
            <w:pPr>
              <w:spacing w:line="240" w:lineRule="auto"/>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xml:space="preserve">Income and Expenditure </w:t>
            </w:r>
            <w:r w:rsidR="00F43BF7" w:rsidRPr="00790B63">
              <w:rPr>
                <w:rFonts w:ascii="Myriad Pro" w:hAnsi="Myriad Pro" w:cs="Calibri"/>
                <w:b/>
                <w:bCs/>
                <w:color w:val="FFFFFF" w:themeColor="background1"/>
                <w:sz w:val="22"/>
                <w:szCs w:val="22"/>
                <w:lang w:eastAsia="en-GB"/>
              </w:rPr>
              <w:t>(£'000)</w:t>
            </w:r>
          </w:p>
        </w:tc>
        <w:tc>
          <w:tcPr>
            <w:tcW w:w="1078"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2015</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395C2F">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78"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2014</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78"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2013</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06"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2012</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06" w:type="dxa"/>
            <w:tcBorders>
              <w:top w:val="nil"/>
              <w:left w:val="single" w:sz="4" w:space="0" w:color="FFFFFF" w:themeColor="background1"/>
              <w:right w:val="nil"/>
            </w:tcBorders>
            <w:shd w:val="clear" w:color="auto" w:fill="6D80B4"/>
            <w:noWrap/>
            <w:vAlign w:val="center"/>
            <w:hideMark/>
          </w:tcPr>
          <w:p w:rsidR="00F43BF7" w:rsidRPr="00790B63" w:rsidRDefault="00F43BF7" w:rsidP="00F43BF7">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2011</w:t>
            </w:r>
          </w:p>
        </w:tc>
      </w:tr>
      <w:tr w:rsidR="00790B63"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Total Turnover</w:t>
            </w:r>
          </w:p>
        </w:tc>
        <w:tc>
          <w:tcPr>
            <w:tcW w:w="1078" w:type="dxa"/>
            <w:tcBorders>
              <w:top w:val="nil"/>
              <w:left w:val="single" w:sz="4" w:space="0" w:color="6D80B4"/>
              <w:right w:val="single" w:sz="4" w:space="0" w:color="6D80B4"/>
            </w:tcBorders>
            <w:shd w:val="clear" w:color="000000" w:fill="FFFFFF"/>
            <w:noWrap/>
            <w:vAlign w:val="bottom"/>
          </w:tcPr>
          <w:p w:rsidR="00F43BF7" w:rsidRPr="00F43BF7" w:rsidRDefault="006D59E7" w:rsidP="00F469ED">
            <w:pPr>
              <w:spacing w:line="240" w:lineRule="auto"/>
              <w:jc w:val="right"/>
              <w:rPr>
                <w:rFonts w:ascii="Myriad Pro" w:hAnsi="Myriad Pro" w:cs="Calibri"/>
                <w:sz w:val="22"/>
                <w:szCs w:val="22"/>
                <w:lang w:eastAsia="en-GB"/>
              </w:rPr>
            </w:pPr>
            <w:r>
              <w:rPr>
                <w:rFonts w:ascii="Myriad Pro" w:hAnsi="Myriad Pro" w:cs="Calibri"/>
                <w:sz w:val="22"/>
                <w:szCs w:val="22"/>
                <w:lang w:eastAsia="en-GB"/>
              </w:rPr>
              <w:t>33,41</w:t>
            </w:r>
            <w:r w:rsidR="00F469ED">
              <w:rPr>
                <w:rFonts w:ascii="Myriad Pro" w:hAnsi="Myriad Pro" w:cs="Calibri"/>
                <w:sz w:val="22"/>
                <w:szCs w:val="22"/>
                <w:lang w:eastAsia="en-GB"/>
              </w:rPr>
              <w:t>9</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28,811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28,560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27,326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24,534</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Operating Costs</w:t>
            </w:r>
          </w:p>
        </w:tc>
        <w:tc>
          <w:tcPr>
            <w:tcW w:w="1078" w:type="dxa"/>
            <w:tcBorders>
              <w:top w:val="nil"/>
              <w:left w:val="single" w:sz="4" w:space="0" w:color="6D80B4"/>
              <w:bottom w:val="single" w:sz="4" w:space="0" w:color="6D80B4"/>
              <w:right w:val="single" w:sz="4" w:space="0" w:color="6D80B4"/>
            </w:tcBorders>
            <w:shd w:val="clear" w:color="000000" w:fill="FFFFFF"/>
            <w:noWrap/>
            <w:vAlign w:val="bottom"/>
          </w:tcPr>
          <w:p w:rsidR="00F43BF7" w:rsidRPr="00F43BF7" w:rsidRDefault="00F469ED" w:rsidP="00307E7D">
            <w:pPr>
              <w:spacing w:line="240" w:lineRule="auto"/>
              <w:jc w:val="right"/>
              <w:rPr>
                <w:rFonts w:ascii="Myriad Pro" w:hAnsi="Myriad Pro" w:cs="Calibri"/>
                <w:sz w:val="22"/>
                <w:szCs w:val="22"/>
                <w:lang w:eastAsia="en-GB"/>
              </w:rPr>
            </w:pPr>
            <w:r>
              <w:rPr>
                <w:rFonts w:ascii="Myriad Pro" w:hAnsi="Myriad Pro" w:cs="Calibri"/>
                <w:sz w:val="22"/>
                <w:szCs w:val="22"/>
                <w:lang w:eastAsia="en-GB"/>
              </w:rPr>
              <w:t>(23,133</w:t>
            </w:r>
            <w:r w:rsidR="006D59E7">
              <w:rPr>
                <w:rFonts w:ascii="Myriad Pro" w:hAnsi="Myriad Pro" w:cs="Calibri"/>
                <w:sz w:val="22"/>
                <w:szCs w:val="22"/>
                <w:lang w:eastAsia="en-GB"/>
              </w:rPr>
              <w:t>)</w:t>
            </w:r>
          </w:p>
        </w:tc>
        <w:tc>
          <w:tcPr>
            <w:tcW w:w="263" w:type="dxa"/>
            <w:tcBorders>
              <w:top w:val="nil"/>
              <w:left w:val="single" w:sz="4" w:space="0" w:color="6D80B4"/>
              <w:bottom w:val="nil"/>
              <w:right w:val="single" w:sz="4" w:space="0" w:color="6D80B4"/>
            </w:tcBorders>
            <w:shd w:val="clear" w:color="auto" w:fill="auto"/>
            <w:noWrap/>
            <w:vAlign w:val="bottom"/>
            <w:hideMark/>
          </w:tcPr>
          <w:p w:rsidR="00F43BF7" w:rsidRPr="00F43BF7" w:rsidRDefault="00F43BF7" w:rsidP="00395C2F">
            <w:pPr>
              <w:spacing w:line="240" w:lineRule="auto"/>
              <w:rPr>
                <w:rFonts w:ascii="Myriad Pro" w:hAnsi="Myriad Pro" w:cs="Calibri"/>
                <w:sz w:val="22"/>
                <w:szCs w:val="22"/>
                <w:lang w:eastAsia="en-GB"/>
              </w:rPr>
            </w:pP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(20,365)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(20,740)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(20,127)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(19,376)</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0620AE">
            <w:pPr>
              <w:spacing w:line="240" w:lineRule="auto"/>
              <w:rPr>
                <w:rFonts w:ascii="Myriad Pro" w:hAnsi="Myriad Pro" w:cs="Calibri"/>
                <w:sz w:val="22"/>
                <w:szCs w:val="22"/>
                <w:lang w:eastAsia="en-GB"/>
              </w:rPr>
            </w:pPr>
            <w:r w:rsidRPr="00F43BF7">
              <w:rPr>
                <w:rFonts w:ascii="Myriad Pro" w:hAnsi="Myriad Pro" w:cs="Calibri"/>
                <w:sz w:val="22"/>
                <w:szCs w:val="22"/>
                <w:lang w:eastAsia="en-GB"/>
              </w:rPr>
              <w:t>Operating Surplus</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tcPr>
          <w:p w:rsidR="00F43BF7" w:rsidRPr="00F43BF7" w:rsidRDefault="00F469ED" w:rsidP="001B1407">
            <w:pPr>
              <w:spacing w:line="240" w:lineRule="auto"/>
              <w:jc w:val="right"/>
              <w:rPr>
                <w:rFonts w:ascii="Myriad Pro" w:hAnsi="Myriad Pro" w:cs="Calibri"/>
                <w:sz w:val="22"/>
                <w:szCs w:val="22"/>
                <w:lang w:eastAsia="en-GB"/>
              </w:rPr>
            </w:pPr>
            <w:r>
              <w:rPr>
                <w:rFonts w:ascii="Myriad Pro" w:hAnsi="Myriad Pro" w:cs="Calibri"/>
                <w:sz w:val="22"/>
                <w:szCs w:val="22"/>
                <w:lang w:eastAsia="en-GB"/>
              </w:rPr>
              <w:t>10,286</w:t>
            </w:r>
          </w:p>
        </w:tc>
        <w:tc>
          <w:tcPr>
            <w:tcW w:w="263" w:type="dxa"/>
            <w:tcBorders>
              <w:top w:val="nil"/>
              <w:left w:val="single" w:sz="4" w:space="0" w:color="6D80B4"/>
              <w:bottom w:val="nil"/>
              <w:right w:val="single" w:sz="4" w:space="0" w:color="6D80B4"/>
            </w:tcBorders>
            <w:shd w:val="clear" w:color="auto" w:fill="auto"/>
            <w:noWrap/>
            <w:vAlign w:val="bottom"/>
            <w:hideMark/>
          </w:tcPr>
          <w:p w:rsidR="00F43BF7" w:rsidRPr="00F43BF7" w:rsidRDefault="00F43BF7" w:rsidP="00395C2F">
            <w:pPr>
              <w:spacing w:line="240" w:lineRule="auto"/>
              <w:rPr>
                <w:rFonts w:ascii="Myriad Pro" w:hAnsi="Myriad Pro" w:cs="Calibri"/>
                <w:sz w:val="22"/>
                <w:szCs w:val="22"/>
                <w:lang w:eastAsia="en-GB"/>
              </w:rPr>
            </w:pP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8,446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7,820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p>
        </w:tc>
        <w:tc>
          <w:tcPr>
            <w:tcW w:w="1006"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7,199</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5,158</w:t>
            </w:r>
          </w:p>
        </w:tc>
      </w:tr>
      <w:tr w:rsidR="00F43BF7" w:rsidRPr="00F43BF7" w:rsidTr="00790B63">
        <w:trPr>
          <w:trHeight w:val="615"/>
        </w:trPr>
        <w:tc>
          <w:tcPr>
            <w:tcW w:w="3417" w:type="dxa"/>
            <w:tcBorders>
              <w:top w:val="nil"/>
              <w:left w:val="nil"/>
              <w:bottom w:val="single" w:sz="4" w:space="0" w:color="6D80B4"/>
              <w:right w:val="single" w:sz="4" w:space="0" w:color="6D80B4"/>
            </w:tcBorders>
            <w:shd w:val="clear" w:color="000000" w:fill="FFFFFF"/>
            <w:vAlign w:val="bottom"/>
            <w:hideMark/>
          </w:tcPr>
          <w:p w:rsidR="00F43BF7" w:rsidRPr="00790B63" w:rsidRDefault="00790B63" w:rsidP="00790B63">
            <w:pPr>
              <w:spacing w:line="240" w:lineRule="auto"/>
              <w:rPr>
                <w:rFonts w:ascii="Myriad Pro" w:hAnsi="Myriad Pro" w:cs="Calibri"/>
                <w:b/>
                <w:sz w:val="22"/>
                <w:szCs w:val="22"/>
                <w:lang w:eastAsia="en-GB"/>
              </w:rPr>
            </w:pPr>
            <w:r>
              <w:rPr>
                <w:rFonts w:ascii="Myriad Pro" w:hAnsi="Myriad Pro" w:cs="Calibri"/>
                <w:b/>
                <w:sz w:val="22"/>
                <w:szCs w:val="22"/>
                <w:lang w:eastAsia="en-GB"/>
              </w:rPr>
              <w:t>Surplus</w:t>
            </w:r>
            <w:r w:rsidR="00F43BF7" w:rsidRPr="00790B63">
              <w:rPr>
                <w:rFonts w:ascii="Myriad Pro" w:hAnsi="Myriad Pro" w:cs="Calibri"/>
                <w:b/>
                <w:sz w:val="22"/>
                <w:szCs w:val="22"/>
                <w:lang w:eastAsia="en-GB"/>
              </w:rPr>
              <w:t xml:space="preserve"> for the year</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tcPr>
          <w:p w:rsidR="00F43BF7" w:rsidRPr="00790B63" w:rsidRDefault="00F469ED" w:rsidP="006E4A17">
            <w:pPr>
              <w:spacing w:line="240" w:lineRule="auto"/>
              <w:jc w:val="right"/>
              <w:rPr>
                <w:rFonts w:ascii="Myriad Pro" w:hAnsi="Myriad Pro" w:cs="Arial"/>
                <w:b/>
                <w:sz w:val="22"/>
                <w:szCs w:val="22"/>
                <w:lang w:eastAsia="en-GB"/>
              </w:rPr>
            </w:pPr>
            <w:r w:rsidRPr="00790B63">
              <w:rPr>
                <w:rFonts w:ascii="Myriad Pro" w:hAnsi="Myriad Pro" w:cs="Arial"/>
                <w:b/>
                <w:sz w:val="22"/>
                <w:szCs w:val="22"/>
                <w:lang w:eastAsia="en-GB"/>
              </w:rPr>
              <w:t>4,5</w:t>
            </w:r>
            <w:r w:rsidR="006E4A17">
              <w:rPr>
                <w:rFonts w:ascii="Myriad Pro" w:hAnsi="Myriad Pro" w:cs="Arial"/>
                <w:b/>
                <w:sz w:val="22"/>
                <w:szCs w:val="22"/>
                <w:lang w:eastAsia="en-GB"/>
              </w:rPr>
              <w:t>62</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6E4A17" w:rsidP="006E4A17">
            <w:pPr>
              <w:spacing w:line="240" w:lineRule="auto"/>
              <w:jc w:val="right"/>
              <w:rPr>
                <w:rFonts w:ascii="Myriad Pro" w:hAnsi="Myriad Pro" w:cs="Arial"/>
                <w:b/>
                <w:sz w:val="22"/>
                <w:szCs w:val="22"/>
                <w:lang w:eastAsia="en-GB"/>
              </w:rPr>
            </w:pPr>
            <w:r>
              <w:rPr>
                <w:rFonts w:ascii="Myriad Pro" w:hAnsi="Myriad Pro" w:cs="Arial"/>
                <w:b/>
                <w:sz w:val="22"/>
                <w:szCs w:val="22"/>
                <w:lang w:eastAsia="en-GB"/>
              </w:rPr>
              <w:t>3,513</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Arial"/>
                <w:b/>
                <w:sz w:val="22"/>
                <w:szCs w:val="22"/>
                <w:lang w:eastAsia="en-GB"/>
              </w:rPr>
            </w:pPr>
            <w:r w:rsidRPr="00790B63">
              <w:rPr>
                <w:rFonts w:ascii="Myriad Pro" w:hAnsi="Myriad Pro" w:cs="Arial"/>
                <w:b/>
                <w:sz w:val="22"/>
                <w:szCs w:val="22"/>
                <w:lang w:eastAsia="en-GB"/>
              </w:rPr>
              <w:t>2,941</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1,678</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2,427</w:t>
            </w:r>
          </w:p>
        </w:tc>
      </w:tr>
      <w:tr w:rsidR="00F43BF7" w:rsidRPr="00F43BF7" w:rsidTr="00790B63">
        <w:trPr>
          <w:trHeight w:val="315"/>
        </w:trPr>
        <w:tc>
          <w:tcPr>
            <w:tcW w:w="3417" w:type="dxa"/>
            <w:tcBorders>
              <w:top w:val="single" w:sz="4" w:space="0" w:color="6D80B4"/>
              <w:left w:val="nil"/>
              <w:right w:val="nil"/>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single" w:sz="4" w:space="0" w:color="6D80B4"/>
              <w:left w:val="nil"/>
              <w:right w:val="nil"/>
            </w:tcBorders>
            <w:shd w:val="clear" w:color="000000" w:fill="FFFFFF"/>
            <w:noWrap/>
            <w:vAlign w:val="bottom"/>
          </w:tcPr>
          <w:p w:rsidR="00F43BF7" w:rsidRPr="00F43BF7" w:rsidRDefault="00F43BF7" w:rsidP="00395C2F">
            <w:pPr>
              <w:spacing w:line="240" w:lineRule="auto"/>
              <w:rPr>
                <w:rFonts w:ascii="Myriad Pro" w:hAnsi="Myriad Pro" w:cs="Calibri"/>
                <w:sz w:val="22"/>
                <w:szCs w:val="22"/>
                <w:lang w:eastAsia="en-GB"/>
              </w:rPr>
            </w:pP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r>
      <w:tr w:rsidR="00790B63" w:rsidRPr="00F43BF7" w:rsidTr="00790B63">
        <w:trPr>
          <w:trHeight w:val="300"/>
        </w:trPr>
        <w:tc>
          <w:tcPr>
            <w:tcW w:w="3417" w:type="dxa"/>
            <w:tcBorders>
              <w:top w:val="nil"/>
              <w:left w:val="nil"/>
              <w:bottom w:val="nil"/>
              <w:right w:val="single" w:sz="4" w:space="0" w:color="FFFFFF" w:themeColor="background1"/>
            </w:tcBorders>
            <w:shd w:val="clear" w:color="auto" w:fill="6D80B4"/>
            <w:noWrap/>
            <w:vAlign w:val="bottom"/>
            <w:hideMark/>
          </w:tcPr>
          <w:p w:rsidR="00790B63" w:rsidRPr="00790B63" w:rsidRDefault="00790B63" w:rsidP="00395C2F">
            <w:pPr>
              <w:spacing w:line="240" w:lineRule="auto"/>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Balance Sheet (£'000)</w:t>
            </w:r>
          </w:p>
        </w:tc>
        <w:tc>
          <w:tcPr>
            <w:tcW w:w="1078" w:type="dxa"/>
            <w:tcBorders>
              <w:top w:val="nil"/>
              <w:left w:val="single" w:sz="4" w:space="0" w:color="FFFFFF" w:themeColor="background1"/>
              <w:right w:val="single" w:sz="4" w:space="0" w:color="FFFFFF" w:themeColor="background1"/>
            </w:tcBorders>
            <w:shd w:val="clear" w:color="auto" w:fill="6D80B4"/>
            <w:noWrap/>
            <w:vAlign w:val="center"/>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2015</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78" w:type="dxa"/>
            <w:tcBorders>
              <w:top w:val="nil"/>
              <w:left w:val="single" w:sz="4" w:space="0" w:color="FFFFFF" w:themeColor="background1"/>
              <w:bottom w:val="nil"/>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2014</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78" w:type="dxa"/>
            <w:tcBorders>
              <w:top w:val="nil"/>
              <w:left w:val="single" w:sz="4" w:space="0" w:color="FFFFFF" w:themeColor="background1"/>
              <w:bottom w:val="nil"/>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2013</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06" w:type="dxa"/>
            <w:tcBorders>
              <w:top w:val="nil"/>
              <w:left w:val="single" w:sz="4" w:space="0" w:color="FFFFFF" w:themeColor="background1"/>
              <w:bottom w:val="nil"/>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2012</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06" w:type="dxa"/>
            <w:tcBorders>
              <w:top w:val="nil"/>
              <w:left w:val="single" w:sz="4" w:space="0" w:color="FFFFFF" w:themeColor="background1"/>
              <w:right w:val="nil"/>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2011</w:t>
            </w:r>
          </w:p>
        </w:tc>
      </w:tr>
      <w:tr w:rsidR="00790B63"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Housing Properties</w:t>
            </w:r>
          </w:p>
        </w:tc>
        <w:tc>
          <w:tcPr>
            <w:tcW w:w="1078" w:type="dxa"/>
            <w:tcBorders>
              <w:top w:val="nil"/>
              <w:left w:val="single" w:sz="4" w:space="0" w:color="6D80B4"/>
              <w:right w:val="single" w:sz="4" w:space="0" w:color="6D80B4"/>
            </w:tcBorders>
            <w:shd w:val="clear" w:color="000000" w:fill="FFFFFF"/>
            <w:noWrap/>
            <w:vAlign w:val="bottom"/>
          </w:tcPr>
          <w:p w:rsidR="00F43BF7" w:rsidRPr="00F43BF7" w:rsidRDefault="006D59E7" w:rsidP="00320F8F">
            <w:pPr>
              <w:jc w:val="right"/>
              <w:rPr>
                <w:rFonts w:ascii="Myriad Pro" w:hAnsi="Myriad Pro" w:cs="Calibri"/>
                <w:sz w:val="24"/>
                <w:szCs w:val="24"/>
              </w:rPr>
            </w:pPr>
            <w:r>
              <w:rPr>
                <w:rFonts w:ascii="Myriad Pro" w:hAnsi="Myriad Pro" w:cs="Calibri"/>
                <w:sz w:val="24"/>
                <w:szCs w:val="24"/>
              </w:rPr>
              <w:t>132,90</w:t>
            </w:r>
            <w:r w:rsidR="00320F8F">
              <w:rPr>
                <w:rFonts w:ascii="Myriad Pro" w:hAnsi="Myriad Pro" w:cs="Calibri"/>
                <w:sz w:val="24"/>
                <w:szCs w:val="24"/>
              </w:rPr>
              <w:t>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126,065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115,480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112,454</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110,073</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Other Fixed Assets</w:t>
            </w:r>
          </w:p>
        </w:tc>
        <w:tc>
          <w:tcPr>
            <w:tcW w:w="1078" w:type="dxa"/>
            <w:tcBorders>
              <w:top w:val="nil"/>
              <w:left w:val="single" w:sz="4" w:space="0" w:color="6D80B4"/>
              <w:bottom w:val="single" w:sz="4" w:space="0" w:color="6D80B4"/>
              <w:right w:val="single" w:sz="4" w:space="0" w:color="6D80B4"/>
            </w:tcBorders>
            <w:shd w:val="clear" w:color="000000" w:fill="FFFFFF"/>
            <w:noWrap/>
            <w:vAlign w:val="bottom"/>
          </w:tcPr>
          <w:p w:rsidR="00F43BF7" w:rsidRPr="00F43BF7" w:rsidRDefault="006D59E7" w:rsidP="001B1407">
            <w:pPr>
              <w:jc w:val="right"/>
              <w:rPr>
                <w:rFonts w:ascii="Myriad Pro" w:hAnsi="Myriad Pro" w:cs="Calibri"/>
                <w:sz w:val="24"/>
                <w:szCs w:val="24"/>
              </w:rPr>
            </w:pPr>
            <w:r>
              <w:rPr>
                <w:rFonts w:ascii="Myriad Pro" w:hAnsi="Myriad Pro" w:cs="Calibri"/>
                <w:sz w:val="24"/>
                <w:szCs w:val="24"/>
              </w:rPr>
              <w:t>2,585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2,868</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2,834</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3,123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3,104</w:t>
            </w:r>
          </w:p>
        </w:tc>
      </w:tr>
      <w:tr w:rsidR="00F43BF7" w:rsidRPr="00790B63"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Fixed Assets</w:t>
            </w:r>
          </w:p>
        </w:tc>
        <w:tc>
          <w:tcPr>
            <w:tcW w:w="1078" w:type="dxa"/>
            <w:tcBorders>
              <w:top w:val="single" w:sz="4" w:space="0" w:color="6D80B4"/>
              <w:left w:val="single" w:sz="4" w:space="0" w:color="6D80B4"/>
              <w:bottom w:val="nil"/>
              <w:right w:val="single" w:sz="4" w:space="0" w:color="6D80B4"/>
            </w:tcBorders>
            <w:shd w:val="clear" w:color="000000" w:fill="FFFFFF"/>
            <w:noWrap/>
            <w:vAlign w:val="bottom"/>
          </w:tcPr>
          <w:p w:rsidR="00F43BF7" w:rsidRPr="00790B63" w:rsidRDefault="006D59E7" w:rsidP="006E4A17">
            <w:pPr>
              <w:jc w:val="right"/>
              <w:rPr>
                <w:rFonts w:ascii="Myriad Pro" w:hAnsi="Myriad Pro" w:cs="Calibri"/>
                <w:b/>
                <w:sz w:val="24"/>
                <w:szCs w:val="24"/>
              </w:rPr>
            </w:pPr>
            <w:r w:rsidRPr="00790B63">
              <w:rPr>
                <w:rFonts w:ascii="Myriad Pro" w:hAnsi="Myriad Pro" w:cs="Calibri"/>
                <w:b/>
                <w:sz w:val="24"/>
                <w:szCs w:val="24"/>
              </w:rPr>
              <w:t>135,48</w:t>
            </w:r>
            <w:r w:rsidR="006E4A17">
              <w:rPr>
                <w:rFonts w:ascii="Myriad Pro" w:hAnsi="Myriad Pro" w:cs="Calibri"/>
                <w:b/>
                <w:sz w:val="24"/>
                <w:szCs w:val="24"/>
              </w:rPr>
              <w:t>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bottom w:val="nil"/>
              <w:right w:val="single" w:sz="4" w:space="0" w:color="6D80B4"/>
            </w:tcBorders>
            <w:shd w:val="clear" w:color="000000" w:fill="FFFFFF"/>
            <w:noWrap/>
            <w:vAlign w:val="bottom"/>
            <w:hideMark/>
          </w:tcPr>
          <w:p w:rsidR="00F43BF7" w:rsidRPr="00790B63" w:rsidRDefault="00F43BF7" w:rsidP="00F43BF7">
            <w:pPr>
              <w:jc w:val="right"/>
              <w:rPr>
                <w:rFonts w:ascii="Myriad Pro" w:hAnsi="Myriad Pro" w:cs="Calibri"/>
                <w:b/>
                <w:sz w:val="24"/>
                <w:szCs w:val="24"/>
              </w:rPr>
            </w:pPr>
            <w:r w:rsidRPr="00790B63">
              <w:rPr>
                <w:rFonts w:ascii="Myriad Pro" w:hAnsi="Myriad Pro" w:cs="Calibri"/>
                <w:b/>
                <w:sz w:val="24"/>
                <w:szCs w:val="24"/>
              </w:rPr>
              <w:t>128,933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bottom w:val="nil"/>
              <w:right w:val="single" w:sz="4" w:space="0" w:color="6D80B4"/>
            </w:tcBorders>
            <w:shd w:val="clear" w:color="000000" w:fill="FFFFFF"/>
            <w:noWrap/>
            <w:vAlign w:val="bottom"/>
            <w:hideMark/>
          </w:tcPr>
          <w:p w:rsidR="00F43BF7" w:rsidRPr="00790B63" w:rsidRDefault="00F43BF7" w:rsidP="00F43BF7">
            <w:pPr>
              <w:jc w:val="right"/>
              <w:rPr>
                <w:rFonts w:ascii="Myriad Pro" w:hAnsi="Myriad Pro" w:cs="Calibri"/>
                <w:b/>
                <w:sz w:val="24"/>
                <w:szCs w:val="24"/>
              </w:rPr>
            </w:pPr>
            <w:r w:rsidRPr="00790B63">
              <w:rPr>
                <w:rFonts w:ascii="Myriad Pro" w:hAnsi="Myriad Pro" w:cs="Calibri"/>
                <w:b/>
                <w:sz w:val="24"/>
                <w:szCs w:val="24"/>
              </w:rPr>
              <w:t>118,314</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115,577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113,177</w:t>
            </w:r>
          </w:p>
        </w:tc>
      </w:tr>
      <w:tr w:rsidR="00790B63"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tcPr>
          <w:p w:rsidR="00F43BF7" w:rsidRPr="00F43BF7" w:rsidRDefault="00F43BF7">
            <w:pPr>
              <w:rPr>
                <w:rFonts w:ascii="Myriad Pro" w:hAnsi="Myriad Pro" w:cs="Calibri"/>
                <w:sz w:val="24"/>
                <w:szCs w:val="24"/>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rPr>
                <w:rFonts w:ascii="Myriad Pro" w:hAnsi="Myriad Pro" w:cs="Calibri"/>
                <w:sz w:val="24"/>
                <w:szCs w:val="24"/>
              </w:rPr>
            </w:pPr>
            <w:r w:rsidRPr="00F43BF7">
              <w:rPr>
                <w:rFonts w:ascii="Myriad Pro" w:hAnsi="Myriad Pro" w:cs="Calibri"/>
                <w:sz w:val="24"/>
                <w:szCs w:val="24"/>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rPr>
                <w:rFonts w:ascii="Myriad Pro" w:hAnsi="Myriad Pro" w:cs="Calibri"/>
                <w:sz w:val="24"/>
                <w:szCs w:val="24"/>
              </w:rPr>
            </w:pPr>
            <w:r w:rsidRPr="00F43BF7">
              <w:rPr>
                <w:rFonts w:ascii="Myriad Pro" w:hAnsi="Myriad Pro" w:cs="Calibri"/>
                <w:sz w:val="24"/>
                <w:szCs w:val="24"/>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Net Current Assets</w:t>
            </w:r>
          </w:p>
        </w:tc>
        <w:tc>
          <w:tcPr>
            <w:tcW w:w="1078" w:type="dxa"/>
            <w:tcBorders>
              <w:top w:val="nil"/>
              <w:left w:val="single" w:sz="4" w:space="0" w:color="6D80B4"/>
              <w:bottom w:val="single" w:sz="4" w:space="0" w:color="6D80B4"/>
              <w:right w:val="single" w:sz="4" w:space="0" w:color="6D80B4"/>
            </w:tcBorders>
            <w:shd w:val="clear" w:color="000000" w:fill="FFFFFF"/>
            <w:noWrap/>
            <w:vAlign w:val="bottom"/>
          </w:tcPr>
          <w:p w:rsidR="00F43BF7" w:rsidRPr="00F43BF7" w:rsidRDefault="00320F8F" w:rsidP="00776DDB">
            <w:pPr>
              <w:jc w:val="right"/>
              <w:rPr>
                <w:rFonts w:ascii="Myriad Pro" w:hAnsi="Myriad Pro" w:cs="Calibri"/>
                <w:sz w:val="24"/>
                <w:szCs w:val="24"/>
              </w:rPr>
            </w:pPr>
            <w:r>
              <w:rPr>
                <w:rFonts w:ascii="Myriad Pro" w:hAnsi="Myriad Pro" w:cs="Calibri"/>
                <w:sz w:val="24"/>
                <w:szCs w:val="24"/>
              </w:rPr>
              <w:t>4,905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6E4A17">
            <w:pPr>
              <w:jc w:val="right"/>
              <w:rPr>
                <w:rFonts w:ascii="Myriad Pro" w:hAnsi="Myriad Pro" w:cs="Calibri"/>
                <w:sz w:val="24"/>
                <w:szCs w:val="24"/>
              </w:rPr>
            </w:pPr>
            <w:r w:rsidRPr="00F43BF7">
              <w:rPr>
                <w:rFonts w:ascii="Myriad Pro" w:hAnsi="Myriad Pro" w:cs="Calibri"/>
                <w:sz w:val="24"/>
                <w:szCs w:val="24"/>
              </w:rPr>
              <w:t>1,7</w:t>
            </w:r>
            <w:r w:rsidR="006E4A17">
              <w:rPr>
                <w:rFonts w:ascii="Myriad Pro" w:hAnsi="Myriad Pro" w:cs="Calibri"/>
                <w:sz w:val="24"/>
                <w:szCs w:val="24"/>
              </w:rPr>
              <w:t>80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3,991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1,793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(61)</w:t>
            </w:r>
          </w:p>
        </w:tc>
      </w:tr>
      <w:tr w:rsidR="00F43BF7" w:rsidRPr="00790B63" w:rsidTr="00790B63">
        <w:trPr>
          <w:trHeight w:val="315"/>
        </w:trPr>
        <w:tc>
          <w:tcPr>
            <w:tcW w:w="3417" w:type="dxa"/>
            <w:tcBorders>
              <w:top w:val="nil"/>
              <w:left w:val="nil"/>
              <w:bottom w:val="nil"/>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Total Assets less Current Liabilities</w:t>
            </w:r>
          </w:p>
        </w:tc>
        <w:tc>
          <w:tcPr>
            <w:tcW w:w="1078" w:type="dxa"/>
            <w:tcBorders>
              <w:top w:val="single" w:sz="4" w:space="0" w:color="6D80B4"/>
              <w:left w:val="single" w:sz="4" w:space="0" w:color="6D80B4"/>
              <w:right w:val="single" w:sz="4" w:space="0" w:color="6D80B4"/>
            </w:tcBorders>
            <w:shd w:val="clear" w:color="000000" w:fill="FFFFFF"/>
            <w:noWrap/>
            <w:vAlign w:val="bottom"/>
          </w:tcPr>
          <w:p w:rsidR="00F43BF7" w:rsidRPr="00790B63" w:rsidRDefault="006D59E7">
            <w:pPr>
              <w:jc w:val="right"/>
              <w:rPr>
                <w:rFonts w:ascii="Myriad Pro" w:hAnsi="Myriad Pro" w:cs="Calibri"/>
                <w:b/>
                <w:sz w:val="24"/>
                <w:szCs w:val="24"/>
              </w:rPr>
            </w:pPr>
            <w:r w:rsidRPr="00790B63">
              <w:rPr>
                <w:rFonts w:ascii="Myriad Pro" w:hAnsi="Myriad Pro" w:cs="Calibri"/>
                <w:b/>
                <w:sz w:val="24"/>
                <w:szCs w:val="24"/>
              </w:rPr>
              <w:t>140,391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right w:val="single" w:sz="4" w:space="0" w:color="6D80B4"/>
            </w:tcBorders>
            <w:shd w:val="clear" w:color="000000" w:fill="FFFFFF"/>
            <w:noWrap/>
            <w:vAlign w:val="bottom"/>
            <w:hideMark/>
          </w:tcPr>
          <w:p w:rsidR="00F43BF7" w:rsidRPr="00790B63" w:rsidRDefault="006E4A17" w:rsidP="00F43BF7">
            <w:pPr>
              <w:jc w:val="right"/>
              <w:rPr>
                <w:rFonts w:ascii="Myriad Pro" w:hAnsi="Myriad Pro" w:cs="Calibri"/>
                <w:b/>
                <w:sz w:val="24"/>
                <w:szCs w:val="24"/>
              </w:rPr>
            </w:pPr>
            <w:r>
              <w:rPr>
                <w:rFonts w:ascii="Myriad Pro" w:hAnsi="Myriad Pro" w:cs="Calibri"/>
                <w:b/>
                <w:sz w:val="24"/>
                <w:szCs w:val="24"/>
              </w:rPr>
              <w:t>130,713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right w:val="single" w:sz="4" w:space="0" w:color="6D80B4"/>
            </w:tcBorders>
            <w:shd w:val="clear" w:color="000000" w:fill="FFFFFF"/>
            <w:noWrap/>
            <w:vAlign w:val="bottom"/>
            <w:hideMark/>
          </w:tcPr>
          <w:p w:rsidR="00F43BF7" w:rsidRPr="00790B63" w:rsidRDefault="00F43BF7" w:rsidP="00F43BF7">
            <w:pPr>
              <w:jc w:val="right"/>
              <w:rPr>
                <w:rFonts w:ascii="Myriad Pro" w:hAnsi="Myriad Pro" w:cs="Calibri"/>
                <w:b/>
                <w:sz w:val="24"/>
                <w:szCs w:val="24"/>
              </w:rPr>
            </w:pPr>
            <w:r w:rsidRPr="00790B63">
              <w:rPr>
                <w:rFonts w:ascii="Myriad Pro" w:hAnsi="Myriad Pro" w:cs="Calibri"/>
                <w:b/>
                <w:sz w:val="24"/>
                <w:szCs w:val="24"/>
              </w:rPr>
              <w:t>122,305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117,370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113,116</w:t>
            </w:r>
          </w:p>
        </w:tc>
      </w:tr>
      <w:tr w:rsidR="00F43BF7" w:rsidRPr="00F43BF7" w:rsidTr="00790B63">
        <w:trPr>
          <w:trHeight w:val="315"/>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left w:val="single" w:sz="4" w:space="0" w:color="6D80B4"/>
              <w:bottom w:val="nil"/>
              <w:right w:val="single" w:sz="4" w:space="0" w:color="6D80B4"/>
            </w:tcBorders>
            <w:shd w:val="clear" w:color="000000" w:fill="FFFFFF"/>
            <w:noWrap/>
            <w:vAlign w:val="bottom"/>
          </w:tcPr>
          <w:p w:rsidR="00F43BF7" w:rsidRPr="00F43BF7" w:rsidRDefault="00F43BF7">
            <w:pPr>
              <w:rPr>
                <w:rFonts w:ascii="Myriad Pro" w:hAnsi="Myriad Pro" w:cs="Calibri"/>
                <w:sz w:val="24"/>
                <w:szCs w:val="24"/>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left w:val="single" w:sz="4" w:space="0" w:color="6D80B4"/>
              <w:bottom w:val="nil"/>
              <w:right w:val="single" w:sz="4" w:space="0" w:color="6D80B4"/>
            </w:tcBorders>
            <w:shd w:val="clear" w:color="000000" w:fill="FFFFFF"/>
            <w:noWrap/>
            <w:vAlign w:val="bottom"/>
            <w:hideMark/>
          </w:tcPr>
          <w:p w:rsidR="00F43BF7" w:rsidRPr="00F43BF7" w:rsidRDefault="00F43BF7" w:rsidP="00F43BF7">
            <w:pPr>
              <w:rPr>
                <w:rFonts w:ascii="Myriad Pro" w:hAnsi="Myriad Pro" w:cs="Calibri"/>
                <w:sz w:val="24"/>
                <w:szCs w:val="24"/>
              </w:rPr>
            </w:pPr>
            <w:r w:rsidRPr="00F43BF7">
              <w:rPr>
                <w:rFonts w:ascii="Myriad Pro" w:hAnsi="Myriad Pro" w:cs="Calibri"/>
                <w:sz w:val="24"/>
                <w:szCs w:val="24"/>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left w:val="single" w:sz="4" w:space="0" w:color="6D80B4"/>
              <w:bottom w:val="nil"/>
              <w:right w:val="single" w:sz="4" w:space="0" w:color="6D80B4"/>
            </w:tcBorders>
            <w:shd w:val="clear" w:color="000000" w:fill="FFFFFF"/>
            <w:noWrap/>
            <w:vAlign w:val="bottom"/>
            <w:hideMark/>
          </w:tcPr>
          <w:p w:rsidR="00F43BF7" w:rsidRPr="00F43BF7" w:rsidRDefault="00F43BF7" w:rsidP="00F43BF7">
            <w:pPr>
              <w:rPr>
                <w:rFonts w:ascii="Myriad Pro" w:hAnsi="Myriad Pro" w:cs="Calibri"/>
                <w:sz w:val="24"/>
                <w:szCs w:val="24"/>
              </w:rPr>
            </w:pPr>
            <w:r w:rsidRPr="00F43BF7">
              <w:rPr>
                <w:rFonts w:ascii="Myriad Pro" w:hAnsi="Myriad Pro" w:cs="Calibri"/>
                <w:sz w:val="24"/>
                <w:szCs w:val="24"/>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Loans (due over one year)</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6D59E7">
            <w:pPr>
              <w:jc w:val="right"/>
              <w:rPr>
                <w:rFonts w:ascii="Myriad Pro" w:hAnsi="Myriad Pro" w:cs="Calibri"/>
                <w:sz w:val="24"/>
                <w:szCs w:val="24"/>
              </w:rPr>
            </w:pPr>
            <w:r>
              <w:rPr>
                <w:rFonts w:ascii="Myriad Pro" w:hAnsi="Myriad Pro" w:cs="Calibri"/>
                <w:sz w:val="24"/>
                <w:szCs w:val="24"/>
              </w:rPr>
              <w:t>123,000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117,500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112,500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110,500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108,000</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Pension Liabilities</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6D59E7">
            <w:pPr>
              <w:jc w:val="right"/>
              <w:rPr>
                <w:rFonts w:ascii="Myriad Pro" w:hAnsi="Myriad Pro" w:cs="Calibri"/>
                <w:sz w:val="24"/>
                <w:szCs w:val="24"/>
              </w:rPr>
            </w:pPr>
            <w:r>
              <w:rPr>
                <w:rFonts w:ascii="Myriad Pro" w:hAnsi="Myriad Pro" w:cs="Calibri"/>
                <w:sz w:val="24"/>
                <w:szCs w:val="24"/>
              </w:rPr>
              <w:t>9,414</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7,970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7,352</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6,096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4,887</w:t>
            </w:r>
          </w:p>
        </w:tc>
      </w:tr>
      <w:tr w:rsidR="00790B63"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Other Long Term Liabilities</w:t>
            </w:r>
          </w:p>
        </w:tc>
        <w:tc>
          <w:tcPr>
            <w:tcW w:w="1078" w:type="dxa"/>
            <w:tcBorders>
              <w:top w:val="nil"/>
              <w:left w:val="single" w:sz="4" w:space="0" w:color="6D80B4"/>
              <w:right w:val="single" w:sz="4" w:space="0" w:color="6D80B4"/>
            </w:tcBorders>
            <w:shd w:val="clear" w:color="000000" w:fill="FFFFFF"/>
            <w:noWrap/>
            <w:vAlign w:val="bottom"/>
          </w:tcPr>
          <w:p w:rsidR="00F43BF7" w:rsidRPr="00F43BF7" w:rsidRDefault="006D59E7" w:rsidP="00F469ED">
            <w:pPr>
              <w:jc w:val="right"/>
              <w:rPr>
                <w:rFonts w:ascii="Myriad Pro" w:hAnsi="Myriad Pro" w:cs="Calibri"/>
                <w:sz w:val="24"/>
                <w:szCs w:val="24"/>
              </w:rPr>
            </w:pPr>
            <w:r>
              <w:rPr>
                <w:rFonts w:ascii="Myriad Pro" w:hAnsi="Myriad Pro" w:cs="Calibri"/>
                <w:sz w:val="24"/>
                <w:szCs w:val="24"/>
              </w:rPr>
              <w:t>32</w:t>
            </w:r>
            <w:r w:rsidR="00F469ED">
              <w:rPr>
                <w:rFonts w:ascii="Myriad Pro" w:hAnsi="Myriad Pro" w:cs="Calibri"/>
                <w:sz w:val="24"/>
                <w:szCs w:val="24"/>
              </w:rPr>
              <w:t>2</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336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265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208</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66</w:t>
            </w:r>
          </w:p>
        </w:tc>
      </w:tr>
      <w:tr w:rsidR="00F43BF7" w:rsidRPr="00F43BF7" w:rsidTr="00790B63">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Reserves</w:t>
            </w:r>
          </w:p>
        </w:tc>
        <w:tc>
          <w:tcPr>
            <w:tcW w:w="1078" w:type="dxa"/>
            <w:tcBorders>
              <w:top w:val="nil"/>
              <w:left w:val="single" w:sz="4" w:space="0" w:color="6D80B4"/>
              <w:bottom w:val="single" w:sz="4" w:space="0" w:color="6D80B4"/>
              <w:right w:val="single" w:sz="4" w:space="0" w:color="6D80B4"/>
            </w:tcBorders>
            <w:shd w:val="clear" w:color="000000" w:fill="FFFFFF"/>
            <w:noWrap/>
            <w:vAlign w:val="bottom"/>
          </w:tcPr>
          <w:p w:rsidR="00F43BF7" w:rsidRPr="00F43BF7" w:rsidRDefault="00F469ED" w:rsidP="00776DDB">
            <w:pPr>
              <w:jc w:val="right"/>
              <w:rPr>
                <w:rFonts w:ascii="Myriad Pro" w:hAnsi="Myriad Pro" w:cs="Calibri"/>
                <w:sz w:val="24"/>
                <w:szCs w:val="24"/>
              </w:rPr>
            </w:pPr>
            <w:r>
              <w:rPr>
                <w:rFonts w:ascii="Myriad Pro" w:hAnsi="Myriad Pro" w:cs="Calibri"/>
                <w:sz w:val="24"/>
                <w:szCs w:val="24"/>
              </w:rPr>
              <w:t>7,655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6E4A17" w:rsidP="00F43BF7">
            <w:pPr>
              <w:jc w:val="right"/>
              <w:rPr>
                <w:rFonts w:ascii="Myriad Pro" w:hAnsi="Myriad Pro" w:cs="Calibri"/>
                <w:sz w:val="24"/>
                <w:szCs w:val="24"/>
              </w:rPr>
            </w:pPr>
            <w:r>
              <w:rPr>
                <w:rFonts w:ascii="Myriad Pro" w:hAnsi="Myriad Pro" w:cs="Calibri"/>
                <w:sz w:val="24"/>
                <w:szCs w:val="24"/>
              </w:rPr>
              <w:t>4,907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4"/>
                <w:szCs w:val="24"/>
              </w:rPr>
            </w:pPr>
            <w:r w:rsidRPr="00F43BF7">
              <w:rPr>
                <w:rFonts w:ascii="Myriad Pro" w:hAnsi="Myriad Pro" w:cs="Calibri"/>
                <w:sz w:val="24"/>
                <w:szCs w:val="24"/>
              </w:rPr>
              <w:t>2,188</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566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63</w:t>
            </w:r>
          </w:p>
        </w:tc>
      </w:tr>
      <w:tr w:rsidR="00F43BF7" w:rsidRPr="00790B63" w:rsidTr="00790B63">
        <w:trPr>
          <w:trHeight w:val="315"/>
        </w:trPr>
        <w:tc>
          <w:tcPr>
            <w:tcW w:w="3417" w:type="dxa"/>
            <w:tcBorders>
              <w:top w:val="nil"/>
              <w:left w:val="nil"/>
              <w:bottom w:val="single" w:sz="4" w:space="0" w:color="6D80B4"/>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Total</w:t>
            </w:r>
            <w:r w:rsidR="00790B63">
              <w:rPr>
                <w:rFonts w:ascii="Myriad Pro" w:hAnsi="Myriad Pro" w:cs="Calibri"/>
                <w:b/>
                <w:sz w:val="22"/>
                <w:szCs w:val="22"/>
                <w:lang w:eastAsia="en-GB"/>
              </w:rPr>
              <w:t xml:space="preserve"> Reserves and Long Term Liabilities</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tcPr>
          <w:p w:rsidR="00F43BF7" w:rsidRPr="00790B63" w:rsidRDefault="006D59E7">
            <w:pPr>
              <w:jc w:val="right"/>
              <w:rPr>
                <w:rFonts w:ascii="Myriad Pro" w:hAnsi="Myriad Pro" w:cs="Calibri"/>
                <w:b/>
                <w:sz w:val="24"/>
                <w:szCs w:val="24"/>
              </w:rPr>
            </w:pPr>
            <w:r w:rsidRPr="00790B63">
              <w:rPr>
                <w:rFonts w:ascii="Myriad Pro" w:hAnsi="Myriad Pro" w:cs="Calibri"/>
                <w:b/>
                <w:sz w:val="24"/>
                <w:szCs w:val="24"/>
              </w:rPr>
              <w:t>140,391</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6E4A17" w:rsidP="00F43BF7">
            <w:pPr>
              <w:jc w:val="right"/>
              <w:rPr>
                <w:rFonts w:ascii="Myriad Pro" w:hAnsi="Myriad Pro" w:cs="Calibri"/>
                <w:b/>
                <w:sz w:val="24"/>
                <w:szCs w:val="24"/>
              </w:rPr>
            </w:pPr>
            <w:r>
              <w:rPr>
                <w:rFonts w:ascii="Myriad Pro" w:hAnsi="Myriad Pro" w:cs="Calibri"/>
                <w:b/>
                <w:sz w:val="24"/>
                <w:szCs w:val="24"/>
              </w:rPr>
              <w:t>130,713</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78"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jc w:val="right"/>
              <w:rPr>
                <w:rFonts w:ascii="Myriad Pro" w:hAnsi="Myriad Pro" w:cs="Calibri"/>
                <w:b/>
                <w:sz w:val="24"/>
                <w:szCs w:val="24"/>
              </w:rPr>
            </w:pPr>
            <w:r w:rsidRPr="00790B63">
              <w:rPr>
                <w:rFonts w:ascii="Myriad Pro" w:hAnsi="Myriad Pro" w:cs="Calibri"/>
                <w:b/>
                <w:sz w:val="24"/>
                <w:szCs w:val="24"/>
              </w:rPr>
              <w:t>122,305</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117,370</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rPr>
                <w:rFonts w:ascii="Myriad Pro" w:hAnsi="Myriad Pro" w:cs="Calibri"/>
                <w:b/>
                <w:sz w:val="22"/>
                <w:szCs w:val="22"/>
                <w:lang w:eastAsia="en-GB"/>
              </w:rPr>
            </w:pPr>
            <w:r w:rsidRPr="00790B63">
              <w:rPr>
                <w:rFonts w:ascii="Myriad Pro" w:hAnsi="Myriad Pro" w:cs="Calibri"/>
                <w:b/>
                <w:sz w:val="22"/>
                <w:szCs w:val="22"/>
                <w:lang w:eastAsia="en-GB"/>
              </w:rPr>
              <w:t> </w:t>
            </w:r>
          </w:p>
        </w:tc>
        <w:tc>
          <w:tcPr>
            <w:tcW w:w="1006" w:type="dxa"/>
            <w:tcBorders>
              <w:top w:val="single" w:sz="4" w:space="0" w:color="6D80B4"/>
              <w:left w:val="single" w:sz="4" w:space="0" w:color="6D80B4"/>
              <w:bottom w:val="single" w:sz="4" w:space="0" w:color="6D80B4"/>
              <w:right w:val="single" w:sz="4" w:space="0" w:color="6D80B4"/>
            </w:tcBorders>
            <w:shd w:val="clear" w:color="000000" w:fill="FFFFFF"/>
            <w:noWrap/>
            <w:vAlign w:val="bottom"/>
            <w:hideMark/>
          </w:tcPr>
          <w:p w:rsidR="00F43BF7" w:rsidRPr="00790B63" w:rsidRDefault="00F43BF7" w:rsidP="00F43BF7">
            <w:pPr>
              <w:spacing w:line="240" w:lineRule="auto"/>
              <w:jc w:val="right"/>
              <w:rPr>
                <w:rFonts w:ascii="Myriad Pro" w:hAnsi="Myriad Pro" w:cs="Calibri"/>
                <w:b/>
                <w:sz w:val="22"/>
                <w:szCs w:val="22"/>
                <w:lang w:eastAsia="en-GB"/>
              </w:rPr>
            </w:pPr>
            <w:r w:rsidRPr="00790B63">
              <w:rPr>
                <w:rFonts w:ascii="Myriad Pro" w:hAnsi="Myriad Pro" w:cs="Calibri"/>
                <w:b/>
                <w:sz w:val="22"/>
                <w:szCs w:val="22"/>
                <w:lang w:eastAsia="en-GB"/>
              </w:rPr>
              <w:t>113,016</w:t>
            </w:r>
          </w:p>
        </w:tc>
      </w:tr>
      <w:tr w:rsidR="00F43BF7" w:rsidRPr="00F43BF7" w:rsidTr="00790B63">
        <w:trPr>
          <w:trHeight w:val="315"/>
        </w:trPr>
        <w:tc>
          <w:tcPr>
            <w:tcW w:w="3417" w:type="dxa"/>
            <w:tcBorders>
              <w:top w:val="single" w:sz="4" w:space="0" w:color="6D80B4"/>
              <w:left w:val="nil"/>
              <w:right w:val="nil"/>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single" w:sz="4" w:space="0" w:color="6D80B4"/>
              <w:left w:val="nil"/>
              <w:right w:val="nil"/>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single" w:sz="4" w:space="0" w:color="6D80B4"/>
              <w:left w:val="nil"/>
              <w:right w:val="nil"/>
            </w:tcBorders>
            <w:shd w:val="clear" w:color="000000" w:fill="FFFFFF"/>
            <w:noWrap/>
            <w:vAlign w:val="bottom"/>
            <w:hideMark/>
          </w:tcPr>
          <w:p w:rsidR="00F43BF7" w:rsidRPr="00F43BF7" w:rsidRDefault="00F43BF7" w:rsidP="00F43BF7">
            <w:pPr>
              <w:spacing w:line="240" w:lineRule="auto"/>
              <w:rPr>
                <w:rFonts w:ascii="Myriad Pro" w:hAnsi="Myriad Pro" w:cs="Calibri"/>
                <w:sz w:val="22"/>
                <w:szCs w:val="22"/>
                <w:lang w:eastAsia="en-GB"/>
              </w:rPr>
            </w:pPr>
            <w:r w:rsidRPr="00F43BF7">
              <w:rPr>
                <w:rFonts w:ascii="Myriad Pro" w:hAnsi="Myriad Pro" w:cs="Calibri"/>
                <w:sz w:val="22"/>
                <w:szCs w:val="22"/>
                <w:lang w:eastAsia="en-GB"/>
              </w:rPr>
              <w:t> </w:t>
            </w:r>
          </w:p>
        </w:tc>
      </w:tr>
      <w:tr w:rsidR="00790B63" w:rsidRPr="00F43BF7" w:rsidTr="00FD7395">
        <w:trPr>
          <w:trHeight w:val="300"/>
        </w:trPr>
        <w:tc>
          <w:tcPr>
            <w:tcW w:w="3417" w:type="dxa"/>
            <w:tcBorders>
              <w:top w:val="nil"/>
              <w:left w:val="nil"/>
              <w:bottom w:val="nil"/>
              <w:right w:val="single" w:sz="4" w:space="0" w:color="FFFFFF" w:themeColor="background1"/>
            </w:tcBorders>
            <w:shd w:val="clear" w:color="auto" w:fill="6D80B4"/>
            <w:noWrap/>
            <w:vAlign w:val="bottom"/>
            <w:hideMark/>
          </w:tcPr>
          <w:p w:rsidR="00790B63" w:rsidRPr="00790B63" w:rsidRDefault="00790B63" w:rsidP="00395C2F">
            <w:pPr>
              <w:spacing w:line="240" w:lineRule="auto"/>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Statistics</w:t>
            </w:r>
          </w:p>
        </w:tc>
        <w:tc>
          <w:tcPr>
            <w:tcW w:w="1078"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2015</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78" w:type="dxa"/>
            <w:tcBorders>
              <w:top w:val="nil"/>
              <w:left w:val="single" w:sz="4" w:space="0" w:color="FFFFFF" w:themeColor="background1"/>
              <w:bottom w:val="nil"/>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2014</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78" w:type="dxa"/>
            <w:tcBorders>
              <w:top w:val="nil"/>
              <w:left w:val="single" w:sz="4" w:space="0" w:color="FFFFFF" w:themeColor="background1"/>
              <w:bottom w:val="nil"/>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2013</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06" w:type="dxa"/>
            <w:tcBorders>
              <w:top w:val="nil"/>
              <w:left w:val="single" w:sz="4" w:space="0" w:color="FFFFFF" w:themeColor="background1"/>
              <w:bottom w:val="nil"/>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2012</w:t>
            </w:r>
          </w:p>
        </w:tc>
        <w:tc>
          <w:tcPr>
            <w:tcW w:w="263" w:type="dxa"/>
            <w:tcBorders>
              <w:top w:val="nil"/>
              <w:left w:val="single" w:sz="4" w:space="0" w:color="FFFFFF" w:themeColor="background1"/>
              <w:right w:val="single" w:sz="4" w:space="0" w:color="FFFFFF" w:themeColor="background1"/>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 </w:t>
            </w:r>
          </w:p>
        </w:tc>
        <w:tc>
          <w:tcPr>
            <w:tcW w:w="1006" w:type="dxa"/>
            <w:tcBorders>
              <w:top w:val="nil"/>
              <w:left w:val="single" w:sz="4" w:space="0" w:color="FFFFFF" w:themeColor="background1"/>
              <w:right w:val="nil"/>
            </w:tcBorders>
            <w:shd w:val="clear" w:color="auto" w:fill="6D80B4"/>
            <w:noWrap/>
            <w:vAlign w:val="center"/>
            <w:hideMark/>
          </w:tcPr>
          <w:p w:rsidR="00790B63" w:rsidRPr="00790B63" w:rsidRDefault="00790B63" w:rsidP="00790B63">
            <w:pPr>
              <w:spacing w:line="240" w:lineRule="auto"/>
              <w:jc w:val="center"/>
              <w:rPr>
                <w:rFonts w:ascii="Myriad Pro" w:hAnsi="Myriad Pro" w:cs="Calibri"/>
                <w:b/>
                <w:bCs/>
                <w:color w:val="FFFFFF" w:themeColor="background1"/>
                <w:sz w:val="22"/>
                <w:szCs w:val="22"/>
                <w:lang w:eastAsia="en-GB"/>
              </w:rPr>
            </w:pPr>
            <w:r w:rsidRPr="00790B63">
              <w:rPr>
                <w:rFonts w:ascii="Myriad Pro" w:hAnsi="Myriad Pro" w:cs="Calibri"/>
                <w:b/>
                <w:bCs/>
                <w:color w:val="FFFFFF" w:themeColor="background1"/>
                <w:sz w:val="22"/>
                <w:szCs w:val="22"/>
                <w:lang w:eastAsia="en-GB"/>
              </w:rPr>
              <w:t>2011</w:t>
            </w:r>
          </w:p>
        </w:tc>
      </w:tr>
      <w:tr w:rsidR="00F43BF7" w:rsidRPr="00F43BF7" w:rsidTr="00FD7395">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F43BF7" w:rsidRDefault="00F43BF7" w:rsidP="00395C2F">
            <w:pPr>
              <w:spacing w:line="240" w:lineRule="auto"/>
              <w:rPr>
                <w:rFonts w:ascii="Myriad Pro" w:hAnsi="Myriad Pro" w:cs="Calibri"/>
                <w:sz w:val="22"/>
                <w:szCs w:val="22"/>
                <w:lang w:eastAsia="en-GB"/>
              </w:rPr>
            </w:pPr>
            <w:r w:rsidRPr="00F43BF7">
              <w:rPr>
                <w:rFonts w:ascii="Myriad Pro" w:hAnsi="Myriad Pro" w:cs="Calibri"/>
                <w:sz w:val="22"/>
                <w:szCs w:val="22"/>
                <w:lang w:eastAsia="en-GB"/>
              </w:rPr>
              <w:t>Social Housing properties owned at year end</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8C63B4" w:rsidP="00395C2F">
            <w:pPr>
              <w:spacing w:line="240" w:lineRule="auto"/>
              <w:jc w:val="right"/>
              <w:rPr>
                <w:rFonts w:ascii="Myriad Pro" w:hAnsi="Myriad Pro" w:cs="Calibri"/>
                <w:sz w:val="22"/>
                <w:szCs w:val="22"/>
                <w:lang w:eastAsia="en-GB"/>
              </w:rPr>
            </w:pPr>
            <w:r>
              <w:rPr>
                <w:rFonts w:ascii="Myriad Pro" w:hAnsi="Myriad Pro" w:cs="Calibri"/>
                <w:sz w:val="22"/>
                <w:szCs w:val="22"/>
                <w:lang w:eastAsia="en-GB"/>
              </w:rPr>
              <w:t>6,042</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5,941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5,937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5,956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5,874</w:t>
            </w:r>
          </w:p>
        </w:tc>
      </w:tr>
      <w:tr w:rsidR="00F43BF7" w:rsidRPr="00F43BF7" w:rsidTr="00FD7395">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t>Care Hours Delivered for the year</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810406" w:rsidP="00F4642F">
            <w:pPr>
              <w:spacing w:line="240" w:lineRule="auto"/>
              <w:jc w:val="right"/>
              <w:rPr>
                <w:rFonts w:ascii="Myriad Pro" w:hAnsi="Myriad Pro" w:cs="Calibri"/>
                <w:sz w:val="22"/>
                <w:szCs w:val="22"/>
                <w:lang w:eastAsia="en-GB"/>
              </w:rPr>
            </w:pPr>
            <w:r>
              <w:rPr>
                <w:rFonts w:ascii="Myriad Pro" w:hAnsi="Myriad Pro" w:cs="Calibri"/>
                <w:sz w:val="22"/>
                <w:szCs w:val="22"/>
                <w:lang w:eastAsia="en-GB"/>
              </w:rPr>
              <w:t>68,539</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642F">
            <w:pPr>
              <w:spacing w:line="240" w:lineRule="auto"/>
              <w:jc w:val="right"/>
              <w:rPr>
                <w:rFonts w:ascii="Myriad Pro" w:hAnsi="Myriad Pro" w:cs="Calibri"/>
                <w:sz w:val="22"/>
                <w:szCs w:val="22"/>
                <w:lang w:eastAsia="en-GB"/>
              </w:rPr>
            </w:pP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59,304</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61,826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56,692</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7,046 </w:t>
            </w:r>
          </w:p>
        </w:tc>
      </w:tr>
      <w:tr w:rsidR="00F43BF7" w:rsidRPr="00F43BF7" w:rsidTr="00FD7395">
        <w:trPr>
          <w:trHeight w:val="300"/>
        </w:trPr>
        <w:tc>
          <w:tcPr>
            <w:tcW w:w="3417" w:type="dxa"/>
            <w:tcBorders>
              <w:top w:val="nil"/>
              <w:left w:val="nil"/>
              <w:bottom w:val="nil"/>
              <w:right w:val="single" w:sz="4" w:space="0" w:color="6D80B4"/>
            </w:tcBorders>
            <w:shd w:val="clear" w:color="000000" w:fill="FFFFFF"/>
            <w:noWrap/>
            <w:vAlign w:val="bottom"/>
            <w:hideMark/>
          </w:tcPr>
          <w:p w:rsidR="00F43BF7" w:rsidRPr="00790B63" w:rsidRDefault="00F43BF7" w:rsidP="00395C2F">
            <w:pPr>
              <w:spacing w:line="240" w:lineRule="auto"/>
              <w:rPr>
                <w:rFonts w:ascii="Myriad Pro" w:hAnsi="Myriad Pro" w:cs="Calibri"/>
                <w:b/>
                <w:bCs/>
                <w:sz w:val="22"/>
                <w:szCs w:val="22"/>
                <w:lang w:eastAsia="en-GB"/>
              </w:rPr>
            </w:pP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F43BF7" w:rsidP="00395C2F">
            <w:pPr>
              <w:spacing w:line="240" w:lineRule="auto"/>
              <w:jc w:val="right"/>
              <w:rPr>
                <w:rFonts w:ascii="Myriad Pro" w:hAnsi="Myriad Pro" w:cs="Calibri"/>
                <w:sz w:val="22"/>
                <w:szCs w:val="22"/>
                <w:lang w:eastAsia="en-GB"/>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r>
      <w:tr w:rsidR="00F43BF7" w:rsidRPr="00F43BF7" w:rsidTr="00FD7395">
        <w:trPr>
          <w:trHeight w:val="300"/>
        </w:trPr>
        <w:tc>
          <w:tcPr>
            <w:tcW w:w="3417" w:type="dxa"/>
            <w:tcBorders>
              <w:top w:val="nil"/>
              <w:left w:val="nil"/>
              <w:bottom w:val="nil"/>
              <w:right w:val="single" w:sz="4" w:space="0" w:color="6D80B4"/>
            </w:tcBorders>
            <w:shd w:val="clear" w:color="000000" w:fill="FFFFFF"/>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t>Group Operating Surplus as % of Turnover</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810406" w:rsidP="00307E7D">
            <w:pPr>
              <w:spacing w:line="240" w:lineRule="auto"/>
              <w:jc w:val="right"/>
              <w:rPr>
                <w:rFonts w:ascii="Myriad Pro" w:hAnsi="Myriad Pro" w:cs="Calibri"/>
                <w:sz w:val="22"/>
                <w:szCs w:val="22"/>
                <w:lang w:eastAsia="en-GB"/>
              </w:rPr>
            </w:pPr>
            <w:r>
              <w:rPr>
                <w:rFonts w:ascii="Myriad Pro" w:hAnsi="Myriad Pro" w:cs="Calibri"/>
                <w:sz w:val="22"/>
                <w:szCs w:val="22"/>
                <w:lang w:eastAsia="en-GB"/>
              </w:rPr>
              <w:t>30.8%</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29.3%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27.4%</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26.3%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21.0%</w:t>
            </w:r>
          </w:p>
        </w:tc>
      </w:tr>
      <w:tr w:rsidR="00F43BF7" w:rsidRPr="00F43BF7" w:rsidTr="00FD7395">
        <w:trPr>
          <w:trHeight w:val="600"/>
        </w:trPr>
        <w:tc>
          <w:tcPr>
            <w:tcW w:w="3417" w:type="dxa"/>
            <w:tcBorders>
              <w:top w:val="nil"/>
              <w:left w:val="nil"/>
              <w:bottom w:val="nil"/>
              <w:right w:val="single" w:sz="4" w:space="0" w:color="6D80B4"/>
            </w:tcBorders>
            <w:shd w:val="clear" w:color="000000" w:fill="FFFFFF"/>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t>SSHA Rent losses (</w:t>
            </w:r>
            <w:r w:rsidRPr="00790B63">
              <w:rPr>
                <w:rFonts w:ascii="Myriad Pro" w:hAnsi="Myriad Pro" w:cs="Calibri"/>
                <w:iCs/>
                <w:sz w:val="22"/>
                <w:szCs w:val="22"/>
                <w:lang w:eastAsia="en-GB"/>
              </w:rPr>
              <w:t>voids and bad debts as % of net rent and service charges receivable</w:t>
            </w:r>
            <w:r w:rsidRPr="00790B63">
              <w:rPr>
                <w:rFonts w:ascii="Myriad Pro" w:hAnsi="Myriad Pro" w:cs="Calibri"/>
                <w:sz w:val="22"/>
                <w:szCs w:val="22"/>
                <w:lang w:eastAsia="en-GB"/>
              </w:rPr>
              <w:t>)</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7921A1" w:rsidP="00395C2F">
            <w:pPr>
              <w:spacing w:line="240" w:lineRule="auto"/>
              <w:jc w:val="right"/>
              <w:rPr>
                <w:rFonts w:ascii="Myriad Pro" w:hAnsi="Myriad Pro" w:cs="Calibri"/>
                <w:sz w:val="22"/>
                <w:szCs w:val="22"/>
                <w:lang w:eastAsia="en-GB"/>
              </w:rPr>
            </w:pPr>
            <w:r>
              <w:rPr>
                <w:rFonts w:ascii="Myriad Pro" w:hAnsi="Myriad Pro" w:cs="Calibri"/>
                <w:sz w:val="22"/>
                <w:szCs w:val="22"/>
                <w:lang w:eastAsia="en-GB"/>
              </w:rPr>
              <w:t>1.6%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0.9%</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1.3%</w:t>
            </w:r>
          </w:p>
        </w:tc>
      </w:tr>
      <w:tr w:rsidR="00F43BF7" w:rsidRPr="00F43BF7" w:rsidTr="00FD7395">
        <w:trPr>
          <w:trHeight w:val="600"/>
        </w:trPr>
        <w:tc>
          <w:tcPr>
            <w:tcW w:w="3417" w:type="dxa"/>
            <w:tcBorders>
              <w:top w:val="nil"/>
              <w:left w:val="nil"/>
              <w:bottom w:val="nil"/>
              <w:right w:val="single" w:sz="4" w:space="0" w:color="6D80B4"/>
            </w:tcBorders>
            <w:shd w:val="clear" w:color="000000" w:fill="FFFFFF"/>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t>SSHA Rent arrears (</w:t>
            </w:r>
            <w:r w:rsidRPr="00790B63">
              <w:rPr>
                <w:rFonts w:ascii="Myriad Pro" w:hAnsi="Myriad Pro" w:cs="Calibri"/>
                <w:iCs/>
                <w:sz w:val="22"/>
                <w:szCs w:val="22"/>
                <w:lang w:eastAsia="en-GB"/>
              </w:rPr>
              <w:t>gross arrears as % of rent and service charges receivabl</w:t>
            </w:r>
            <w:r w:rsidRPr="00790B63">
              <w:rPr>
                <w:rFonts w:ascii="Myriad Pro" w:hAnsi="Myriad Pro" w:cs="Calibri"/>
                <w:sz w:val="22"/>
                <w:szCs w:val="22"/>
                <w:lang w:eastAsia="en-GB"/>
              </w:rPr>
              <w:t>e)</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7921A1" w:rsidP="00395C2F">
            <w:pPr>
              <w:spacing w:line="240" w:lineRule="auto"/>
              <w:jc w:val="right"/>
              <w:rPr>
                <w:rFonts w:ascii="Myriad Pro" w:hAnsi="Myriad Pro" w:cs="Calibri"/>
                <w:sz w:val="22"/>
                <w:szCs w:val="22"/>
                <w:lang w:eastAsia="en-GB"/>
              </w:rPr>
            </w:pPr>
            <w:r>
              <w:rPr>
                <w:rFonts w:ascii="Myriad Pro" w:hAnsi="Myriad Pro" w:cs="Calibri"/>
                <w:sz w:val="22"/>
                <w:szCs w:val="22"/>
                <w:lang w:eastAsia="en-GB"/>
              </w:rPr>
              <w:t>2.3%</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1.9%</w:t>
            </w:r>
          </w:p>
        </w:tc>
      </w:tr>
      <w:tr w:rsidR="00F43BF7" w:rsidRPr="00F43BF7" w:rsidTr="00FD7395">
        <w:trPr>
          <w:trHeight w:val="600"/>
        </w:trPr>
        <w:tc>
          <w:tcPr>
            <w:tcW w:w="3417" w:type="dxa"/>
            <w:tcBorders>
              <w:top w:val="nil"/>
              <w:left w:val="nil"/>
              <w:bottom w:val="nil"/>
              <w:right w:val="single" w:sz="4" w:space="0" w:color="6D80B4"/>
            </w:tcBorders>
            <w:shd w:val="clear" w:color="000000" w:fill="FFFFFF"/>
            <w:vAlign w:val="bottom"/>
            <w:hideMark/>
          </w:tcPr>
          <w:p w:rsidR="00F43BF7" w:rsidRPr="00790B63" w:rsidRDefault="00F43BF7" w:rsidP="006056AE">
            <w:pPr>
              <w:spacing w:line="240" w:lineRule="auto"/>
              <w:rPr>
                <w:rFonts w:ascii="Myriad Pro" w:hAnsi="Myriad Pro" w:cs="Calibri"/>
                <w:sz w:val="22"/>
                <w:szCs w:val="22"/>
                <w:lang w:eastAsia="en-GB"/>
              </w:rPr>
            </w:pPr>
            <w:r w:rsidRPr="00790B63">
              <w:rPr>
                <w:rFonts w:ascii="Myriad Pro" w:hAnsi="Myriad Pro" w:cs="Calibri"/>
                <w:sz w:val="22"/>
                <w:szCs w:val="22"/>
                <w:lang w:eastAsia="en-GB"/>
              </w:rPr>
              <w:t>Care Plus Surplus/ (Deficit) for the year as % of total Care Plus Turnover</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810406" w:rsidP="004E47D3">
            <w:pPr>
              <w:jc w:val="right"/>
              <w:rPr>
                <w:rFonts w:ascii="Myriad Pro" w:hAnsi="Myriad Pro" w:cs="Calibri"/>
                <w:sz w:val="22"/>
                <w:szCs w:val="22"/>
              </w:rPr>
            </w:pPr>
            <w:r>
              <w:rPr>
                <w:rFonts w:ascii="Myriad Pro" w:hAnsi="Myriad Pro" w:cs="Calibri"/>
                <w:sz w:val="22"/>
                <w:szCs w:val="22"/>
              </w:rPr>
              <w:t>6.0%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112B2">
            <w:pPr>
              <w:jc w:val="right"/>
              <w:rPr>
                <w:rFonts w:ascii="Myriad Pro" w:hAnsi="Myriad Pro" w:cs="Calibri"/>
                <w:sz w:val="22"/>
                <w:szCs w:val="22"/>
              </w:rPr>
            </w:pPr>
            <w:r w:rsidRPr="00F43BF7">
              <w:rPr>
                <w:rFonts w:ascii="Myriad Pro" w:hAnsi="Myriad Pro" w:cs="Calibri"/>
                <w:sz w:val="22"/>
                <w:szCs w:val="22"/>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0.8%</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6.6%</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6.7%</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jc w:val="right"/>
              <w:rPr>
                <w:rFonts w:ascii="Myriad Pro" w:hAnsi="Myriad Pro" w:cs="Calibri"/>
                <w:sz w:val="22"/>
                <w:szCs w:val="22"/>
              </w:rPr>
            </w:pPr>
            <w:r w:rsidRPr="00F43BF7">
              <w:rPr>
                <w:rFonts w:ascii="Myriad Pro" w:hAnsi="Myriad Pro" w:cs="Calibri"/>
                <w:sz w:val="22"/>
                <w:szCs w:val="22"/>
              </w:rPr>
              <w:t>(55.0%)</w:t>
            </w:r>
          </w:p>
        </w:tc>
      </w:tr>
      <w:tr w:rsidR="00F43BF7" w:rsidRPr="00F43BF7" w:rsidTr="00FD7395">
        <w:trPr>
          <w:trHeight w:val="900"/>
        </w:trPr>
        <w:tc>
          <w:tcPr>
            <w:tcW w:w="3417" w:type="dxa"/>
            <w:tcBorders>
              <w:top w:val="nil"/>
              <w:left w:val="nil"/>
              <w:bottom w:val="nil"/>
              <w:right w:val="single" w:sz="4" w:space="0" w:color="6D80B4"/>
            </w:tcBorders>
            <w:shd w:val="clear" w:color="000000" w:fill="FFFFFF"/>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lastRenderedPageBreak/>
              <w:t>Care Plus Turnover Growth Rate (turnover for the year divided by turnover from previous year)</w:t>
            </w:r>
          </w:p>
        </w:tc>
        <w:tc>
          <w:tcPr>
            <w:tcW w:w="1078" w:type="dxa"/>
            <w:tcBorders>
              <w:top w:val="nil"/>
              <w:left w:val="single" w:sz="4" w:space="0" w:color="6D80B4"/>
              <w:bottom w:val="nil"/>
              <w:right w:val="single" w:sz="4" w:space="0" w:color="6D80B4"/>
            </w:tcBorders>
            <w:shd w:val="clear" w:color="000000" w:fill="FFFFFF"/>
            <w:noWrap/>
            <w:vAlign w:val="bottom"/>
          </w:tcPr>
          <w:p w:rsidR="00F43BF7" w:rsidRPr="00F43BF7" w:rsidRDefault="00810406" w:rsidP="00395C2F">
            <w:pPr>
              <w:spacing w:line="240" w:lineRule="auto"/>
              <w:jc w:val="right"/>
              <w:rPr>
                <w:rFonts w:ascii="Myriad Pro" w:hAnsi="Myriad Pro" w:cs="Calibri"/>
                <w:sz w:val="22"/>
                <w:szCs w:val="22"/>
                <w:lang w:eastAsia="en-GB"/>
              </w:rPr>
            </w:pPr>
            <w:r>
              <w:rPr>
                <w:rFonts w:ascii="Myriad Pro" w:hAnsi="Myriad Pro" w:cs="Calibri"/>
                <w:sz w:val="22"/>
                <w:szCs w:val="22"/>
                <w:lang w:eastAsia="en-GB"/>
              </w:rPr>
              <w:t>1.1</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1.5</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5.0</w:t>
            </w:r>
          </w:p>
        </w:tc>
        <w:tc>
          <w:tcPr>
            <w:tcW w:w="263"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w:t>
            </w:r>
          </w:p>
        </w:tc>
      </w:tr>
      <w:tr w:rsidR="00F43BF7" w:rsidRPr="00F43BF7" w:rsidTr="00FD7395">
        <w:trPr>
          <w:trHeight w:val="600"/>
        </w:trPr>
        <w:tc>
          <w:tcPr>
            <w:tcW w:w="3417" w:type="dxa"/>
            <w:tcBorders>
              <w:top w:val="nil"/>
              <w:left w:val="nil"/>
              <w:right w:val="single" w:sz="4" w:space="0" w:color="6D80B4"/>
            </w:tcBorders>
            <w:shd w:val="clear" w:color="000000" w:fill="FFFFFF"/>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t xml:space="preserve">Care service losses (bad debts as % of net </w:t>
            </w:r>
            <w:r w:rsidR="00790B63">
              <w:rPr>
                <w:rFonts w:ascii="Myriad Pro" w:hAnsi="Myriad Pro" w:cs="Calibri"/>
                <w:sz w:val="22"/>
                <w:szCs w:val="22"/>
                <w:lang w:eastAsia="en-GB"/>
              </w:rPr>
              <w:t>care service income receivable)</w:t>
            </w:r>
          </w:p>
        </w:tc>
        <w:tc>
          <w:tcPr>
            <w:tcW w:w="1078" w:type="dxa"/>
            <w:tcBorders>
              <w:top w:val="nil"/>
              <w:left w:val="single" w:sz="4" w:space="0" w:color="6D80B4"/>
              <w:right w:val="single" w:sz="4" w:space="0" w:color="6D80B4"/>
            </w:tcBorders>
            <w:shd w:val="clear" w:color="000000" w:fill="FFFFFF"/>
            <w:noWrap/>
            <w:vAlign w:val="bottom"/>
          </w:tcPr>
          <w:p w:rsidR="00F43BF7" w:rsidRPr="00F43BF7" w:rsidRDefault="00810406" w:rsidP="00395C2F">
            <w:pPr>
              <w:spacing w:line="240" w:lineRule="auto"/>
              <w:jc w:val="right"/>
              <w:rPr>
                <w:rFonts w:ascii="Myriad Pro" w:hAnsi="Myriad Pro" w:cs="Calibri"/>
                <w:sz w:val="22"/>
                <w:szCs w:val="22"/>
                <w:lang w:eastAsia="en-GB"/>
              </w:rPr>
            </w:pPr>
            <w:r>
              <w:rPr>
                <w:rFonts w:ascii="Myriad Pro" w:hAnsi="Myriad Pro" w:cs="Calibri"/>
                <w:sz w:val="22"/>
                <w:szCs w:val="22"/>
                <w:lang w:eastAsia="en-GB"/>
              </w:rPr>
              <w:t>0.03%</w:t>
            </w:r>
          </w:p>
        </w:tc>
        <w:tc>
          <w:tcPr>
            <w:tcW w:w="263"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0.3%</w:t>
            </w:r>
          </w:p>
        </w:tc>
        <w:tc>
          <w:tcPr>
            <w:tcW w:w="263"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1.2%</w:t>
            </w:r>
          </w:p>
        </w:tc>
        <w:tc>
          <w:tcPr>
            <w:tcW w:w="263"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1.0%</w:t>
            </w:r>
          </w:p>
        </w:tc>
        <w:tc>
          <w:tcPr>
            <w:tcW w:w="263"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w:t>
            </w:r>
          </w:p>
        </w:tc>
      </w:tr>
      <w:tr w:rsidR="00F43BF7" w:rsidRPr="00F43BF7" w:rsidTr="00FD7395">
        <w:trPr>
          <w:trHeight w:val="600"/>
        </w:trPr>
        <w:tc>
          <w:tcPr>
            <w:tcW w:w="3417" w:type="dxa"/>
            <w:tcBorders>
              <w:top w:val="nil"/>
              <w:left w:val="nil"/>
              <w:bottom w:val="single" w:sz="4" w:space="0" w:color="6D80B4"/>
              <w:right w:val="single" w:sz="4" w:space="0" w:color="6D80B4"/>
            </w:tcBorders>
            <w:shd w:val="clear" w:color="000000" w:fill="FFFFFF"/>
            <w:vAlign w:val="bottom"/>
            <w:hideMark/>
          </w:tcPr>
          <w:p w:rsidR="00F43BF7" w:rsidRPr="00790B63" w:rsidRDefault="00F43BF7" w:rsidP="00395C2F">
            <w:pPr>
              <w:spacing w:line="240" w:lineRule="auto"/>
              <w:rPr>
                <w:rFonts w:ascii="Myriad Pro" w:hAnsi="Myriad Pro" w:cs="Calibri"/>
                <w:sz w:val="22"/>
                <w:szCs w:val="22"/>
                <w:lang w:eastAsia="en-GB"/>
              </w:rPr>
            </w:pPr>
            <w:r w:rsidRPr="00790B63">
              <w:rPr>
                <w:rFonts w:ascii="Myriad Pro" w:hAnsi="Myriad Pro" w:cs="Calibri"/>
                <w:sz w:val="22"/>
                <w:szCs w:val="22"/>
                <w:lang w:eastAsia="en-GB"/>
              </w:rPr>
              <w:t>Group Liquidity (</w:t>
            </w:r>
            <w:r w:rsidRPr="00790B63">
              <w:rPr>
                <w:rFonts w:ascii="Myriad Pro" w:hAnsi="Myriad Pro" w:cs="Calibri"/>
                <w:iCs/>
                <w:sz w:val="22"/>
                <w:szCs w:val="22"/>
                <w:lang w:eastAsia="en-GB"/>
              </w:rPr>
              <w:t>current assets divided by current liabilities</w:t>
            </w:r>
            <w:r w:rsidRPr="00790B63">
              <w:rPr>
                <w:rFonts w:ascii="Myriad Pro" w:hAnsi="Myriad Pro" w:cs="Calibri"/>
                <w:sz w:val="22"/>
                <w:szCs w:val="22"/>
                <w:lang w:eastAsia="en-GB"/>
              </w:rPr>
              <w:t>)</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810406" w:rsidP="00F43BF7">
            <w:pPr>
              <w:spacing w:line="240" w:lineRule="auto"/>
              <w:jc w:val="right"/>
              <w:rPr>
                <w:rFonts w:ascii="Myriad Pro" w:hAnsi="Myriad Pro" w:cs="Calibri"/>
                <w:sz w:val="22"/>
                <w:szCs w:val="22"/>
                <w:lang w:eastAsia="en-GB"/>
              </w:rPr>
            </w:pPr>
            <w:r>
              <w:rPr>
                <w:rFonts w:ascii="Myriad Pro" w:hAnsi="Myriad Pro" w:cs="Calibri"/>
                <w:sz w:val="22"/>
                <w:szCs w:val="22"/>
                <w:lang w:eastAsia="en-GB"/>
              </w:rPr>
              <w:t>2.0</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395C2F">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1.4</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78"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1.6</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1.5</w:t>
            </w:r>
          </w:p>
        </w:tc>
        <w:tc>
          <w:tcPr>
            <w:tcW w:w="263"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 </w:t>
            </w:r>
          </w:p>
        </w:tc>
        <w:tc>
          <w:tcPr>
            <w:tcW w:w="1006" w:type="dxa"/>
            <w:tcBorders>
              <w:top w:val="nil"/>
              <w:left w:val="single" w:sz="4" w:space="0" w:color="6D80B4"/>
              <w:bottom w:val="single" w:sz="4" w:space="0" w:color="6D80B4"/>
              <w:right w:val="single" w:sz="4" w:space="0" w:color="6D80B4"/>
            </w:tcBorders>
            <w:shd w:val="clear" w:color="000000" w:fill="FFFFFF"/>
            <w:noWrap/>
            <w:vAlign w:val="bottom"/>
            <w:hideMark/>
          </w:tcPr>
          <w:p w:rsidR="00F43BF7" w:rsidRPr="00F43BF7" w:rsidRDefault="00F43BF7" w:rsidP="00F43BF7">
            <w:pPr>
              <w:spacing w:line="240" w:lineRule="auto"/>
              <w:jc w:val="right"/>
              <w:rPr>
                <w:rFonts w:ascii="Myriad Pro" w:hAnsi="Myriad Pro" w:cs="Calibri"/>
                <w:sz w:val="22"/>
                <w:szCs w:val="22"/>
                <w:lang w:eastAsia="en-GB"/>
              </w:rPr>
            </w:pPr>
            <w:r w:rsidRPr="00F43BF7">
              <w:rPr>
                <w:rFonts w:ascii="Myriad Pro" w:hAnsi="Myriad Pro" w:cs="Calibri"/>
                <w:sz w:val="22"/>
                <w:szCs w:val="22"/>
                <w:lang w:eastAsia="en-GB"/>
              </w:rPr>
              <w:t>1.0</w:t>
            </w:r>
          </w:p>
        </w:tc>
      </w:tr>
    </w:tbl>
    <w:p w:rsidR="00CF7001" w:rsidRPr="00F43BF7" w:rsidRDefault="00F76949" w:rsidP="00800FCC">
      <w:pPr>
        <w:rPr>
          <w:rFonts w:ascii="Myriad Pro" w:hAnsi="Myriad Pro"/>
          <w:b/>
          <w:sz w:val="24"/>
          <w:szCs w:val="24"/>
        </w:rPr>
      </w:pPr>
      <w:r w:rsidRPr="00F43BF7">
        <w:rPr>
          <w:rFonts w:ascii="Myriad Pro" w:hAnsi="Myriad Pro"/>
          <w:b/>
          <w:sz w:val="24"/>
          <w:szCs w:val="24"/>
        </w:rPr>
        <w:t>OPERATING AND FINANCIAL REVIEW</w:t>
      </w:r>
      <w:r w:rsidR="00FB606E" w:rsidRPr="00F43BF7">
        <w:rPr>
          <w:rFonts w:ascii="Myriad Pro" w:hAnsi="Myriad Pro"/>
          <w:b/>
          <w:sz w:val="24"/>
          <w:szCs w:val="24"/>
        </w:rPr>
        <w:fldChar w:fldCharType="begin"/>
      </w:r>
      <w:r w:rsidRPr="00F43BF7">
        <w:rPr>
          <w:rFonts w:ascii="Myriad Pro" w:hAnsi="Myriad Pro"/>
          <w:b/>
          <w:sz w:val="24"/>
          <w:szCs w:val="24"/>
        </w:rPr>
        <w:instrText xml:space="preserve"> XE "OPERATING AND FINANCIAL REVIEW" </w:instrText>
      </w:r>
      <w:r w:rsidR="00FB606E" w:rsidRPr="00F43BF7">
        <w:rPr>
          <w:rFonts w:ascii="Myriad Pro" w:hAnsi="Myriad Pro"/>
          <w:b/>
          <w:sz w:val="24"/>
          <w:szCs w:val="24"/>
        </w:rPr>
        <w:fldChar w:fldCharType="end"/>
      </w:r>
    </w:p>
    <w:p w:rsidR="00CF7001" w:rsidRPr="00F43BF7" w:rsidRDefault="00CF7001" w:rsidP="008550C1">
      <w:pPr>
        <w:jc w:val="both"/>
        <w:rPr>
          <w:rFonts w:ascii="Myriad Pro" w:hAnsi="Myriad Pro" w:cs="Arial"/>
          <w:b/>
          <w:sz w:val="24"/>
          <w:szCs w:val="24"/>
        </w:rPr>
      </w:pPr>
    </w:p>
    <w:p w:rsidR="008550C1" w:rsidRPr="00F43BF7" w:rsidRDefault="008550C1" w:rsidP="008550C1">
      <w:pPr>
        <w:jc w:val="both"/>
        <w:rPr>
          <w:rFonts w:ascii="Myriad Pro" w:hAnsi="Myriad Pro" w:cs="Arial"/>
          <w:b/>
          <w:sz w:val="24"/>
          <w:szCs w:val="24"/>
        </w:rPr>
      </w:pPr>
      <w:r w:rsidRPr="00F43BF7">
        <w:rPr>
          <w:rFonts w:ascii="Myriad Pro" w:hAnsi="Myriad Pro" w:cs="Arial"/>
          <w:b/>
          <w:sz w:val="24"/>
          <w:szCs w:val="24"/>
        </w:rPr>
        <w:t>Objectives and Strategy</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As a result of our strategic review</w:t>
      </w:r>
      <w:r w:rsidR="000F4363" w:rsidRPr="00F43BF7">
        <w:rPr>
          <w:rFonts w:ascii="Myriad Pro" w:hAnsi="Myriad Pro" w:cs="Arial"/>
          <w:sz w:val="24"/>
          <w:szCs w:val="24"/>
          <w:lang w:eastAsia="en-GB"/>
        </w:rPr>
        <w:t>,</w:t>
      </w:r>
      <w:r w:rsidRPr="00F43BF7">
        <w:rPr>
          <w:rFonts w:ascii="Myriad Pro" w:hAnsi="Myriad Pro" w:cs="Arial"/>
          <w:sz w:val="24"/>
          <w:szCs w:val="24"/>
          <w:lang w:eastAsia="en-GB"/>
        </w:rPr>
        <w:t xml:space="preserve"> the Group has a clear Mission and Vision. </w:t>
      </w:r>
      <w:r w:rsidR="000F4363" w:rsidRPr="00F43BF7">
        <w:rPr>
          <w:rFonts w:ascii="Myriad Pro" w:hAnsi="Myriad Pro" w:cs="Arial"/>
          <w:sz w:val="24"/>
          <w:szCs w:val="24"/>
          <w:lang w:eastAsia="en-GB"/>
        </w:rPr>
        <w:t>The</w:t>
      </w:r>
      <w:r w:rsidRPr="00F43BF7">
        <w:rPr>
          <w:rFonts w:ascii="Myriad Pro" w:hAnsi="Myriad Pro" w:cs="Arial"/>
          <w:sz w:val="24"/>
          <w:szCs w:val="24"/>
          <w:lang w:eastAsia="en-GB"/>
        </w:rPr>
        <w:t xml:space="preserve"> Group’s subsidiary shares these and will work to support the Group’s</w:t>
      </w:r>
      <w:r w:rsidR="000F4363" w:rsidRPr="00F43BF7">
        <w:rPr>
          <w:rFonts w:ascii="Myriad Pro" w:hAnsi="Myriad Pro" w:cs="Arial"/>
          <w:sz w:val="24"/>
          <w:szCs w:val="24"/>
          <w:lang w:eastAsia="en-GB"/>
        </w:rPr>
        <w:t xml:space="preserve"> Mission. In addition each subsidiary</w:t>
      </w:r>
      <w:r w:rsidRPr="00F43BF7">
        <w:rPr>
          <w:rFonts w:ascii="Myriad Pro" w:hAnsi="Myriad Pro" w:cs="Arial"/>
          <w:sz w:val="24"/>
          <w:szCs w:val="24"/>
          <w:lang w:eastAsia="en-GB"/>
        </w:rPr>
        <w:t xml:space="preserve"> has their own Vision for success for their individual part of the business.</w:t>
      </w:r>
    </w:p>
    <w:p w:rsidR="00844D9F" w:rsidRPr="00F43BF7" w:rsidRDefault="00844D9F" w:rsidP="00844D9F">
      <w:pPr>
        <w:spacing w:line="240" w:lineRule="auto"/>
        <w:jc w:val="both"/>
        <w:rPr>
          <w:rFonts w:ascii="Myriad Pro" w:hAnsi="Myriad Pro" w:cs="Arial"/>
          <w:b/>
          <w:sz w:val="24"/>
          <w:szCs w:val="24"/>
          <w:lang w:eastAsia="en-GB"/>
        </w:rPr>
      </w:pPr>
      <w:r w:rsidRPr="00F43BF7">
        <w:rPr>
          <w:rFonts w:ascii="Myriad Pro" w:hAnsi="Myriad Pro" w:cs="Arial"/>
          <w:sz w:val="24"/>
          <w:szCs w:val="24"/>
          <w:lang w:eastAsia="en-GB"/>
        </w:rPr>
        <w:t xml:space="preserve"> </w:t>
      </w:r>
    </w:p>
    <w:p w:rsidR="00844D9F" w:rsidRPr="00F43BF7" w:rsidRDefault="00844D9F" w:rsidP="00844D9F">
      <w:pPr>
        <w:spacing w:line="240" w:lineRule="auto"/>
        <w:jc w:val="both"/>
        <w:rPr>
          <w:rFonts w:ascii="Myriad Pro" w:hAnsi="Myriad Pro" w:cs="Arial"/>
          <w:i/>
          <w:sz w:val="24"/>
          <w:szCs w:val="24"/>
          <w:lang w:eastAsia="en-GB"/>
        </w:rPr>
      </w:pPr>
      <w:r w:rsidRPr="00F43BF7">
        <w:rPr>
          <w:rFonts w:ascii="Myriad Pro" w:hAnsi="Myriad Pro" w:cs="Arial"/>
          <w:sz w:val="24"/>
          <w:szCs w:val="24"/>
          <w:u w:val="single"/>
          <w:lang w:eastAsia="en-GB"/>
        </w:rPr>
        <w:t>Our Group Mission</w:t>
      </w:r>
      <w:r w:rsidRPr="00F43BF7">
        <w:rPr>
          <w:rFonts w:ascii="Myriad Pro" w:hAnsi="Myriad Pro" w:cs="Arial"/>
          <w:sz w:val="24"/>
          <w:szCs w:val="24"/>
          <w:lang w:eastAsia="en-GB"/>
        </w:rPr>
        <w:t xml:space="preserve"> (Our Purpose):</w:t>
      </w:r>
      <w:r w:rsidRPr="00F43BF7">
        <w:rPr>
          <w:rFonts w:ascii="Myriad Pro" w:hAnsi="Myriad Pro" w:cs="Arial"/>
          <w:i/>
          <w:sz w:val="24"/>
          <w:szCs w:val="24"/>
          <w:lang w:eastAsia="en-GB"/>
        </w:rPr>
        <w:t xml:space="preserve">  </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 xml:space="preserve">To provide people in the communities where we work, with the opportunities to live independently in good quality homes within flourishing communities, that are truly affordable, across all tenures, including for those on the lowest incomes. </w:t>
      </w:r>
    </w:p>
    <w:p w:rsidR="00844D9F" w:rsidRPr="00F43BF7" w:rsidRDefault="00844D9F" w:rsidP="00844D9F">
      <w:pPr>
        <w:spacing w:line="240" w:lineRule="auto"/>
        <w:jc w:val="both"/>
        <w:rPr>
          <w:rFonts w:ascii="Myriad Pro" w:hAnsi="Myriad Pro" w:cs="Arial"/>
          <w:sz w:val="24"/>
          <w:szCs w:val="24"/>
          <w:lang w:eastAsia="en-GB"/>
        </w:rPr>
      </w:pP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 xml:space="preserve">To provide the opportunity for our customers to access appropriate support services if required, </w:t>
      </w:r>
      <w:r w:rsidR="00F469ED" w:rsidRPr="00F43BF7">
        <w:rPr>
          <w:rFonts w:ascii="Myriad Pro" w:hAnsi="Myriad Pro" w:cs="Arial"/>
          <w:sz w:val="24"/>
          <w:szCs w:val="24"/>
          <w:lang w:eastAsia="en-GB"/>
        </w:rPr>
        <w:t>enabling</w:t>
      </w:r>
      <w:r w:rsidRPr="00F43BF7">
        <w:rPr>
          <w:rFonts w:ascii="Myriad Pro" w:hAnsi="Myriad Pro" w:cs="Arial"/>
          <w:sz w:val="24"/>
          <w:szCs w:val="24"/>
          <w:lang w:eastAsia="en-GB"/>
        </w:rPr>
        <w:t xml:space="preserve"> them to achieve their “life potential” and enjoy a good quality of life.</w:t>
      </w:r>
    </w:p>
    <w:p w:rsidR="00844D9F" w:rsidRPr="00F43BF7" w:rsidRDefault="00844D9F" w:rsidP="00844D9F">
      <w:pPr>
        <w:spacing w:line="240" w:lineRule="auto"/>
        <w:jc w:val="both"/>
        <w:rPr>
          <w:rFonts w:ascii="Myriad Pro" w:hAnsi="Myriad Pro" w:cs="Arial"/>
          <w:sz w:val="24"/>
          <w:szCs w:val="24"/>
          <w:lang w:eastAsia="en-GB"/>
        </w:rPr>
      </w:pP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u w:val="single"/>
          <w:lang w:eastAsia="en-GB"/>
        </w:rPr>
        <w:t>Our Group Vision</w:t>
      </w:r>
      <w:r w:rsidRPr="00F43BF7">
        <w:rPr>
          <w:rFonts w:ascii="Myriad Pro" w:hAnsi="Myriad Pro" w:cs="Arial"/>
          <w:sz w:val="24"/>
          <w:szCs w:val="24"/>
          <w:lang w:eastAsia="en-GB"/>
        </w:rPr>
        <w:t>: To achieve our Mission we will:</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Develop a unique Group of companies and strategic alliances that work together across a range of sectors (including but not limited to the social housing sector) to achieve our Group Mission.</w:t>
      </w:r>
    </w:p>
    <w:p w:rsidR="00844D9F" w:rsidRPr="00F43BF7" w:rsidRDefault="00844D9F" w:rsidP="00844D9F">
      <w:pPr>
        <w:spacing w:line="240" w:lineRule="auto"/>
        <w:jc w:val="both"/>
        <w:rPr>
          <w:rFonts w:ascii="Myriad Pro" w:hAnsi="Myriad Pro" w:cs="Arial"/>
          <w:sz w:val="24"/>
          <w:szCs w:val="24"/>
          <w:lang w:eastAsia="en-GB"/>
        </w:rPr>
      </w:pP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Each business will be viable and successful in their own right, but their key purpose is to contribute to the achievement of our Group Mission either directly through the services/products they deliver and/or by generating resources (money/capacity) to reinvest to help achieve it.</w:t>
      </w:r>
    </w:p>
    <w:p w:rsidR="00844D9F" w:rsidRPr="00F43BF7" w:rsidRDefault="00844D9F" w:rsidP="00844D9F">
      <w:pPr>
        <w:spacing w:line="240" w:lineRule="auto"/>
        <w:jc w:val="both"/>
        <w:rPr>
          <w:rFonts w:ascii="Myriad Pro" w:hAnsi="Myriad Pro" w:cs="Arial"/>
          <w:sz w:val="24"/>
          <w:szCs w:val="24"/>
          <w:lang w:eastAsia="en-GB"/>
        </w:rPr>
      </w:pP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We will be recognised nationally as a leader in developing successful businesses and models that deliver social as well as business benefits for our members and customers.</w:t>
      </w:r>
    </w:p>
    <w:p w:rsidR="00844D9F" w:rsidRPr="00F43BF7" w:rsidRDefault="00844D9F" w:rsidP="00844D9F">
      <w:pPr>
        <w:spacing w:line="240" w:lineRule="auto"/>
        <w:jc w:val="both"/>
        <w:rPr>
          <w:rFonts w:ascii="Myriad Pro" w:hAnsi="Myriad Pro" w:cs="Arial"/>
          <w:sz w:val="24"/>
          <w:szCs w:val="24"/>
          <w:u w:val="single"/>
          <w:lang w:eastAsia="en-GB"/>
        </w:rPr>
      </w:pPr>
    </w:p>
    <w:p w:rsidR="00844D9F" w:rsidRPr="00F43BF7" w:rsidRDefault="00844D9F" w:rsidP="00844D9F">
      <w:pPr>
        <w:spacing w:line="240" w:lineRule="auto"/>
        <w:jc w:val="both"/>
        <w:rPr>
          <w:rFonts w:ascii="Myriad Pro" w:hAnsi="Myriad Pro" w:cs="Arial"/>
          <w:sz w:val="24"/>
          <w:szCs w:val="24"/>
          <w:u w:val="single"/>
          <w:lang w:eastAsia="en-GB"/>
        </w:rPr>
      </w:pPr>
      <w:r w:rsidRPr="00F43BF7">
        <w:rPr>
          <w:rFonts w:ascii="Myriad Pro" w:hAnsi="Myriad Pro" w:cs="Arial"/>
          <w:sz w:val="24"/>
          <w:szCs w:val="24"/>
          <w:u w:val="single"/>
          <w:lang w:eastAsia="en-GB"/>
        </w:rPr>
        <w:t xml:space="preserve">Our Ethos and Values </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While we have developed separate brands for each part of the Group, we are bound together by a common purpose – our Group Mission, and guided by our set of core values:</w:t>
      </w:r>
    </w:p>
    <w:p w:rsidR="00844D9F" w:rsidRPr="00F43BF7" w:rsidRDefault="00844D9F" w:rsidP="00C1360D">
      <w:pPr>
        <w:numPr>
          <w:ilvl w:val="0"/>
          <w:numId w:val="12"/>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Trust</w:t>
      </w:r>
    </w:p>
    <w:p w:rsidR="00844D9F" w:rsidRPr="00F43BF7" w:rsidRDefault="00844D9F" w:rsidP="00C1360D">
      <w:pPr>
        <w:numPr>
          <w:ilvl w:val="0"/>
          <w:numId w:val="12"/>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Customer Focus</w:t>
      </w:r>
    </w:p>
    <w:p w:rsidR="00844D9F" w:rsidRPr="00F43BF7" w:rsidRDefault="00844D9F" w:rsidP="00C1360D">
      <w:pPr>
        <w:numPr>
          <w:ilvl w:val="0"/>
          <w:numId w:val="12"/>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Learning</w:t>
      </w:r>
    </w:p>
    <w:p w:rsidR="00844D9F" w:rsidRPr="00F43BF7" w:rsidRDefault="00844D9F" w:rsidP="00C1360D">
      <w:pPr>
        <w:numPr>
          <w:ilvl w:val="0"/>
          <w:numId w:val="12"/>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Passion</w:t>
      </w:r>
    </w:p>
    <w:p w:rsidR="00844D9F" w:rsidRPr="00F43BF7" w:rsidRDefault="00844D9F" w:rsidP="00844D9F">
      <w:pPr>
        <w:spacing w:line="240" w:lineRule="auto"/>
        <w:ind w:left="720"/>
        <w:contextualSpacing/>
        <w:jc w:val="both"/>
        <w:rPr>
          <w:rFonts w:ascii="Myriad Pro" w:hAnsi="Myriad Pro" w:cs="Arial"/>
          <w:sz w:val="24"/>
          <w:szCs w:val="24"/>
          <w:lang w:eastAsia="en-GB"/>
        </w:rPr>
      </w:pP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To achieve our Group Mission and to ensure that all of our work “lives the values”, we have identified 3 Strategic goals which will guide our work and priorities.</w:t>
      </w:r>
    </w:p>
    <w:p w:rsidR="00844D9F" w:rsidRPr="00F43BF7" w:rsidRDefault="00844D9F" w:rsidP="00844D9F">
      <w:pPr>
        <w:spacing w:line="240" w:lineRule="auto"/>
        <w:jc w:val="both"/>
        <w:rPr>
          <w:rFonts w:ascii="Myriad Pro" w:hAnsi="Myriad Pro" w:cs="Arial"/>
          <w:sz w:val="24"/>
          <w:szCs w:val="24"/>
          <w:lang w:eastAsia="en-GB"/>
        </w:rPr>
      </w:pPr>
    </w:p>
    <w:p w:rsidR="00844D9F" w:rsidRPr="00F43BF7" w:rsidRDefault="00844D9F" w:rsidP="00844D9F">
      <w:pPr>
        <w:spacing w:line="240" w:lineRule="auto"/>
        <w:jc w:val="both"/>
        <w:rPr>
          <w:rFonts w:ascii="Myriad Pro" w:hAnsi="Myriad Pro" w:cs="Arial"/>
          <w:sz w:val="24"/>
          <w:szCs w:val="24"/>
          <w:u w:val="single"/>
          <w:lang w:eastAsia="en-GB"/>
        </w:rPr>
      </w:pPr>
      <w:r w:rsidRPr="00F43BF7">
        <w:rPr>
          <w:rFonts w:ascii="Myriad Pro" w:hAnsi="Myriad Pro" w:cs="Arial"/>
          <w:sz w:val="24"/>
          <w:szCs w:val="24"/>
          <w:u w:val="single"/>
          <w:lang w:eastAsia="en-GB"/>
        </w:rPr>
        <w:t>Social</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lastRenderedPageBreak/>
        <w:t>To create and support opportunities for sustainable communities in the areas where we work.  To achieve this we will seek to:</w:t>
      </w:r>
    </w:p>
    <w:p w:rsidR="00757D26" w:rsidRPr="00F43BF7" w:rsidRDefault="00757D26" w:rsidP="00844D9F">
      <w:pPr>
        <w:spacing w:line="240" w:lineRule="auto"/>
        <w:jc w:val="both"/>
        <w:rPr>
          <w:rFonts w:ascii="Myriad Pro" w:hAnsi="Myriad Pro" w:cs="Arial"/>
          <w:sz w:val="24"/>
          <w:szCs w:val="24"/>
          <w:lang w:eastAsia="en-GB"/>
        </w:rPr>
      </w:pPr>
    </w:p>
    <w:p w:rsidR="00844D9F" w:rsidRPr="00F43BF7" w:rsidRDefault="00844D9F" w:rsidP="00C1360D">
      <w:pPr>
        <w:numPr>
          <w:ilvl w:val="0"/>
          <w:numId w:val="9"/>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Reduce indices of deprivation and unemployment levels</w:t>
      </w:r>
      <w:r w:rsidR="00757D26" w:rsidRPr="00F43BF7">
        <w:rPr>
          <w:rFonts w:ascii="Myriad Pro" w:hAnsi="Myriad Pro" w:cs="Arial"/>
          <w:sz w:val="24"/>
          <w:szCs w:val="24"/>
          <w:lang w:eastAsia="en-GB"/>
        </w:rPr>
        <w:t>.</w:t>
      </w:r>
    </w:p>
    <w:p w:rsidR="00844D9F" w:rsidRPr="00F43BF7" w:rsidRDefault="00844D9F" w:rsidP="00C1360D">
      <w:pPr>
        <w:numPr>
          <w:ilvl w:val="0"/>
          <w:numId w:val="9"/>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Offer a wide range of homes and tenures that are flexible, to meet peoples changing needs through life.</w:t>
      </w:r>
    </w:p>
    <w:p w:rsidR="00844D9F" w:rsidRPr="00F43BF7" w:rsidRDefault="00844D9F" w:rsidP="00C1360D">
      <w:pPr>
        <w:numPr>
          <w:ilvl w:val="0"/>
          <w:numId w:val="9"/>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Reduce poverty – including fuel poverty, through reducing energy costs and increasing people’s income levels.</w:t>
      </w:r>
    </w:p>
    <w:p w:rsidR="00844D9F" w:rsidRPr="00F43BF7" w:rsidRDefault="00844D9F" w:rsidP="00C1360D">
      <w:pPr>
        <w:numPr>
          <w:ilvl w:val="0"/>
          <w:numId w:val="9"/>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Achieve socially and economically viable local communities</w:t>
      </w:r>
      <w:r w:rsidR="00757D26" w:rsidRPr="00F43BF7">
        <w:rPr>
          <w:rFonts w:ascii="Myriad Pro" w:hAnsi="Myriad Pro" w:cs="Arial"/>
          <w:sz w:val="24"/>
          <w:szCs w:val="24"/>
          <w:lang w:eastAsia="en-GB"/>
        </w:rPr>
        <w:t>.</w:t>
      </w:r>
    </w:p>
    <w:p w:rsidR="00F76949" w:rsidRPr="00F43BF7" w:rsidRDefault="00F76949">
      <w:pPr>
        <w:spacing w:line="240" w:lineRule="auto"/>
        <w:rPr>
          <w:rFonts w:ascii="Myriad Pro" w:hAnsi="Myriad Pro" w:cs="Arial"/>
          <w:color w:val="FF0000"/>
          <w:sz w:val="24"/>
          <w:szCs w:val="24"/>
          <w:u w:val="single"/>
          <w:lang w:eastAsia="en-GB"/>
        </w:rPr>
      </w:pPr>
      <w:r w:rsidRPr="00F43BF7">
        <w:rPr>
          <w:rFonts w:ascii="Myriad Pro" w:hAnsi="Myriad Pro" w:cs="Arial"/>
          <w:color w:val="FF0000"/>
          <w:sz w:val="24"/>
          <w:szCs w:val="24"/>
          <w:u w:val="single"/>
          <w:lang w:eastAsia="en-GB"/>
        </w:rPr>
        <w:br w:type="page"/>
      </w:r>
    </w:p>
    <w:p w:rsidR="00CF7001" w:rsidRPr="00F43BF7" w:rsidRDefault="00F76949" w:rsidP="00800FCC">
      <w:pPr>
        <w:rPr>
          <w:rFonts w:ascii="Myriad Pro" w:hAnsi="Myriad Pro"/>
          <w:b/>
          <w:sz w:val="24"/>
          <w:szCs w:val="24"/>
        </w:rPr>
      </w:pPr>
      <w:r w:rsidRPr="00F43BF7">
        <w:rPr>
          <w:rFonts w:ascii="Myriad Pro" w:hAnsi="Myriad Pro"/>
          <w:b/>
          <w:sz w:val="24"/>
          <w:szCs w:val="24"/>
        </w:rPr>
        <w:lastRenderedPageBreak/>
        <w:t>OPERATING AND FINANCIAL REVIEW</w:t>
      </w:r>
      <w:r w:rsidR="00FB606E" w:rsidRPr="00F43BF7">
        <w:rPr>
          <w:rFonts w:ascii="Myriad Pro" w:hAnsi="Myriad Pro"/>
          <w:b/>
          <w:sz w:val="24"/>
          <w:szCs w:val="24"/>
        </w:rPr>
        <w:fldChar w:fldCharType="begin"/>
      </w:r>
      <w:r w:rsidRPr="00F43BF7">
        <w:rPr>
          <w:rFonts w:ascii="Myriad Pro" w:hAnsi="Myriad Pro"/>
          <w:b/>
          <w:sz w:val="24"/>
          <w:szCs w:val="24"/>
        </w:rPr>
        <w:instrText xml:space="preserve"> XE "OPERATING AND FINANCIAL REVIEW" </w:instrText>
      </w:r>
      <w:r w:rsidR="00FB606E" w:rsidRPr="00F43BF7">
        <w:rPr>
          <w:rFonts w:ascii="Myriad Pro" w:hAnsi="Myriad Pro"/>
          <w:b/>
          <w:sz w:val="24"/>
          <w:szCs w:val="24"/>
        </w:rPr>
        <w:fldChar w:fldCharType="end"/>
      </w:r>
    </w:p>
    <w:p w:rsidR="00C41937" w:rsidRDefault="00C41937" w:rsidP="00C41937">
      <w:pPr>
        <w:jc w:val="both"/>
        <w:rPr>
          <w:rFonts w:ascii="Myriad Pro" w:hAnsi="Myriad Pro" w:cs="Arial"/>
          <w:b/>
          <w:sz w:val="24"/>
          <w:szCs w:val="24"/>
        </w:rPr>
      </w:pPr>
    </w:p>
    <w:p w:rsidR="00C41937" w:rsidRPr="00F43BF7" w:rsidRDefault="00C41937" w:rsidP="00C41937">
      <w:pPr>
        <w:jc w:val="both"/>
        <w:rPr>
          <w:rFonts w:ascii="Myriad Pro" w:hAnsi="Myriad Pro" w:cs="Arial"/>
          <w:b/>
          <w:sz w:val="24"/>
          <w:szCs w:val="24"/>
        </w:rPr>
      </w:pPr>
      <w:r w:rsidRPr="00F43BF7">
        <w:rPr>
          <w:rFonts w:ascii="Myriad Pro" w:hAnsi="Myriad Pro" w:cs="Arial"/>
          <w:b/>
          <w:sz w:val="24"/>
          <w:szCs w:val="24"/>
        </w:rPr>
        <w:t>Objectives and Strategy</w:t>
      </w:r>
      <w:r>
        <w:rPr>
          <w:rFonts w:ascii="Myriad Pro" w:hAnsi="Myriad Pro" w:cs="Arial"/>
          <w:b/>
          <w:sz w:val="24"/>
          <w:szCs w:val="24"/>
        </w:rPr>
        <w:t xml:space="preserve"> (continued)</w:t>
      </w:r>
    </w:p>
    <w:p w:rsidR="00844D9F" w:rsidRPr="00F43BF7" w:rsidRDefault="00844D9F" w:rsidP="00844D9F">
      <w:pPr>
        <w:spacing w:line="240" w:lineRule="auto"/>
        <w:jc w:val="both"/>
        <w:rPr>
          <w:rFonts w:ascii="Myriad Pro" w:hAnsi="Myriad Pro" w:cs="Arial"/>
          <w:sz w:val="24"/>
          <w:szCs w:val="24"/>
          <w:u w:val="single"/>
          <w:lang w:eastAsia="en-GB"/>
        </w:rPr>
      </w:pPr>
      <w:r w:rsidRPr="00F43BF7">
        <w:rPr>
          <w:rFonts w:ascii="Myriad Pro" w:hAnsi="Myriad Pro" w:cs="Arial"/>
          <w:sz w:val="24"/>
          <w:szCs w:val="24"/>
          <w:u w:val="single"/>
          <w:lang w:eastAsia="en-GB"/>
        </w:rPr>
        <w:t>Business</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To ensure the businesses in the Group are commercially viable and sustainable, which make a contribution to our Group Vision (monetary or in the services/ products they provide). This will include:</w:t>
      </w:r>
    </w:p>
    <w:p w:rsidR="00844D9F" w:rsidRPr="00F43BF7" w:rsidRDefault="00844D9F" w:rsidP="00C1360D">
      <w:pPr>
        <w:numPr>
          <w:ilvl w:val="0"/>
          <w:numId w:val="10"/>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Increase the Net Present Value of our current housing stock</w:t>
      </w:r>
      <w:r w:rsidR="00757D26" w:rsidRPr="00F43BF7">
        <w:rPr>
          <w:rFonts w:ascii="Myriad Pro" w:hAnsi="Myriad Pro" w:cs="Arial"/>
          <w:sz w:val="24"/>
          <w:szCs w:val="24"/>
          <w:lang w:eastAsia="en-GB"/>
        </w:rPr>
        <w:t>.</w:t>
      </w:r>
    </w:p>
    <w:p w:rsidR="00844D9F" w:rsidRPr="00F43BF7" w:rsidRDefault="00757D26" w:rsidP="00C1360D">
      <w:pPr>
        <w:numPr>
          <w:ilvl w:val="0"/>
          <w:numId w:val="10"/>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Reduce our operating costs.</w:t>
      </w:r>
    </w:p>
    <w:p w:rsidR="00844D9F" w:rsidRPr="00F43BF7" w:rsidRDefault="00844D9F" w:rsidP="00C1360D">
      <w:pPr>
        <w:numPr>
          <w:ilvl w:val="0"/>
          <w:numId w:val="10"/>
        </w:numPr>
        <w:spacing w:line="240" w:lineRule="auto"/>
        <w:contextualSpacing/>
        <w:jc w:val="both"/>
        <w:rPr>
          <w:rFonts w:ascii="Myriad Pro" w:hAnsi="Myriad Pro" w:cs="Arial"/>
          <w:sz w:val="24"/>
          <w:szCs w:val="24"/>
          <w:lang w:eastAsia="en-GB"/>
        </w:rPr>
      </w:pPr>
      <w:r w:rsidRPr="00F43BF7">
        <w:rPr>
          <w:rFonts w:ascii="Myriad Pro" w:hAnsi="Myriad Pro" w:cs="Arial"/>
          <w:sz w:val="24"/>
          <w:szCs w:val="24"/>
          <w:lang w:eastAsia="en-GB"/>
        </w:rPr>
        <w:t>Increase our profit margin/break even (depending upon purpose of the business)</w:t>
      </w:r>
      <w:r w:rsidR="00757D26" w:rsidRPr="00F43BF7">
        <w:rPr>
          <w:rFonts w:ascii="Myriad Pro" w:hAnsi="Myriad Pro" w:cs="Arial"/>
          <w:sz w:val="24"/>
          <w:szCs w:val="24"/>
          <w:lang w:eastAsia="en-GB"/>
        </w:rPr>
        <w:t>.</w:t>
      </w:r>
    </w:p>
    <w:p w:rsidR="00844D9F" w:rsidRPr="00F43BF7" w:rsidRDefault="00844D9F" w:rsidP="00C1360D">
      <w:pPr>
        <w:numPr>
          <w:ilvl w:val="0"/>
          <w:numId w:val="10"/>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Ensure the costs/ price of our services/products are competitive in the market places we operate</w:t>
      </w:r>
      <w:r w:rsidR="00757D26" w:rsidRPr="00F43BF7">
        <w:rPr>
          <w:rFonts w:ascii="Myriad Pro" w:hAnsi="Myriad Pro" w:cs="Arial"/>
          <w:sz w:val="24"/>
          <w:szCs w:val="24"/>
          <w:lang w:eastAsia="en-GB"/>
        </w:rPr>
        <w:t>.</w:t>
      </w:r>
    </w:p>
    <w:p w:rsidR="00844D9F" w:rsidRPr="00F43BF7" w:rsidRDefault="00844D9F" w:rsidP="00C1360D">
      <w:pPr>
        <w:numPr>
          <w:ilvl w:val="0"/>
          <w:numId w:val="10"/>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Optimise our income and reduce waste.</w:t>
      </w:r>
    </w:p>
    <w:p w:rsidR="00CF7001" w:rsidRPr="00F43BF7" w:rsidRDefault="00CF7001" w:rsidP="00844D9F">
      <w:pPr>
        <w:spacing w:line="240" w:lineRule="auto"/>
        <w:jc w:val="both"/>
        <w:rPr>
          <w:rFonts w:ascii="Myriad Pro" w:hAnsi="Myriad Pro" w:cs="Arial"/>
          <w:sz w:val="24"/>
          <w:szCs w:val="24"/>
          <w:u w:val="single"/>
          <w:lang w:eastAsia="en-GB"/>
        </w:rPr>
      </w:pPr>
    </w:p>
    <w:p w:rsidR="00844D9F" w:rsidRPr="00F43BF7" w:rsidRDefault="00844D9F" w:rsidP="00844D9F">
      <w:pPr>
        <w:spacing w:line="240" w:lineRule="auto"/>
        <w:jc w:val="both"/>
        <w:rPr>
          <w:rFonts w:ascii="Myriad Pro" w:hAnsi="Myriad Pro" w:cs="Arial"/>
          <w:sz w:val="24"/>
          <w:szCs w:val="24"/>
          <w:u w:val="single"/>
          <w:lang w:eastAsia="en-GB"/>
        </w:rPr>
      </w:pPr>
      <w:r w:rsidRPr="00F43BF7">
        <w:rPr>
          <w:rFonts w:ascii="Myriad Pro" w:hAnsi="Myriad Pro" w:cs="Arial"/>
          <w:sz w:val="24"/>
          <w:szCs w:val="24"/>
          <w:u w:val="single"/>
          <w:lang w:eastAsia="en-GB"/>
        </w:rPr>
        <w:t>Corporate</w:t>
      </w:r>
    </w:p>
    <w:p w:rsidR="00844D9F" w:rsidRPr="00F43BF7" w:rsidRDefault="00844D9F" w:rsidP="00844D9F">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To influence key decision makers/policy decisions at local, regional and national level, to support the achievement of our Vision, and development of our businesses. To achieve this:</w:t>
      </w:r>
    </w:p>
    <w:p w:rsidR="00844D9F" w:rsidRPr="00F43BF7" w:rsidRDefault="00844D9F" w:rsidP="00C1360D">
      <w:pPr>
        <w:numPr>
          <w:ilvl w:val="0"/>
          <w:numId w:val="11"/>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Be seen as a sector/industry leader in the business area we work, whose voice and opinions matter – a “must have” round the table.</w:t>
      </w:r>
    </w:p>
    <w:p w:rsidR="00844D9F" w:rsidRPr="00F43BF7" w:rsidRDefault="00844D9F" w:rsidP="00C1360D">
      <w:pPr>
        <w:numPr>
          <w:ilvl w:val="0"/>
          <w:numId w:val="11"/>
        </w:numPr>
        <w:spacing w:line="240" w:lineRule="auto"/>
        <w:contextualSpacing/>
        <w:jc w:val="both"/>
        <w:rPr>
          <w:rFonts w:ascii="Myriad Pro" w:hAnsi="Myriad Pro" w:cs="Arial"/>
          <w:b/>
          <w:sz w:val="24"/>
          <w:szCs w:val="24"/>
          <w:lang w:eastAsia="en-GB"/>
        </w:rPr>
      </w:pPr>
      <w:r w:rsidRPr="00F43BF7">
        <w:rPr>
          <w:rFonts w:ascii="Myriad Pro" w:hAnsi="Myriad Pro" w:cs="Arial"/>
          <w:sz w:val="24"/>
          <w:szCs w:val="24"/>
          <w:lang w:eastAsia="en-GB"/>
        </w:rPr>
        <w:t>To develop our brands and brand awareness with our key customers/potential customers that makes us a “first choice” for the different business sectors where we work</w:t>
      </w:r>
      <w:r w:rsidR="00757D26" w:rsidRPr="00F43BF7">
        <w:rPr>
          <w:rFonts w:ascii="Myriad Pro" w:hAnsi="Myriad Pro" w:cs="Arial"/>
          <w:sz w:val="24"/>
          <w:szCs w:val="24"/>
          <w:lang w:eastAsia="en-GB"/>
        </w:rPr>
        <w:t>.</w:t>
      </w:r>
    </w:p>
    <w:p w:rsidR="00844D9F" w:rsidRPr="00F43BF7" w:rsidRDefault="00844D9F" w:rsidP="00844D9F">
      <w:pPr>
        <w:spacing w:line="240" w:lineRule="auto"/>
        <w:jc w:val="both"/>
        <w:rPr>
          <w:rFonts w:ascii="Myriad Pro" w:hAnsi="Myriad Pro" w:cs="Arial"/>
          <w:b/>
          <w:sz w:val="24"/>
          <w:szCs w:val="24"/>
          <w:lang w:eastAsia="en-GB"/>
        </w:rPr>
      </w:pPr>
    </w:p>
    <w:p w:rsidR="00844D9F" w:rsidRPr="00F43BF7" w:rsidRDefault="00844D9F" w:rsidP="00844D9F">
      <w:pPr>
        <w:jc w:val="both"/>
        <w:rPr>
          <w:rFonts w:ascii="Myriad Pro" w:hAnsi="Myriad Pro" w:cs="Arial"/>
          <w:sz w:val="24"/>
          <w:szCs w:val="24"/>
          <w:lang w:eastAsia="en-GB"/>
        </w:rPr>
      </w:pPr>
      <w:r w:rsidRPr="00F43BF7">
        <w:rPr>
          <w:rFonts w:ascii="Myriad Pro" w:hAnsi="Myriad Pro" w:cs="Arial"/>
          <w:sz w:val="24"/>
          <w:szCs w:val="24"/>
          <w:lang w:eastAsia="en-GB"/>
        </w:rPr>
        <w:t>We have undertaken a strategic analysis and developed strategic plans for each business unit/brand within the Housing Plus Group</w:t>
      </w:r>
      <w:r w:rsidR="008E2523" w:rsidRPr="00F43BF7">
        <w:rPr>
          <w:rFonts w:ascii="Myriad Pro" w:hAnsi="Myriad Pro" w:cs="Arial"/>
          <w:sz w:val="24"/>
          <w:szCs w:val="24"/>
          <w:lang w:eastAsia="en-GB"/>
        </w:rPr>
        <w:t xml:space="preserve"> Limited</w:t>
      </w:r>
      <w:r w:rsidRPr="00F43BF7">
        <w:rPr>
          <w:rFonts w:ascii="Myriad Pro" w:hAnsi="Myriad Pro" w:cs="Arial"/>
          <w:sz w:val="24"/>
          <w:szCs w:val="24"/>
          <w:lang w:eastAsia="en-GB"/>
        </w:rPr>
        <w:t xml:space="preserve">.  This describes how each business stream will contribute to achieving our Corporate Mission and Strategic goals. We have developed an Operational Plan for each business unit that details what actions will be taken and when to achieve the Strategic Plan. </w:t>
      </w:r>
    </w:p>
    <w:p w:rsidR="00800FCC" w:rsidRPr="00F43BF7" w:rsidRDefault="00800FCC" w:rsidP="00844D9F">
      <w:pPr>
        <w:jc w:val="both"/>
        <w:rPr>
          <w:rFonts w:ascii="Myriad Pro" w:hAnsi="Myriad Pro" w:cs="Arial"/>
          <w:sz w:val="24"/>
          <w:szCs w:val="24"/>
          <w:lang w:eastAsia="en-GB"/>
        </w:rPr>
      </w:pPr>
    </w:p>
    <w:p w:rsidR="006367E1" w:rsidRPr="00F43BF7" w:rsidRDefault="00757D26" w:rsidP="006367E1">
      <w:pPr>
        <w:spacing w:line="240" w:lineRule="auto"/>
        <w:jc w:val="both"/>
        <w:rPr>
          <w:rFonts w:ascii="Myriad Pro" w:hAnsi="Myriad Pro" w:cs="Arial"/>
          <w:sz w:val="24"/>
          <w:szCs w:val="24"/>
          <w:lang w:eastAsia="en-GB"/>
        </w:rPr>
      </w:pPr>
      <w:r w:rsidRPr="00F43BF7">
        <w:rPr>
          <w:rFonts w:ascii="Myriad Pro" w:hAnsi="Myriad Pro" w:cs="Arial"/>
          <w:sz w:val="24"/>
          <w:szCs w:val="24"/>
          <w:lang w:eastAsia="en-GB"/>
        </w:rPr>
        <w:t>The</w:t>
      </w:r>
      <w:r w:rsidR="006367E1" w:rsidRPr="00F43BF7">
        <w:rPr>
          <w:rFonts w:ascii="Myriad Pro" w:hAnsi="Myriad Pro" w:cs="Arial"/>
          <w:sz w:val="24"/>
          <w:szCs w:val="24"/>
          <w:lang w:eastAsia="en-GB"/>
        </w:rPr>
        <w:t xml:space="preserve"> </w:t>
      </w:r>
      <w:r w:rsidR="00844D9F" w:rsidRPr="00F43BF7">
        <w:rPr>
          <w:rFonts w:ascii="Myriad Pro" w:hAnsi="Myriad Pro" w:cs="Arial"/>
          <w:sz w:val="24"/>
          <w:szCs w:val="24"/>
          <w:lang w:eastAsia="en-GB"/>
        </w:rPr>
        <w:t>Strategic</w:t>
      </w:r>
      <w:r w:rsidR="006367E1" w:rsidRPr="00F43BF7">
        <w:rPr>
          <w:rFonts w:ascii="Myriad Pro" w:hAnsi="Myriad Pro" w:cs="Arial"/>
          <w:sz w:val="24"/>
          <w:szCs w:val="24"/>
          <w:lang w:eastAsia="en-GB"/>
        </w:rPr>
        <w:t xml:space="preserve"> Plan concluded that </w:t>
      </w:r>
      <w:r w:rsidRPr="00F43BF7">
        <w:rPr>
          <w:rFonts w:ascii="Myriad Pro" w:hAnsi="Myriad Pro" w:cs="Arial"/>
          <w:sz w:val="24"/>
          <w:szCs w:val="24"/>
          <w:lang w:eastAsia="en-GB"/>
        </w:rPr>
        <w:t>the Group structure remains</w:t>
      </w:r>
      <w:r w:rsidR="006367E1" w:rsidRPr="00F43BF7">
        <w:rPr>
          <w:rFonts w:ascii="Myriad Pro" w:hAnsi="Myriad Pro" w:cs="Arial"/>
          <w:sz w:val="24"/>
          <w:szCs w:val="24"/>
          <w:lang w:eastAsia="en-GB"/>
        </w:rPr>
        <w:t xml:space="preserve"> relevant and that with changes ahead in the sector flexibility of company types and structures would be valuable.  A benefit of the Group structure has allow</w:t>
      </w:r>
      <w:r w:rsidRPr="00F43BF7">
        <w:rPr>
          <w:rFonts w:ascii="Myriad Pro" w:hAnsi="Myriad Pro" w:cs="Arial"/>
          <w:sz w:val="24"/>
          <w:szCs w:val="24"/>
          <w:lang w:eastAsia="en-GB"/>
        </w:rPr>
        <w:t>ed</w:t>
      </w:r>
      <w:r w:rsidR="006367E1" w:rsidRPr="00F43BF7">
        <w:rPr>
          <w:rFonts w:ascii="Myriad Pro" w:hAnsi="Myriad Pro" w:cs="Arial"/>
          <w:sz w:val="24"/>
          <w:szCs w:val="24"/>
          <w:lang w:eastAsia="en-GB"/>
        </w:rPr>
        <w:t xml:space="preserve"> the development of Care Plus as a separate business, and there is potential for other similar new company development</w:t>
      </w:r>
      <w:r w:rsidRPr="00F43BF7">
        <w:rPr>
          <w:rFonts w:ascii="Myriad Pro" w:hAnsi="Myriad Pro" w:cs="Arial"/>
          <w:sz w:val="24"/>
          <w:szCs w:val="24"/>
          <w:lang w:eastAsia="en-GB"/>
        </w:rPr>
        <w:t>s</w:t>
      </w:r>
      <w:r w:rsidR="006367E1" w:rsidRPr="00F43BF7">
        <w:rPr>
          <w:rFonts w:ascii="Myriad Pro" w:hAnsi="Myriad Pro" w:cs="Arial"/>
          <w:sz w:val="24"/>
          <w:szCs w:val="24"/>
          <w:lang w:eastAsia="en-GB"/>
        </w:rPr>
        <w:t xml:space="preserve"> moving forwards. We also recognise that by working together in our Group structure we are stronger and have more potential for success.</w:t>
      </w:r>
    </w:p>
    <w:p w:rsidR="006367E1" w:rsidRPr="00F43BF7" w:rsidRDefault="006367E1" w:rsidP="006367E1">
      <w:pPr>
        <w:spacing w:line="240" w:lineRule="auto"/>
        <w:jc w:val="both"/>
        <w:rPr>
          <w:rFonts w:ascii="Myriad Pro" w:hAnsi="Myriad Pro" w:cs="Arial"/>
          <w:b/>
          <w:color w:val="FF0000"/>
          <w:sz w:val="24"/>
          <w:szCs w:val="24"/>
          <w:lang w:eastAsia="en-GB"/>
        </w:rPr>
      </w:pPr>
      <w:r w:rsidRPr="00F43BF7">
        <w:rPr>
          <w:rFonts w:ascii="Myriad Pro" w:hAnsi="Myriad Pro" w:cs="Arial"/>
          <w:color w:val="FF0000"/>
          <w:sz w:val="24"/>
          <w:szCs w:val="24"/>
          <w:lang w:eastAsia="en-GB"/>
        </w:rPr>
        <w:t xml:space="preserve"> </w:t>
      </w:r>
    </w:p>
    <w:p w:rsidR="00D75CA7" w:rsidRPr="00F43BF7" w:rsidRDefault="00D75CA7" w:rsidP="00D75CA7">
      <w:pPr>
        <w:jc w:val="both"/>
        <w:rPr>
          <w:rFonts w:ascii="Myriad Pro" w:hAnsi="Myriad Pro" w:cs="Arial"/>
          <w:b/>
          <w:sz w:val="24"/>
          <w:szCs w:val="24"/>
        </w:rPr>
      </w:pPr>
      <w:r w:rsidRPr="00F43BF7">
        <w:rPr>
          <w:rFonts w:ascii="Myriad Pro" w:hAnsi="Myriad Pro" w:cs="Arial"/>
          <w:b/>
          <w:sz w:val="24"/>
          <w:szCs w:val="24"/>
        </w:rPr>
        <w:t>Value for Money</w:t>
      </w: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 xml:space="preserve">Value for Money (VfM) is a specific standard within the regulatory framework of the Homes and Communities Agency (HCA) that came into force on 1 April 2012 and required registered providers to articulate and deliver a comprehensive and strategic approach to achieving VfM in meeting its objectives. </w:t>
      </w:r>
    </w:p>
    <w:p w:rsidR="007F1C6F" w:rsidRPr="00F43BF7" w:rsidRDefault="007F1C6F" w:rsidP="007F1C6F">
      <w:pPr>
        <w:jc w:val="both"/>
        <w:rPr>
          <w:rFonts w:ascii="Myriad Pro" w:hAnsi="Myriad Pro" w:cs="Arial"/>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 xml:space="preserve">Registered provider Boards are required to demonstrate to stakeholders how they are meeting this standard and as part of this process, on an annual basis, publish by 30th September a robust self-assessment which is transparent and accessible to stakeholders, outlines how they are achieving value for money in delivering its purpose and objectives. </w:t>
      </w:r>
    </w:p>
    <w:p w:rsidR="007F1C6F" w:rsidRPr="00F43BF7" w:rsidRDefault="007F1C6F" w:rsidP="007F1C6F">
      <w:pPr>
        <w:jc w:val="both"/>
        <w:rPr>
          <w:rFonts w:ascii="Myriad Pro" w:hAnsi="Myriad Pro" w:cs="Arial"/>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lastRenderedPageBreak/>
        <w:t>The Housing Plus Board approved the Value for Money Strategy at its meeting on 1st March 2012. The strategy laid out the initial objectives, the approach and the measures by which the Board could assess the progress and success achieved in the Group.</w:t>
      </w:r>
    </w:p>
    <w:p w:rsidR="007F1C6F" w:rsidRPr="00F43BF7" w:rsidRDefault="007F1C6F" w:rsidP="007F1C6F">
      <w:pPr>
        <w:jc w:val="both"/>
        <w:rPr>
          <w:rFonts w:ascii="Myriad Pro" w:hAnsi="Myriad Pro" w:cs="Arial"/>
          <w:color w:val="FF0000"/>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b/>
          <w:sz w:val="24"/>
          <w:szCs w:val="24"/>
        </w:rPr>
        <w:t>OPERATING AND FINANCIAL REVIEW</w:t>
      </w:r>
      <w:r w:rsidRPr="00F43BF7">
        <w:rPr>
          <w:rFonts w:ascii="Myriad Pro" w:hAnsi="Myriad Pro" w:cs="Arial"/>
          <w:sz w:val="24"/>
          <w:szCs w:val="24"/>
        </w:rPr>
        <w:t xml:space="preserve"> </w:t>
      </w:r>
    </w:p>
    <w:p w:rsidR="007F1C6F" w:rsidRPr="00F43BF7" w:rsidRDefault="007F1C6F" w:rsidP="007F1C6F">
      <w:pPr>
        <w:jc w:val="both"/>
        <w:rPr>
          <w:rFonts w:ascii="Myriad Pro" w:hAnsi="Myriad Pro" w:cs="Arial"/>
          <w:b/>
          <w:sz w:val="24"/>
          <w:szCs w:val="24"/>
        </w:rPr>
      </w:pPr>
    </w:p>
    <w:p w:rsidR="007F1C6F" w:rsidRPr="00F43BF7" w:rsidRDefault="007F1C6F" w:rsidP="007F1C6F">
      <w:pPr>
        <w:jc w:val="both"/>
        <w:rPr>
          <w:rFonts w:ascii="Myriad Pro" w:hAnsi="Myriad Pro" w:cs="Arial"/>
          <w:b/>
          <w:sz w:val="24"/>
          <w:szCs w:val="24"/>
        </w:rPr>
      </w:pPr>
      <w:r w:rsidRPr="00F43BF7">
        <w:rPr>
          <w:rFonts w:ascii="Myriad Pro" w:hAnsi="Myriad Pro" w:cs="Arial"/>
          <w:b/>
          <w:sz w:val="24"/>
          <w:szCs w:val="24"/>
        </w:rPr>
        <w:t>Value for Money (continued)</w:t>
      </w: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The Housing Plus Group L</w:t>
      </w:r>
      <w:r w:rsidR="002A1C2A" w:rsidRPr="00F43BF7">
        <w:rPr>
          <w:rFonts w:ascii="Myriad Pro" w:hAnsi="Myriad Pro" w:cs="Arial"/>
          <w:sz w:val="24"/>
          <w:szCs w:val="24"/>
        </w:rPr>
        <w:t>imited</w:t>
      </w:r>
      <w:r w:rsidRPr="00F43BF7">
        <w:rPr>
          <w:rFonts w:ascii="Myriad Pro" w:hAnsi="Myriad Pro" w:cs="Arial"/>
          <w:sz w:val="24"/>
          <w:szCs w:val="24"/>
        </w:rPr>
        <w:t xml:space="preserve"> objective is to deliver services through the best balance between quality and cost of the service delivered and its customers’ satisfaction results for these services.</w:t>
      </w:r>
    </w:p>
    <w:p w:rsidR="007F1C6F" w:rsidRPr="00F43BF7" w:rsidRDefault="007F1C6F" w:rsidP="007F1C6F">
      <w:pPr>
        <w:jc w:val="both"/>
        <w:rPr>
          <w:rFonts w:ascii="Myriad Pro" w:hAnsi="Myriad Pro" w:cs="Arial"/>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This approach also allows generating significant cost savings and focuses the business to seek the best way of using its own resources and maintaining or increasing customers’ satisfaction levels for individual services at the same time.</w:t>
      </w:r>
    </w:p>
    <w:p w:rsidR="007F1C6F" w:rsidRPr="00F43BF7" w:rsidRDefault="007F1C6F" w:rsidP="007F1C6F">
      <w:pPr>
        <w:jc w:val="both"/>
        <w:rPr>
          <w:rFonts w:ascii="Myriad Pro" w:hAnsi="Myriad Pro" w:cs="Arial"/>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Housing Plus Board Members who held office at the date of approval of this Board report confirm that they have received annual VFM self assessments and that these are compliant with the regulatory requirements set in the VFM standard.</w:t>
      </w:r>
    </w:p>
    <w:p w:rsidR="00D75CA7" w:rsidRPr="00F43BF7" w:rsidRDefault="00D75CA7" w:rsidP="00D75CA7">
      <w:pPr>
        <w:jc w:val="both"/>
        <w:rPr>
          <w:rFonts w:ascii="Myriad Pro" w:hAnsi="Myriad Pro" w:cs="Arial"/>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 xml:space="preserve">Housing Plus, in order to comply with the regulatory framework of HCA, produces separately to these financial statements, </w:t>
      </w:r>
      <w:r w:rsidR="00463390">
        <w:rPr>
          <w:rFonts w:ascii="Myriad Pro" w:hAnsi="Myriad Pro" w:cs="Arial"/>
          <w:sz w:val="24"/>
          <w:szCs w:val="24"/>
        </w:rPr>
        <w:t xml:space="preserve">the </w:t>
      </w:r>
      <w:r w:rsidRPr="00F43BF7">
        <w:rPr>
          <w:rFonts w:ascii="Myriad Pro" w:hAnsi="Myriad Pro" w:cs="Arial"/>
          <w:sz w:val="24"/>
          <w:szCs w:val="24"/>
        </w:rPr>
        <w:t>VFM Self Assessment Report.</w:t>
      </w:r>
    </w:p>
    <w:p w:rsidR="007F1C6F" w:rsidRPr="00F43BF7" w:rsidRDefault="00463390" w:rsidP="007F1C6F">
      <w:pPr>
        <w:jc w:val="both"/>
        <w:rPr>
          <w:rFonts w:ascii="Myriad Pro" w:hAnsi="Myriad Pro" w:cs="Arial"/>
          <w:sz w:val="24"/>
          <w:szCs w:val="24"/>
        </w:rPr>
      </w:pPr>
      <w:r>
        <w:rPr>
          <w:rFonts w:ascii="Myriad Pro" w:hAnsi="Myriad Pro" w:cs="Arial"/>
          <w:sz w:val="24"/>
          <w:szCs w:val="24"/>
        </w:rPr>
        <w:t>A</w:t>
      </w:r>
      <w:r w:rsidR="007F1C6F" w:rsidRPr="00F43BF7">
        <w:rPr>
          <w:rFonts w:ascii="Myriad Pro" w:hAnsi="Myriad Pro" w:cs="Arial"/>
          <w:sz w:val="24"/>
          <w:szCs w:val="24"/>
        </w:rPr>
        <w:t xml:space="preserve"> copy of </w:t>
      </w:r>
      <w:r>
        <w:rPr>
          <w:rFonts w:ascii="Myriad Pro" w:hAnsi="Myriad Pro" w:cs="Arial"/>
          <w:sz w:val="24"/>
          <w:szCs w:val="24"/>
        </w:rPr>
        <w:t xml:space="preserve">the </w:t>
      </w:r>
      <w:r w:rsidR="007F1C6F" w:rsidRPr="00F43BF7">
        <w:rPr>
          <w:rFonts w:ascii="Myriad Pro" w:hAnsi="Myriad Pro" w:cs="Arial"/>
          <w:sz w:val="24"/>
          <w:szCs w:val="24"/>
        </w:rPr>
        <w:t>VFM self assessment together with supporting documentation and</w:t>
      </w:r>
      <w:r>
        <w:rPr>
          <w:rFonts w:ascii="Myriad Pro" w:hAnsi="Myriad Pro" w:cs="Arial"/>
          <w:sz w:val="24"/>
          <w:szCs w:val="24"/>
        </w:rPr>
        <w:t xml:space="preserve"> the</w:t>
      </w:r>
      <w:r w:rsidR="007F1C6F" w:rsidRPr="00F43BF7">
        <w:rPr>
          <w:rFonts w:ascii="Myriad Pro" w:hAnsi="Myriad Pro" w:cs="Arial"/>
          <w:sz w:val="24"/>
          <w:szCs w:val="24"/>
        </w:rPr>
        <w:t xml:space="preserve"> VFM Strategy can be found on the Housing Plus website under following address:</w:t>
      </w:r>
    </w:p>
    <w:p w:rsidR="007F1C6F" w:rsidRPr="00F43BF7" w:rsidRDefault="007F1C6F" w:rsidP="007F1C6F">
      <w:pPr>
        <w:jc w:val="both"/>
        <w:rPr>
          <w:rFonts w:ascii="Myriad Pro" w:hAnsi="Myriad Pro" w:cs="Arial"/>
          <w:sz w:val="24"/>
          <w:szCs w:val="24"/>
        </w:rPr>
      </w:pPr>
    </w:p>
    <w:p w:rsidR="007F1C6F" w:rsidRPr="00F43BF7" w:rsidRDefault="00F34E90" w:rsidP="007F1C6F">
      <w:pPr>
        <w:rPr>
          <w:rFonts w:ascii="Myriad Pro" w:hAnsi="Myriad Pro"/>
          <w:sz w:val="24"/>
          <w:szCs w:val="24"/>
        </w:rPr>
      </w:pPr>
      <w:hyperlink r:id="rId13" w:history="1">
        <w:r w:rsidR="007F1C6F" w:rsidRPr="00F43BF7">
          <w:rPr>
            <w:rStyle w:val="Hyperlink"/>
            <w:rFonts w:ascii="Myriad Pro" w:hAnsi="Myriad Pro"/>
            <w:color w:val="auto"/>
            <w:sz w:val="24"/>
            <w:szCs w:val="24"/>
          </w:rPr>
          <w:t>http://www.housing-plus.co.uk/value-for-money</w:t>
        </w:r>
      </w:hyperlink>
    </w:p>
    <w:p w:rsidR="007F1C6F" w:rsidRPr="00F43BF7" w:rsidRDefault="007F1C6F" w:rsidP="007F1C6F">
      <w:pPr>
        <w:rPr>
          <w:rFonts w:ascii="Myriad Pro" w:hAnsi="Myriad Pro"/>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 xml:space="preserve">The VFM Self Assessment Report, that </w:t>
      </w:r>
      <w:r w:rsidR="00A9765E" w:rsidRPr="00F43BF7">
        <w:rPr>
          <w:rFonts w:ascii="Myriad Pro" w:hAnsi="Myriad Pro" w:cs="Arial"/>
          <w:sz w:val="24"/>
          <w:szCs w:val="24"/>
        </w:rPr>
        <w:t>c</w:t>
      </w:r>
      <w:r w:rsidRPr="00F43BF7">
        <w:rPr>
          <w:rFonts w:ascii="Myriad Pro" w:hAnsi="Myriad Pro" w:cs="Arial"/>
          <w:sz w:val="24"/>
          <w:szCs w:val="24"/>
        </w:rPr>
        <w:t>an be found on the above website, highlights the key aspects of our VFM activities, progress and plans that Housing Plus has considered in support of our assessment of compliance with the standard requirements and also includes information on the gains realised and forecast that Housing Plus makes for the future. This report in conjunction with the Asset Management Strategy demonstrates also our understanding of our asset base and their contribution to deliver the Housing Plus Group Limited objectives.</w:t>
      </w:r>
    </w:p>
    <w:p w:rsidR="007F1C6F" w:rsidRPr="00F43BF7" w:rsidRDefault="007F1C6F" w:rsidP="007F1C6F">
      <w:pPr>
        <w:jc w:val="both"/>
        <w:rPr>
          <w:rFonts w:ascii="Myriad Pro" w:hAnsi="Myriad Pro" w:cs="Arial"/>
          <w:sz w:val="24"/>
          <w:szCs w:val="24"/>
        </w:rPr>
      </w:pPr>
    </w:p>
    <w:p w:rsidR="007F1C6F" w:rsidRPr="00F43BF7" w:rsidRDefault="007F1C6F" w:rsidP="007F1C6F">
      <w:pPr>
        <w:jc w:val="both"/>
        <w:rPr>
          <w:rFonts w:ascii="Myriad Pro" w:hAnsi="Myriad Pro" w:cs="Arial"/>
          <w:sz w:val="24"/>
          <w:szCs w:val="24"/>
        </w:rPr>
      </w:pPr>
      <w:r w:rsidRPr="00F43BF7">
        <w:rPr>
          <w:rFonts w:ascii="Myriad Pro" w:hAnsi="Myriad Pro" w:cs="Arial"/>
          <w:sz w:val="24"/>
          <w:szCs w:val="24"/>
        </w:rPr>
        <w:t>The information is drawn from a range of sources including independent benchmarking, internal performance reports and management accounts, tenant feedback surveys and tenant scrutiny panel reports, complaints analysis and internal audit.</w:t>
      </w:r>
    </w:p>
    <w:p w:rsidR="00D75CA7" w:rsidRPr="00F43BF7" w:rsidRDefault="00D75CA7" w:rsidP="00D75CA7">
      <w:pPr>
        <w:jc w:val="both"/>
        <w:rPr>
          <w:rFonts w:ascii="Myriad Pro" w:hAnsi="Myriad Pro" w:cs="Arial"/>
          <w:sz w:val="24"/>
          <w:szCs w:val="24"/>
        </w:rPr>
      </w:pPr>
    </w:p>
    <w:p w:rsidR="00382333" w:rsidRPr="00F43BF7" w:rsidRDefault="00382333" w:rsidP="00382333">
      <w:pPr>
        <w:jc w:val="both"/>
        <w:rPr>
          <w:rFonts w:ascii="Myriad Pro" w:hAnsi="Myriad Pro" w:cs="Arial"/>
          <w:b/>
          <w:sz w:val="24"/>
          <w:szCs w:val="24"/>
        </w:rPr>
      </w:pPr>
      <w:r w:rsidRPr="00F43BF7">
        <w:rPr>
          <w:rFonts w:ascii="Myriad Pro" w:hAnsi="Myriad Pro" w:cs="Arial"/>
          <w:b/>
          <w:sz w:val="24"/>
          <w:szCs w:val="24"/>
        </w:rPr>
        <w:t>Risks and uncertainties</w:t>
      </w:r>
    </w:p>
    <w:p w:rsidR="00F620C8" w:rsidRPr="00F43BF7" w:rsidRDefault="00F620C8" w:rsidP="00F620C8">
      <w:pPr>
        <w:jc w:val="both"/>
        <w:rPr>
          <w:rFonts w:ascii="Myriad Pro" w:hAnsi="Myriad Pro" w:cs="Arial"/>
          <w:sz w:val="24"/>
          <w:szCs w:val="24"/>
        </w:rPr>
      </w:pPr>
      <w:r w:rsidRPr="00F43BF7">
        <w:rPr>
          <w:rFonts w:ascii="Myriad Pro" w:hAnsi="Myriad Pro" w:cs="Arial"/>
          <w:sz w:val="24"/>
          <w:szCs w:val="24"/>
        </w:rPr>
        <w:t>Risks that may prevent the Group achieving its objectives are considered and reviewed quarterly by the Audit and Risk Committee, the Board and Executive Officers. The risks are recorded in a risk register, which also records key controls to manage each risk, who is responsible for the control and how the control effectiveness is monitored.  Risks are analysed according to their impact and probability i.e. high, medium and low given the current control environment with scores between 1 and 4.</w:t>
      </w:r>
    </w:p>
    <w:p w:rsidR="00551BB5" w:rsidRPr="00F43BF7" w:rsidRDefault="00551BB5" w:rsidP="008550C1">
      <w:pPr>
        <w:jc w:val="both"/>
        <w:rPr>
          <w:rFonts w:ascii="Myriad Pro" w:hAnsi="Myriad Pro" w:cs="Arial"/>
          <w:sz w:val="24"/>
          <w:szCs w:val="24"/>
        </w:rPr>
      </w:pPr>
    </w:p>
    <w:p w:rsidR="00CF7001" w:rsidRPr="00F43BF7" w:rsidRDefault="00CF7001" w:rsidP="008550C1">
      <w:pPr>
        <w:jc w:val="both"/>
        <w:rPr>
          <w:rFonts w:ascii="Myriad Pro" w:hAnsi="Myriad Pro" w:cs="Arial"/>
          <w:sz w:val="24"/>
          <w:szCs w:val="24"/>
        </w:rPr>
      </w:pPr>
    </w:p>
    <w:p w:rsidR="00382333" w:rsidRPr="00F43BF7" w:rsidRDefault="00382333" w:rsidP="008550C1">
      <w:pPr>
        <w:jc w:val="both"/>
        <w:rPr>
          <w:rFonts w:ascii="Myriad Pro" w:hAnsi="Myriad Pro" w:cs="Arial"/>
          <w:sz w:val="24"/>
          <w:szCs w:val="24"/>
        </w:rPr>
      </w:pPr>
      <w:r w:rsidRPr="00F43BF7">
        <w:rPr>
          <w:rFonts w:ascii="Myriad Pro" w:hAnsi="Myriad Pro" w:cs="Arial"/>
          <w:sz w:val="24"/>
          <w:szCs w:val="24"/>
        </w:rPr>
        <w:t xml:space="preserve">Annually the Audit and Risk Committee formally give their assurance to the Boards for consideration on the controls exercised by the organisation </w:t>
      </w:r>
    </w:p>
    <w:p w:rsidR="008550C1" w:rsidRPr="00F43BF7" w:rsidRDefault="008550C1" w:rsidP="008550C1">
      <w:pPr>
        <w:jc w:val="both"/>
        <w:rPr>
          <w:rFonts w:ascii="Myriad Pro" w:hAnsi="Myriad Pro" w:cs="Arial"/>
          <w:sz w:val="24"/>
          <w:szCs w:val="24"/>
        </w:rPr>
      </w:pPr>
    </w:p>
    <w:p w:rsidR="000620AE" w:rsidRPr="00F43BF7" w:rsidRDefault="000620AE" w:rsidP="000620AE">
      <w:pPr>
        <w:jc w:val="both"/>
        <w:rPr>
          <w:rFonts w:ascii="Myriad Pro" w:hAnsi="Myriad Pro" w:cs="Arial"/>
          <w:sz w:val="24"/>
          <w:szCs w:val="24"/>
        </w:rPr>
      </w:pPr>
      <w:r w:rsidRPr="00F43BF7">
        <w:rPr>
          <w:rFonts w:ascii="Myriad Pro" w:hAnsi="Myriad Pro" w:cs="Arial"/>
          <w:sz w:val="24"/>
          <w:szCs w:val="24"/>
        </w:rPr>
        <w:t>The risks are then placed onto a grid which highlights the highest impact and highest probability areas with ease. The Audit and Risk Committee receives a report on how scores will reduce if and when the controls identified become effective.</w:t>
      </w:r>
    </w:p>
    <w:p w:rsidR="00462B08" w:rsidRPr="00F43BF7" w:rsidRDefault="00462B08">
      <w:pPr>
        <w:spacing w:line="240" w:lineRule="auto"/>
        <w:rPr>
          <w:rFonts w:ascii="Myriad Pro" w:hAnsi="Myriad Pro"/>
          <w:b/>
          <w:sz w:val="24"/>
          <w:szCs w:val="24"/>
        </w:rPr>
      </w:pPr>
    </w:p>
    <w:p w:rsidR="00633A05" w:rsidRPr="00F43BF7" w:rsidRDefault="008550C1" w:rsidP="008550C1">
      <w:pPr>
        <w:jc w:val="both"/>
        <w:rPr>
          <w:rFonts w:ascii="Myriad Pro" w:hAnsi="Myriad Pro" w:cs="Arial"/>
          <w:sz w:val="24"/>
          <w:szCs w:val="24"/>
        </w:rPr>
      </w:pPr>
      <w:r w:rsidRPr="00F43BF7">
        <w:rPr>
          <w:rFonts w:ascii="Myriad Pro" w:hAnsi="Myriad Pro" w:cs="Arial"/>
          <w:sz w:val="24"/>
          <w:szCs w:val="24"/>
        </w:rPr>
        <w:t xml:space="preserve">The risks shown in the table </w:t>
      </w:r>
      <w:r w:rsidR="005318F8" w:rsidRPr="00F43BF7">
        <w:rPr>
          <w:rFonts w:ascii="Myriad Pro" w:hAnsi="Myriad Pro" w:cs="Arial"/>
          <w:sz w:val="24"/>
          <w:szCs w:val="24"/>
        </w:rPr>
        <w:t>on next page</w:t>
      </w:r>
      <w:r w:rsidR="006F7652" w:rsidRPr="00F43BF7">
        <w:rPr>
          <w:rFonts w:ascii="Myriad Pro" w:hAnsi="Myriad Pro" w:cs="Arial"/>
          <w:sz w:val="24"/>
          <w:szCs w:val="24"/>
        </w:rPr>
        <w:t xml:space="preserve"> </w:t>
      </w:r>
      <w:r w:rsidRPr="00F43BF7">
        <w:rPr>
          <w:rFonts w:ascii="Myriad Pro" w:hAnsi="Myriad Pro" w:cs="Arial"/>
          <w:sz w:val="24"/>
          <w:szCs w:val="24"/>
        </w:rPr>
        <w:t xml:space="preserve">are those identified as most probable with the </w:t>
      </w:r>
      <w:r w:rsidR="004F0741" w:rsidRPr="00F43BF7">
        <w:rPr>
          <w:rFonts w:ascii="Myriad Pro" w:hAnsi="Myriad Pro" w:cs="Arial"/>
          <w:sz w:val="24"/>
          <w:szCs w:val="24"/>
        </w:rPr>
        <w:t xml:space="preserve">highest </w:t>
      </w:r>
      <w:r w:rsidRPr="00F43BF7">
        <w:rPr>
          <w:rFonts w:ascii="Myriad Pro" w:hAnsi="Myriad Pro" w:cs="Arial"/>
          <w:sz w:val="24"/>
          <w:szCs w:val="24"/>
        </w:rPr>
        <w:t>impact.</w:t>
      </w:r>
    </w:p>
    <w:p w:rsidR="005318F8" w:rsidRPr="00F43BF7" w:rsidRDefault="005318F8">
      <w:pPr>
        <w:spacing w:line="240" w:lineRule="auto"/>
        <w:rPr>
          <w:rFonts w:ascii="Myriad Pro" w:hAnsi="Myriad Pro" w:cs="Arial"/>
          <w:color w:val="FF0000"/>
          <w:sz w:val="24"/>
          <w:szCs w:val="24"/>
        </w:rPr>
      </w:pPr>
      <w:r w:rsidRPr="00F43BF7">
        <w:rPr>
          <w:rFonts w:ascii="Myriad Pro" w:hAnsi="Myriad Pro" w:cs="Arial"/>
          <w:color w:val="FF0000"/>
          <w:sz w:val="24"/>
          <w:szCs w:val="24"/>
        </w:rPr>
        <w:br w:type="page"/>
      </w:r>
    </w:p>
    <w:p w:rsidR="005318F8" w:rsidRPr="00D76E6F" w:rsidRDefault="005318F8" w:rsidP="005318F8">
      <w:pPr>
        <w:jc w:val="both"/>
        <w:rPr>
          <w:rFonts w:ascii="Myriad Pro" w:hAnsi="Myriad Pro" w:cs="Arial"/>
          <w:sz w:val="24"/>
          <w:szCs w:val="24"/>
        </w:rPr>
      </w:pPr>
      <w:r w:rsidRPr="00D76E6F">
        <w:rPr>
          <w:rFonts w:ascii="Myriad Pro" w:hAnsi="Myriad Pro"/>
          <w:b/>
          <w:sz w:val="24"/>
          <w:szCs w:val="24"/>
        </w:rPr>
        <w:lastRenderedPageBreak/>
        <w:t>OPERATING AND FINANCIAL REVIEW</w:t>
      </w:r>
      <w:r w:rsidRPr="00D76E6F">
        <w:rPr>
          <w:rFonts w:ascii="Myriad Pro" w:hAnsi="Myriad Pro" w:cs="Arial"/>
          <w:sz w:val="24"/>
          <w:szCs w:val="24"/>
        </w:rPr>
        <w:t xml:space="preserve"> </w:t>
      </w:r>
    </w:p>
    <w:p w:rsidR="00B922A8" w:rsidRPr="00D76E6F" w:rsidRDefault="00B922A8" w:rsidP="008550C1">
      <w:pPr>
        <w:jc w:val="both"/>
        <w:rPr>
          <w:rFonts w:ascii="Myriad Pro" w:hAnsi="Myriad Pro" w:cs="Arial"/>
          <w:sz w:val="24"/>
          <w:szCs w:val="24"/>
        </w:rPr>
      </w:pPr>
    </w:p>
    <w:tbl>
      <w:tblPr>
        <w:tblW w:w="9214" w:type="dxa"/>
        <w:tblInd w:w="108"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ook w:val="01E0" w:firstRow="1" w:lastRow="1" w:firstColumn="1" w:lastColumn="1" w:noHBand="0" w:noVBand="0"/>
      </w:tblPr>
      <w:tblGrid>
        <w:gridCol w:w="2127"/>
        <w:gridCol w:w="7087"/>
      </w:tblGrid>
      <w:tr w:rsidR="00FD7395" w:rsidRPr="00FD7395" w:rsidTr="00FD7395">
        <w:trPr>
          <w:tblHeader/>
        </w:trPr>
        <w:tc>
          <w:tcPr>
            <w:tcW w:w="2127" w:type="dxa"/>
            <w:shd w:val="clear" w:color="auto" w:fill="6D80B4"/>
            <w:vAlign w:val="bottom"/>
          </w:tcPr>
          <w:p w:rsidR="00FD7395" w:rsidRPr="001656C9" w:rsidRDefault="00FD7395" w:rsidP="00F2495E">
            <w:pPr>
              <w:rPr>
                <w:rFonts w:ascii="Myriad Pro" w:hAnsi="Myriad Pro" w:cs="Arial"/>
                <w:b/>
                <w:color w:val="FFFFFF"/>
                <w:sz w:val="24"/>
                <w:szCs w:val="24"/>
                <w:lang w:eastAsia="en-GB"/>
              </w:rPr>
            </w:pPr>
            <w:r w:rsidRPr="001656C9">
              <w:rPr>
                <w:rFonts w:ascii="Myriad Pro" w:hAnsi="Myriad Pro" w:cs="Arial"/>
                <w:b/>
                <w:color w:val="FFFFFF"/>
                <w:sz w:val="24"/>
                <w:szCs w:val="24"/>
                <w:lang w:eastAsia="en-GB"/>
              </w:rPr>
              <w:t>Key Risks</w:t>
            </w:r>
          </w:p>
        </w:tc>
        <w:tc>
          <w:tcPr>
            <w:tcW w:w="7087" w:type="dxa"/>
            <w:shd w:val="clear" w:color="auto" w:fill="6D80B4"/>
            <w:vAlign w:val="bottom"/>
          </w:tcPr>
          <w:p w:rsidR="00FD7395" w:rsidRPr="001656C9" w:rsidRDefault="00FD7395" w:rsidP="00F2495E">
            <w:pPr>
              <w:rPr>
                <w:rFonts w:ascii="Myriad Pro" w:hAnsi="Myriad Pro" w:cs="Arial"/>
                <w:b/>
                <w:color w:val="FFFFFF"/>
                <w:sz w:val="24"/>
                <w:szCs w:val="24"/>
                <w:lang w:eastAsia="en-GB"/>
              </w:rPr>
            </w:pPr>
            <w:r w:rsidRPr="001656C9">
              <w:rPr>
                <w:rFonts w:ascii="Myriad Pro" w:hAnsi="Myriad Pro" w:cs="Arial"/>
                <w:b/>
                <w:color w:val="FFFFFF"/>
                <w:sz w:val="24"/>
                <w:szCs w:val="24"/>
                <w:lang w:eastAsia="en-GB"/>
              </w:rPr>
              <w:t>Controls and Assurances</w:t>
            </w:r>
          </w:p>
        </w:tc>
      </w:tr>
      <w:tr w:rsidR="00130F24" w:rsidRPr="00F43BF7" w:rsidTr="00FD7395">
        <w:trPr>
          <w:trHeight w:val="262"/>
        </w:trPr>
        <w:tc>
          <w:tcPr>
            <w:tcW w:w="2127" w:type="dxa"/>
            <w:shd w:val="clear" w:color="auto" w:fill="auto"/>
          </w:tcPr>
          <w:p w:rsidR="00130F24" w:rsidRPr="00B37BAA" w:rsidRDefault="00130F24" w:rsidP="00130F24">
            <w:pPr>
              <w:rPr>
                <w:rFonts w:ascii="Myriad Pro" w:hAnsi="Myriad Pro" w:cs="Arial"/>
                <w:sz w:val="24"/>
                <w:szCs w:val="24"/>
                <w:lang w:eastAsia="en-GB"/>
              </w:rPr>
            </w:pPr>
            <w:r w:rsidRPr="00B37BAA">
              <w:rPr>
                <w:rFonts w:ascii="Myriad Pro" w:hAnsi="Myriad Pro" w:cs="Arial"/>
                <w:sz w:val="24"/>
                <w:szCs w:val="24"/>
                <w:lang w:eastAsia="en-GB"/>
              </w:rPr>
              <w:t>Welfare Reform (particularly the introduction of Universal Credit) significantly reduces the income to the business</w:t>
            </w:r>
          </w:p>
          <w:p w:rsidR="00130F24" w:rsidRPr="00B37BAA" w:rsidRDefault="00130F24" w:rsidP="00130F24">
            <w:pPr>
              <w:rPr>
                <w:rFonts w:ascii="Myriad Pro" w:hAnsi="Myriad Pro" w:cs="Arial"/>
                <w:sz w:val="24"/>
                <w:szCs w:val="24"/>
                <w:lang w:eastAsia="en-GB"/>
              </w:rPr>
            </w:pPr>
          </w:p>
          <w:p w:rsidR="00130F24" w:rsidRPr="00B37BAA" w:rsidRDefault="00130F24" w:rsidP="00130F24">
            <w:pPr>
              <w:rPr>
                <w:rFonts w:ascii="Myriad Pro" w:hAnsi="Myriad Pro" w:cs="Arial"/>
                <w:sz w:val="24"/>
                <w:szCs w:val="24"/>
                <w:lang w:eastAsia="en-GB"/>
              </w:rPr>
            </w:pPr>
          </w:p>
          <w:p w:rsidR="00130F24" w:rsidRPr="00B37BAA" w:rsidRDefault="00130F24" w:rsidP="00130F24">
            <w:pPr>
              <w:rPr>
                <w:rFonts w:ascii="Myriad Pro" w:hAnsi="Myriad Pro" w:cs="Arial"/>
                <w:sz w:val="24"/>
                <w:szCs w:val="24"/>
                <w:lang w:eastAsia="en-GB"/>
              </w:rPr>
            </w:pPr>
          </w:p>
          <w:p w:rsidR="00130F24" w:rsidRPr="00B37BAA" w:rsidRDefault="00130F24" w:rsidP="00130F24">
            <w:pPr>
              <w:rPr>
                <w:rFonts w:ascii="Myriad Pro" w:hAnsi="Myriad Pro" w:cs="Arial"/>
                <w:sz w:val="24"/>
                <w:szCs w:val="24"/>
                <w:lang w:eastAsia="en-GB"/>
              </w:rPr>
            </w:pPr>
          </w:p>
          <w:p w:rsidR="00130F24" w:rsidRPr="00B37BAA" w:rsidRDefault="00130F24" w:rsidP="00130F24">
            <w:pPr>
              <w:rPr>
                <w:rFonts w:ascii="Myriad Pro" w:hAnsi="Myriad Pro" w:cs="Arial"/>
                <w:sz w:val="24"/>
                <w:szCs w:val="24"/>
                <w:lang w:eastAsia="en-GB"/>
              </w:rPr>
            </w:pPr>
          </w:p>
          <w:p w:rsidR="00130F24" w:rsidRDefault="00130F24" w:rsidP="00130F24">
            <w:pPr>
              <w:rPr>
                <w:rFonts w:ascii="Myriad Pro" w:hAnsi="Myriad Pro" w:cs="Arial"/>
                <w:sz w:val="24"/>
                <w:szCs w:val="24"/>
                <w:lang w:eastAsia="en-GB"/>
              </w:rPr>
            </w:pPr>
          </w:p>
          <w:p w:rsidR="00C41937" w:rsidRDefault="00C41937" w:rsidP="00130F24">
            <w:pPr>
              <w:rPr>
                <w:rFonts w:ascii="Myriad Pro" w:hAnsi="Myriad Pro" w:cs="Arial"/>
                <w:b/>
                <w:sz w:val="24"/>
                <w:szCs w:val="24"/>
                <w:lang w:eastAsia="en-GB"/>
              </w:rPr>
            </w:pPr>
          </w:p>
          <w:p w:rsidR="00130F24" w:rsidRPr="00A91C30" w:rsidRDefault="00130F24" w:rsidP="00130F24">
            <w:pPr>
              <w:rPr>
                <w:rFonts w:ascii="Myriad Pro" w:hAnsi="Myriad Pro" w:cs="Arial"/>
                <w:b/>
                <w:color w:val="FF0000"/>
                <w:sz w:val="24"/>
                <w:szCs w:val="24"/>
                <w:lang w:eastAsia="en-GB"/>
              </w:rPr>
            </w:pPr>
            <w:r w:rsidRPr="00B37BAA">
              <w:rPr>
                <w:rFonts w:ascii="Myriad Pro" w:hAnsi="Myriad Pro" w:cs="Arial"/>
                <w:b/>
                <w:sz w:val="24"/>
                <w:szCs w:val="24"/>
                <w:lang w:eastAsia="en-GB"/>
              </w:rPr>
              <w:t>Score 12</w:t>
            </w:r>
          </w:p>
        </w:tc>
        <w:tc>
          <w:tcPr>
            <w:tcW w:w="7087" w:type="dxa"/>
            <w:shd w:val="clear" w:color="auto" w:fill="auto"/>
          </w:tcPr>
          <w:p w:rsidR="00130F24" w:rsidRPr="00B37BAA" w:rsidRDefault="00130F24" w:rsidP="00130F24">
            <w:pPr>
              <w:rPr>
                <w:rFonts w:ascii="Myriad Pro" w:hAnsi="Myriad Pro" w:cs="Arial"/>
                <w:b/>
                <w:sz w:val="24"/>
                <w:szCs w:val="24"/>
                <w:lang w:eastAsia="en-GB"/>
              </w:rPr>
            </w:pPr>
            <w:r w:rsidRPr="00B37BAA">
              <w:rPr>
                <w:rFonts w:ascii="Myriad Pro" w:hAnsi="Myriad Pro" w:cs="Arial"/>
                <w:b/>
                <w:sz w:val="24"/>
                <w:szCs w:val="24"/>
                <w:lang w:eastAsia="en-GB"/>
              </w:rPr>
              <w:t>Control:</w:t>
            </w:r>
          </w:p>
          <w:p w:rsidR="00130F24" w:rsidRPr="00B37BAA" w:rsidRDefault="00130F24" w:rsidP="00130F24">
            <w:pPr>
              <w:rPr>
                <w:rFonts w:ascii="Myriad Pro" w:hAnsi="Myriad Pro" w:cs="Arial"/>
                <w:sz w:val="24"/>
                <w:szCs w:val="24"/>
                <w:lang w:eastAsia="en-GB"/>
              </w:rPr>
            </w:pPr>
            <w:r w:rsidRPr="00B37BAA">
              <w:rPr>
                <w:rFonts w:ascii="Myriad Pro" w:hAnsi="Myriad Pro" w:cs="Arial"/>
                <w:sz w:val="24"/>
                <w:szCs w:val="24"/>
                <w:lang w:eastAsia="en-GB"/>
              </w:rPr>
              <w:t xml:space="preserve">Income performance is monitored closely by the Income Management Team and reported in the SSHA Dashboard as a monthly KPI.   There is a Governance and Welfare Reform Steering Group that meets to analyse the impact of welfare reforms and generate action points to mitigate any adverse affects that arise as a result.  Regular reports are given to the SSHA Board regarding key areas that are impacted by welfare Reform. </w:t>
            </w:r>
            <w:r w:rsidRPr="00B37BAA">
              <w:rPr>
                <w:rFonts w:ascii="Myriad Pro" w:hAnsi="Myriad Pro" w:cs="Arial"/>
                <w:sz w:val="24"/>
                <w:szCs w:val="24"/>
                <w:lang w:eastAsia="en-GB"/>
              </w:rPr>
              <w:tab/>
            </w:r>
          </w:p>
          <w:p w:rsidR="00C41937" w:rsidRDefault="00C41937" w:rsidP="00130F24">
            <w:pPr>
              <w:rPr>
                <w:rFonts w:ascii="Myriad Pro" w:hAnsi="Myriad Pro" w:cs="Arial"/>
                <w:b/>
                <w:sz w:val="24"/>
                <w:szCs w:val="24"/>
                <w:lang w:eastAsia="en-GB"/>
              </w:rPr>
            </w:pPr>
          </w:p>
          <w:p w:rsidR="00130F24" w:rsidRPr="00B37BAA" w:rsidRDefault="00130F24" w:rsidP="00130F24">
            <w:pPr>
              <w:rPr>
                <w:rFonts w:ascii="Myriad Pro" w:hAnsi="Myriad Pro" w:cs="Arial"/>
                <w:b/>
                <w:sz w:val="24"/>
                <w:szCs w:val="24"/>
                <w:lang w:eastAsia="en-GB"/>
              </w:rPr>
            </w:pPr>
            <w:r w:rsidRPr="00B37BAA">
              <w:rPr>
                <w:rFonts w:ascii="Myriad Pro" w:hAnsi="Myriad Pro" w:cs="Arial"/>
                <w:b/>
                <w:sz w:val="24"/>
                <w:szCs w:val="24"/>
                <w:lang w:eastAsia="en-GB"/>
              </w:rPr>
              <w:t>Assurance:</w:t>
            </w:r>
          </w:p>
          <w:p w:rsidR="00130F24" w:rsidRPr="00B37BAA" w:rsidRDefault="00130F24" w:rsidP="00130F24">
            <w:pPr>
              <w:rPr>
                <w:rFonts w:ascii="Myriad Pro" w:hAnsi="Myriad Pro" w:cs="Arial"/>
                <w:sz w:val="24"/>
                <w:szCs w:val="24"/>
                <w:lang w:eastAsia="en-GB"/>
              </w:rPr>
            </w:pPr>
            <w:r w:rsidRPr="00B37BAA">
              <w:rPr>
                <w:rFonts w:ascii="Myriad Pro" w:hAnsi="Myriad Pro" w:cs="Arial"/>
                <w:sz w:val="24"/>
                <w:szCs w:val="24"/>
                <w:lang w:eastAsia="en-GB"/>
              </w:rPr>
              <w:t>Monthly monitoring of rental arrears and under occupancy.</w:t>
            </w:r>
          </w:p>
          <w:p w:rsidR="00130F24" w:rsidRPr="00A91C30" w:rsidRDefault="00130F24" w:rsidP="00130F24">
            <w:pPr>
              <w:rPr>
                <w:rFonts w:ascii="Myriad Pro" w:hAnsi="Myriad Pro" w:cs="Arial"/>
                <w:color w:val="FF0000"/>
                <w:sz w:val="24"/>
                <w:szCs w:val="24"/>
                <w:lang w:eastAsia="en-GB"/>
              </w:rPr>
            </w:pPr>
            <w:r w:rsidRPr="00B37BAA">
              <w:rPr>
                <w:rFonts w:ascii="Myriad Pro" w:hAnsi="Myriad Pro" w:cs="Arial"/>
                <w:sz w:val="24"/>
                <w:szCs w:val="24"/>
                <w:lang w:eastAsia="en-GB"/>
              </w:rPr>
              <w:t>Detailed and segmented reports produced using Mobysoft on a monthly basis to Director of Customer Service.  SSHA Board receives monthly updates. KPI SSHAB05 measures % of income collected and is reported in the monthly SSHA dashboard available on the Board Members Access Area.</w:t>
            </w:r>
          </w:p>
        </w:tc>
      </w:tr>
      <w:tr w:rsidR="00130F24" w:rsidRPr="00F43BF7" w:rsidTr="00FD7395">
        <w:tc>
          <w:tcPr>
            <w:tcW w:w="2127" w:type="dxa"/>
            <w:shd w:val="clear" w:color="auto" w:fill="auto"/>
          </w:tcPr>
          <w:p w:rsidR="00130F24" w:rsidRPr="00EE14D9" w:rsidRDefault="00130F24" w:rsidP="00130F24">
            <w:pPr>
              <w:rPr>
                <w:rFonts w:ascii="Myriad Pro" w:hAnsi="Myriad Pro" w:cs="Arial"/>
                <w:sz w:val="24"/>
                <w:szCs w:val="24"/>
                <w:lang w:eastAsia="en-GB"/>
              </w:rPr>
            </w:pPr>
            <w:r w:rsidRPr="00EE14D9">
              <w:rPr>
                <w:rFonts w:ascii="Myriad Pro" w:hAnsi="Myriad Pro" w:cs="Arial"/>
                <w:sz w:val="24"/>
                <w:szCs w:val="24"/>
                <w:lang w:eastAsia="en-GB"/>
              </w:rPr>
              <w:t>Lack of demand for SSHA properties endangers the Business Plan</w:t>
            </w:r>
          </w:p>
          <w:p w:rsidR="00130F24" w:rsidRPr="00EE14D9" w:rsidRDefault="00130F24" w:rsidP="00130F24">
            <w:pPr>
              <w:rPr>
                <w:rFonts w:ascii="Myriad Pro" w:hAnsi="Myriad Pro" w:cs="Arial"/>
                <w:sz w:val="24"/>
                <w:szCs w:val="24"/>
                <w:highlight w:val="yellow"/>
                <w:lang w:eastAsia="en-GB"/>
              </w:rPr>
            </w:pPr>
          </w:p>
          <w:p w:rsidR="00130F24" w:rsidRPr="00EE14D9" w:rsidRDefault="00130F24" w:rsidP="00130F24">
            <w:pPr>
              <w:rPr>
                <w:rFonts w:ascii="Myriad Pro" w:hAnsi="Myriad Pro" w:cs="Arial"/>
                <w:sz w:val="24"/>
                <w:szCs w:val="24"/>
                <w:highlight w:val="yellow"/>
                <w:lang w:eastAsia="en-GB"/>
              </w:rPr>
            </w:pPr>
          </w:p>
          <w:p w:rsidR="00130F24" w:rsidRPr="00EE14D9" w:rsidRDefault="00130F24" w:rsidP="00130F24">
            <w:pPr>
              <w:rPr>
                <w:rFonts w:ascii="Myriad Pro" w:hAnsi="Myriad Pro" w:cs="Arial"/>
                <w:sz w:val="24"/>
                <w:szCs w:val="24"/>
                <w:highlight w:val="yellow"/>
                <w:lang w:eastAsia="en-GB"/>
              </w:rPr>
            </w:pPr>
          </w:p>
          <w:p w:rsidR="00130F24" w:rsidRPr="00EE14D9" w:rsidRDefault="00130F24" w:rsidP="00130F24">
            <w:pPr>
              <w:rPr>
                <w:rFonts w:ascii="Myriad Pro" w:hAnsi="Myriad Pro" w:cs="Arial"/>
                <w:sz w:val="24"/>
                <w:szCs w:val="24"/>
                <w:highlight w:val="yellow"/>
                <w:lang w:eastAsia="en-GB"/>
              </w:rPr>
            </w:pPr>
          </w:p>
          <w:p w:rsidR="00130F24" w:rsidRPr="00EE14D9" w:rsidRDefault="00130F24" w:rsidP="00130F24">
            <w:pPr>
              <w:rPr>
                <w:rFonts w:ascii="Myriad Pro" w:hAnsi="Myriad Pro" w:cs="Arial"/>
                <w:sz w:val="24"/>
                <w:szCs w:val="24"/>
                <w:highlight w:val="yellow"/>
                <w:lang w:eastAsia="en-GB"/>
              </w:rPr>
            </w:pPr>
          </w:p>
          <w:p w:rsidR="00130F24" w:rsidRPr="00EE14D9" w:rsidRDefault="00130F24" w:rsidP="00130F24">
            <w:pPr>
              <w:rPr>
                <w:rFonts w:ascii="Myriad Pro" w:hAnsi="Myriad Pro" w:cs="Arial"/>
                <w:sz w:val="24"/>
                <w:szCs w:val="24"/>
                <w:highlight w:val="yellow"/>
                <w:lang w:eastAsia="en-GB"/>
              </w:rPr>
            </w:pPr>
          </w:p>
          <w:p w:rsidR="00130F24" w:rsidRPr="00EE14D9" w:rsidRDefault="00130F24" w:rsidP="00130F24">
            <w:pPr>
              <w:rPr>
                <w:rFonts w:ascii="Myriad Pro" w:hAnsi="Myriad Pro" w:cs="Arial"/>
                <w:sz w:val="24"/>
                <w:szCs w:val="24"/>
                <w:highlight w:val="yellow"/>
                <w:lang w:eastAsia="en-GB"/>
              </w:rPr>
            </w:pPr>
          </w:p>
          <w:p w:rsidR="00C41937" w:rsidRDefault="00C41937" w:rsidP="00130F24">
            <w:pPr>
              <w:rPr>
                <w:rFonts w:ascii="Myriad Pro" w:hAnsi="Myriad Pro" w:cs="Arial"/>
                <w:b/>
                <w:sz w:val="24"/>
                <w:szCs w:val="24"/>
                <w:lang w:eastAsia="en-GB"/>
              </w:rPr>
            </w:pPr>
          </w:p>
          <w:p w:rsidR="00C41937" w:rsidRDefault="00C41937" w:rsidP="00130F24">
            <w:pPr>
              <w:rPr>
                <w:rFonts w:ascii="Myriad Pro" w:hAnsi="Myriad Pro" w:cs="Arial"/>
                <w:b/>
                <w:sz w:val="24"/>
                <w:szCs w:val="24"/>
                <w:lang w:eastAsia="en-GB"/>
              </w:rPr>
            </w:pPr>
          </w:p>
          <w:p w:rsidR="00C41937" w:rsidRDefault="00C41937" w:rsidP="00130F24">
            <w:pPr>
              <w:rPr>
                <w:rFonts w:ascii="Myriad Pro" w:hAnsi="Myriad Pro" w:cs="Arial"/>
                <w:b/>
                <w:sz w:val="24"/>
                <w:szCs w:val="24"/>
                <w:lang w:eastAsia="en-GB"/>
              </w:rPr>
            </w:pPr>
          </w:p>
          <w:p w:rsidR="00130F24" w:rsidRPr="00A91C30" w:rsidRDefault="00130F24" w:rsidP="00130F24">
            <w:pPr>
              <w:rPr>
                <w:rFonts w:ascii="Myriad Pro" w:hAnsi="Myriad Pro" w:cs="Arial"/>
                <w:b/>
                <w:color w:val="FF0000"/>
                <w:sz w:val="24"/>
                <w:szCs w:val="24"/>
                <w:highlight w:val="yellow"/>
                <w:lang w:eastAsia="en-GB"/>
              </w:rPr>
            </w:pPr>
            <w:r w:rsidRPr="00EE14D9">
              <w:rPr>
                <w:rFonts w:ascii="Myriad Pro" w:hAnsi="Myriad Pro" w:cs="Arial"/>
                <w:b/>
                <w:sz w:val="24"/>
                <w:szCs w:val="24"/>
                <w:lang w:eastAsia="en-GB"/>
              </w:rPr>
              <w:t>Score 8</w:t>
            </w:r>
          </w:p>
        </w:tc>
        <w:tc>
          <w:tcPr>
            <w:tcW w:w="7087" w:type="dxa"/>
            <w:shd w:val="clear" w:color="auto" w:fill="auto"/>
          </w:tcPr>
          <w:p w:rsidR="00130F24" w:rsidRPr="00EE14D9" w:rsidRDefault="00130F24" w:rsidP="00130F24">
            <w:pPr>
              <w:rPr>
                <w:rFonts w:ascii="Myriad Pro" w:hAnsi="Myriad Pro" w:cs="Arial"/>
                <w:b/>
                <w:sz w:val="24"/>
                <w:szCs w:val="24"/>
                <w:lang w:eastAsia="en-GB"/>
              </w:rPr>
            </w:pPr>
            <w:r w:rsidRPr="00EE14D9">
              <w:rPr>
                <w:rFonts w:ascii="Myriad Pro" w:hAnsi="Myriad Pro" w:cs="Arial"/>
                <w:b/>
                <w:sz w:val="24"/>
                <w:szCs w:val="24"/>
                <w:lang w:eastAsia="en-GB"/>
              </w:rPr>
              <w:t xml:space="preserve">Control:  </w:t>
            </w:r>
          </w:p>
          <w:p w:rsidR="00130F24" w:rsidRPr="00EE14D9" w:rsidRDefault="00130F24" w:rsidP="00130F24">
            <w:pPr>
              <w:rPr>
                <w:rFonts w:ascii="Myriad Pro" w:hAnsi="Myriad Pro" w:cs="Arial"/>
                <w:sz w:val="24"/>
                <w:szCs w:val="24"/>
                <w:lang w:eastAsia="en-GB"/>
              </w:rPr>
            </w:pPr>
            <w:r w:rsidRPr="00EE14D9">
              <w:rPr>
                <w:rFonts w:ascii="Myriad Pro" w:hAnsi="Myriad Pro" w:cs="Arial"/>
                <w:sz w:val="24"/>
                <w:szCs w:val="24"/>
                <w:lang w:eastAsia="en-GB"/>
              </w:rPr>
              <w:t>There is weekly monitoring of demand and re-let times of properties by the Neighbourhood Team.  There is a sheltered housing strategy in place. Under and over occupiers are identified and mutual exchanges are promoted wherever possible.   Voids are reported in the monthly SSHA dashboard and performance information is given to every Board.</w:t>
            </w:r>
          </w:p>
          <w:p w:rsidR="00C41937" w:rsidRDefault="00C41937" w:rsidP="00130F24">
            <w:pPr>
              <w:rPr>
                <w:rFonts w:ascii="Myriad Pro" w:hAnsi="Myriad Pro" w:cs="Arial"/>
                <w:b/>
                <w:sz w:val="24"/>
                <w:szCs w:val="24"/>
                <w:lang w:eastAsia="en-GB"/>
              </w:rPr>
            </w:pPr>
          </w:p>
          <w:p w:rsidR="00130F24" w:rsidRPr="00EE14D9" w:rsidRDefault="00130F24" w:rsidP="00130F24">
            <w:pPr>
              <w:rPr>
                <w:rFonts w:ascii="Myriad Pro" w:hAnsi="Myriad Pro" w:cs="Arial"/>
                <w:b/>
                <w:sz w:val="24"/>
                <w:szCs w:val="24"/>
                <w:lang w:eastAsia="en-GB"/>
              </w:rPr>
            </w:pPr>
            <w:r w:rsidRPr="00EE14D9">
              <w:rPr>
                <w:rFonts w:ascii="Myriad Pro" w:hAnsi="Myriad Pro" w:cs="Arial"/>
                <w:b/>
                <w:sz w:val="24"/>
                <w:szCs w:val="24"/>
                <w:lang w:eastAsia="en-GB"/>
              </w:rPr>
              <w:t xml:space="preserve">Assurance: </w:t>
            </w:r>
          </w:p>
          <w:p w:rsidR="00130F24" w:rsidRPr="00A91C30" w:rsidRDefault="00130F24" w:rsidP="00130F24">
            <w:pPr>
              <w:rPr>
                <w:rFonts w:ascii="Myriad Pro" w:hAnsi="Myriad Pro" w:cs="Arial"/>
                <w:color w:val="FF0000"/>
                <w:sz w:val="24"/>
                <w:szCs w:val="24"/>
                <w:lang w:eastAsia="en-GB"/>
              </w:rPr>
            </w:pPr>
            <w:r w:rsidRPr="00EE14D9">
              <w:rPr>
                <w:rFonts w:ascii="Myriad Pro" w:hAnsi="Myriad Pro" w:cs="Arial"/>
                <w:sz w:val="24"/>
                <w:szCs w:val="24"/>
                <w:lang w:eastAsia="en-GB"/>
              </w:rPr>
              <w:t>Under occupancy data is collated on a weekly basis. Monthly reports are analysed by income management using Mobysoft and sent to Director of Customer Service.  A list of properties that remains void for more than 12 weeks are brought to the attention of the CEO.  The Neighbourhood Team conduct a weekly review of properties that are considered 'at risk' and if necessary, assets are disposed under the Group Asset Management Strategy.</w:t>
            </w:r>
          </w:p>
        </w:tc>
      </w:tr>
      <w:tr w:rsidR="00D76E6F" w:rsidRPr="00F43BF7" w:rsidTr="00FD7395">
        <w:trPr>
          <w:trHeight w:val="262"/>
        </w:trPr>
        <w:tc>
          <w:tcPr>
            <w:tcW w:w="2127" w:type="dxa"/>
            <w:shd w:val="clear" w:color="auto" w:fill="auto"/>
          </w:tcPr>
          <w:p w:rsidR="00D76E6F" w:rsidRPr="00E917A7" w:rsidRDefault="00D76E6F" w:rsidP="00D76E6F">
            <w:pPr>
              <w:rPr>
                <w:rFonts w:ascii="Myriad Pro" w:hAnsi="Myriad Pro" w:cs="Arial"/>
                <w:sz w:val="24"/>
                <w:szCs w:val="24"/>
                <w:lang w:eastAsia="en-GB"/>
              </w:rPr>
            </w:pPr>
            <w:r w:rsidRPr="00E917A7">
              <w:rPr>
                <w:rFonts w:ascii="Myriad Pro" w:hAnsi="Myriad Pro" w:cs="Arial"/>
                <w:sz w:val="24"/>
                <w:szCs w:val="24"/>
                <w:lang w:eastAsia="en-GB"/>
              </w:rPr>
              <w:t>The Group is accused of committing corporate manslaughter</w:t>
            </w:r>
          </w:p>
          <w:p w:rsidR="00D76E6F" w:rsidRPr="00E917A7" w:rsidRDefault="00D76E6F" w:rsidP="00D76E6F">
            <w:pPr>
              <w:ind w:left="34" w:hanging="34"/>
              <w:rPr>
                <w:rFonts w:ascii="Myriad Pro" w:hAnsi="Myriad Pro" w:cs="Arial"/>
                <w:sz w:val="24"/>
                <w:szCs w:val="24"/>
                <w:highlight w:val="yellow"/>
                <w:lang w:eastAsia="en-GB"/>
              </w:rPr>
            </w:pPr>
          </w:p>
          <w:p w:rsidR="00D76E6F" w:rsidRPr="00E917A7" w:rsidRDefault="00D76E6F" w:rsidP="00D76E6F">
            <w:pPr>
              <w:ind w:left="34" w:hanging="34"/>
              <w:rPr>
                <w:rFonts w:ascii="Myriad Pro" w:hAnsi="Myriad Pro" w:cs="Arial"/>
                <w:sz w:val="24"/>
                <w:szCs w:val="24"/>
                <w:highlight w:val="yellow"/>
                <w:lang w:eastAsia="en-GB"/>
              </w:rPr>
            </w:pPr>
          </w:p>
          <w:p w:rsidR="00D76E6F" w:rsidRPr="00E917A7" w:rsidRDefault="00D76E6F" w:rsidP="00D76E6F">
            <w:pPr>
              <w:ind w:left="34" w:hanging="34"/>
              <w:rPr>
                <w:rFonts w:ascii="Myriad Pro" w:hAnsi="Myriad Pro" w:cs="Arial"/>
                <w:sz w:val="24"/>
                <w:szCs w:val="24"/>
                <w:highlight w:val="yellow"/>
                <w:lang w:eastAsia="en-GB"/>
              </w:rPr>
            </w:pPr>
          </w:p>
          <w:p w:rsidR="00D76E6F" w:rsidRPr="00E917A7" w:rsidRDefault="00D76E6F" w:rsidP="00D76E6F">
            <w:pPr>
              <w:ind w:left="34" w:hanging="34"/>
              <w:rPr>
                <w:rFonts w:ascii="Myriad Pro" w:hAnsi="Myriad Pro" w:cs="Arial"/>
                <w:sz w:val="24"/>
                <w:szCs w:val="24"/>
                <w:highlight w:val="yellow"/>
                <w:lang w:eastAsia="en-GB"/>
              </w:rPr>
            </w:pPr>
          </w:p>
          <w:p w:rsidR="00D76E6F" w:rsidRDefault="00D76E6F" w:rsidP="00D76E6F">
            <w:pPr>
              <w:ind w:left="34" w:hanging="34"/>
              <w:rPr>
                <w:rFonts w:ascii="Myriad Pro" w:hAnsi="Myriad Pro" w:cs="Arial"/>
                <w:b/>
                <w:sz w:val="24"/>
                <w:szCs w:val="24"/>
                <w:lang w:eastAsia="en-GB"/>
              </w:rPr>
            </w:pPr>
          </w:p>
          <w:p w:rsidR="00D76E6F" w:rsidRDefault="00D76E6F" w:rsidP="00D76E6F">
            <w:pPr>
              <w:ind w:left="34" w:hanging="34"/>
              <w:rPr>
                <w:rFonts w:ascii="Myriad Pro" w:hAnsi="Myriad Pro" w:cs="Arial"/>
                <w:b/>
                <w:sz w:val="24"/>
                <w:szCs w:val="24"/>
                <w:lang w:eastAsia="en-GB"/>
              </w:rPr>
            </w:pPr>
          </w:p>
          <w:p w:rsidR="00D76E6F" w:rsidRDefault="00D76E6F" w:rsidP="00D76E6F">
            <w:pPr>
              <w:ind w:left="34" w:hanging="34"/>
              <w:rPr>
                <w:rFonts w:ascii="Myriad Pro" w:hAnsi="Myriad Pro" w:cs="Arial"/>
                <w:b/>
                <w:sz w:val="24"/>
                <w:szCs w:val="24"/>
                <w:lang w:eastAsia="en-GB"/>
              </w:rPr>
            </w:pPr>
          </w:p>
          <w:p w:rsidR="00D76E6F" w:rsidRDefault="00D76E6F" w:rsidP="00D76E6F">
            <w:pPr>
              <w:ind w:left="34" w:hanging="34"/>
              <w:rPr>
                <w:rFonts w:ascii="Myriad Pro" w:hAnsi="Myriad Pro" w:cs="Arial"/>
                <w:b/>
                <w:sz w:val="24"/>
                <w:szCs w:val="24"/>
                <w:lang w:eastAsia="en-GB"/>
              </w:rPr>
            </w:pPr>
          </w:p>
          <w:p w:rsidR="00C41937" w:rsidRDefault="00C41937" w:rsidP="00D76E6F">
            <w:pPr>
              <w:ind w:left="34" w:hanging="34"/>
              <w:rPr>
                <w:rFonts w:ascii="Myriad Pro" w:hAnsi="Myriad Pro" w:cs="Arial"/>
                <w:b/>
                <w:sz w:val="24"/>
                <w:szCs w:val="24"/>
                <w:lang w:eastAsia="en-GB"/>
              </w:rPr>
            </w:pPr>
          </w:p>
          <w:p w:rsidR="00D76E6F" w:rsidRPr="00E917A7" w:rsidRDefault="00D76E6F" w:rsidP="00D76E6F">
            <w:pPr>
              <w:ind w:left="34" w:hanging="34"/>
              <w:rPr>
                <w:rFonts w:ascii="Myriad Pro" w:hAnsi="Myriad Pro" w:cs="Arial"/>
                <w:b/>
                <w:sz w:val="24"/>
                <w:szCs w:val="24"/>
                <w:highlight w:val="yellow"/>
                <w:lang w:eastAsia="en-GB"/>
              </w:rPr>
            </w:pPr>
            <w:r w:rsidRPr="00E917A7">
              <w:rPr>
                <w:rFonts w:ascii="Myriad Pro" w:hAnsi="Myriad Pro" w:cs="Arial"/>
                <w:b/>
                <w:sz w:val="24"/>
                <w:szCs w:val="24"/>
                <w:lang w:eastAsia="en-GB"/>
              </w:rPr>
              <w:lastRenderedPageBreak/>
              <w:t>Score 8</w:t>
            </w:r>
          </w:p>
        </w:tc>
        <w:tc>
          <w:tcPr>
            <w:tcW w:w="7087" w:type="dxa"/>
            <w:shd w:val="clear" w:color="auto" w:fill="auto"/>
          </w:tcPr>
          <w:p w:rsidR="00D76E6F" w:rsidRPr="00E917A7" w:rsidRDefault="00D76E6F" w:rsidP="00D76E6F">
            <w:pPr>
              <w:rPr>
                <w:rFonts w:ascii="Myriad Pro" w:hAnsi="Myriad Pro" w:cs="Arial"/>
                <w:b/>
                <w:sz w:val="24"/>
                <w:szCs w:val="24"/>
                <w:lang w:eastAsia="en-GB"/>
              </w:rPr>
            </w:pPr>
            <w:r w:rsidRPr="00E917A7">
              <w:rPr>
                <w:rFonts w:ascii="Myriad Pro" w:hAnsi="Myriad Pro" w:cs="Arial"/>
                <w:b/>
                <w:sz w:val="24"/>
                <w:szCs w:val="24"/>
                <w:lang w:eastAsia="en-GB"/>
              </w:rPr>
              <w:lastRenderedPageBreak/>
              <w:t>Control:</w:t>
            </w:r>
          </w:p>
          <w:p w:rsidR="00D76E6F" w:rsidRPr="00E917A7" w:rsidRDefault="00D76E6F" w:rsidP="00D76E6F">
            <w:pPr>
              <w:jc w:val="both"/>
              <w:rPr>
                <w:rFonts w:ascii="Myriad Pro" w:hAnsi="Myriad Pro" w:cs="Arial"/>
                <w:sz w:val="24"/>
                <w:szCs w:val="24"/>
                <w:lang w:eastAsia="en-GB"/>
              </w:rPr>
            </w:pPr>
            <w:r w:rsidRPr="00E917A7">
              <w:rPr>
                <w:rFonts w:ascii="Myriad Pro" w:hAnsi="Myriad Pro" w:cs="Arial"/>
                <w:sz w:val="24"/>
                <w:szCs w:val="24"/>
                <w:lang w:eastAsia="en-GB"/>
              </w:rPr>
              <w:t xml:space="preserve">There is a comprehensive training programme in place given to employees of the Group by external specialists.  There is a 24/7 emergency phone number and support team available should it be needed.  EMT and the wider leadership team takes part in mock incidents that simulate the death of an employee as part of business continuity planning. </w:t>
            </w:r>
            <w:r w:rsidRPr="00E917A7">
              <w:rPr>
                <w:rFonts w:ascii="Myriad Pro" w:hAnsi="Myriad Pro" w:cs="Arial"/>
                <w:sz w:val="24"/>
                <w:szCs w:val="24"/>
                <w:lang w:eastAsia="en-GB"/>
              </w:rPr>
              <w:tab/>
            </w:r>
          </w:p>
          <w:p w:rsidR="00C41937" w:rsidRDefault="00C41937" w:rsidP="00D76E6F">
            <w:pPr>
              <w:rPr>
                <w:rFonts w:ascii="Myriad Pro" w:hAnsi="Myriad Pro" w:cs="Arial"/>
                <w:b/>
                <w:sz w:val="24"/>
                <w:szCs w:val="24"/>
                <w:lang w:eastAsia="en-GB"/>
              </w:rPr>
            </w:pPr>
          </w:p>
          <w:p w:rsidR="00D76E6F" w:rsidRPr="00E917A7" w:rsidRDefault="00D76E6F" w:rsidP="00D76E6F">
            <w:pPr>
              <w:rPr>
                <w:rFonts w:ascii="Myriad Pro" w:hAnsi="Myriad Pro" w:cs="Arial"/>
                <w:b/>
                <w:sz w:val="24"/>
                <w:szCs w:val="24"/>
                <w:lang w:eastAsia="en-GB"/>
              </w:rPr>
            </w:pPr>
            <w:r w:rsidRPr="00E917A7">
              <w:rPr>
                <w:rFonts w:ascii="Myriad Pro" w:hAnsi="Myriad Pro" w:cs="Arial"/>
                <w:b/>
                <w:sz w:val="24"/>
                <w:szCs w:val="24"/>
                <w:lang w:eastAsia="en-GB"/>
              </w:rPr>
              <w:t>Assurance:</w:t>
            </w:r>
          </w:p>
          <w:p w:rsidR="00D76E6F" w:rsidRPr="00E917A7" w:rsidRDefault="00D76E6F" w:rsidP="00D76E6F">
            <w:pPr>
              <w:jc w:val="both"/>
              <w:rPr>
                <w:rFonts w:ascii="Myriad Pro" w:hAnsi="Myriad Pro" w:cs="Arial"/>
                <w:sz w:val="24"/>
                <w:szCs w:val="24"/>
                <w:highlight w:val="yellow"/>
                <w:lang w:eastAsia="en-GB"/>
              </w:rPr>
            </w:pPr>
            <w:r w:rsidRPr="00E917A7">
              <w:rPr>
                <w:rFonts w:ascii="Myriad Pro" w:hAnsi="Myriad Pro" w:cs="Arial"/>
                <w:sz w:val="24"/>
                <w:szCs w:val="24"/>
                <w:lang w:eastAsia="en-GB"/>
              </w:rPr>
              <w:t xml:space="preserve">The Group employs solicitors DWF who are industry leaders in advising on corporate manslaughter.  The Business Continuity Plan is reviewed and amended following action points generated from the mock incidents. Internal Auditors Mazars’ review (Jul-14) of Housing Plus Health and Safety inc. Lone and Remote Working gave </w:t>
            </w:r>
            <w:r w:rsidRPr="00E917A7">
              <w:rPr>
                <w:rFonts w:ascii="Myriad Pro" w:hAnsi="Myriad Pro" w:cs="Arial"/>
                <w:sz w:val="24"/>
                <w:szCs w:val="24"/>
                <w:lang w:eastAsia="en-GB"/>
              </w:rPr>
              <w:lastRenderedPageBreak/>
              <w:t>substantial assurance with NIL recommendations.</w:t>
            </w:r>
          </w:p>
        </w:tc>
      </w:tr>
      <w:tr w:rsidR="00D76E6F" w:rsidRPr="00F43BF7" w:rsidTr="00FD7395">
        <w:trPr>
          <w:trHeight w:val="3148"/>
        </w:trPr>
        <w:tc>
          <w:tcPr>
            <w:tcW w:w="2127" w:type="dxa"/>
            <w:shd w:val="clear" w:color="auto" w:fill="auto"/>
          </w:tcPr>
          <w:p w:rsidR="00D76E6F" w:rsidRDefault="00D76E6F" w:rsidP="00D76E6F">
            <w:pPr>
              <w:rPr>
                <w:rFonts w:ascii="Myriad Pro" w:hAnsi="Myriad Pro" w:cs="Arial"/>
                <w:sz w:val="24"/>
                <w:szCs w:val="24"/>
                <w:lang w:eastAsia="en-GB"/>
              </w:rPr>
            </w:pPr>
            <w:r>
              <w:rPr>
                <w:rFonts w:ascii="Myriad Pro" w:hAnsi="Myriad Pro" w:cs="Arial"/>
                <w:sz w:val="24"/>
                <w:szCs w:val="24"/>
                <w:lang w:eastAsia="en-GB"/>
              </w:rPr>
              <w:lastRenderedPageBreak/>
              <w:t>There is a breach of the Group’s banking covenants and penalties applied</w:t>
            </w:r>
          </w:p>
          <w:p w:rsidR="00D76E6F" w:rsidRDefault="00D76E6F" w:rsidP="00D76E6F">
            <w:pPr>
              <w:rPr>
                <w:rFonts w:ascii="Myriad Pro" w:hAnsi="Myriad Pro" w:cs="Arial"/>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C41937" w:rsidRDefault="00C41937" w:rsidP="00D76E6F">
            <w:pPr>
              <w:rPr>
                <w:rFonts w:ascii="Myriad Pro" w:hAnsi="Myriad Pro" w:cs="Arial"/>
                <w:b/>
                <w:sz w:val="24"/>
                <w:szCs w:val="24"/>
                <w:lang w:eastAsia="en-GB"/>
              </w:rPr>
            </w:pPr>
          </w:p>
          <w:p w:rsidR="00D76E6F" w:rsidRPr="00FE7D79" w:rsidRDefault="00D76E6F" w:rsidP="00D76E6F">
            <w:pPr>
              <w:rPr>
                <w:rFonts w:ascii="Myriad Pro" w:hAnsi="Myriad Pro" w:cs="Arial"/>
                <w:b/>
                <w:sz w:val="24"/>
                <w:szCs w:val="24"/>
                <w:lang w:eastAsia="en-GB"/>
              </w:rPr>
            </w:pPr>
            <w:r w:rsidRPr="00FE7D79">
              <w:rPr>
                <w:rFonts w:ascii="Myriad Pro" w:hAnsi="Myriad Pro" w:cs="Arial"/>
                <w:b/>
                <w:sz w:val="24"/>
                <w:szCs w:val="24"/>
                <w:lang w:eastAsia="en-GB"/>
              </w:rPr>
              <w:t>Score 8</w:t>
            </w:r>
          </w:p>
        </w:tc>
        <w:tc>
          <w:tcPr>
            <w:tcW w:w="7087" w:type="dxa"/>
            <w:shd w:val="clear" w:color="auto" w:fill="auto"/>
          </w:tcPr>
          <w:p w:rsidR="00D76E6F" w:rsidRDefault="00D76E6F" w:rsidP="00D76E6F">
            <w:pPr>
              <w:rPr>
                <w:rFonts w:ascii="Myriad Pro" w:hAnsi="Myriad Pro" w:cs="Arial"/>
                <w:b/>
                <w:sz w:val="24"/>
                <w:szCs w:val="24"/>
                <w:lang w:eastAsia="en-GB"/>
              </w:rPr>
            </w:pPr>
            <w:r>
              <w:rPr>
                <w:rFonts w:ascii="Myriad Pro" w:hAnsi="Myriad Pro" w:cs="Arial"/>
                <w:b/>
                <w:sz w:val="24"/>
                <w:szCs w:val="24"/>
                <w:lang w:eastAsia="en-GB"/>
              </w:rPr>
              <w:t>Control:</w:t>
            </w:r>
          </w:p>
          <w:p w:rsidR="00D76E6F" w:rsidRDefault="00D76E6F" w:rsidP="00D76E6F">
            <w:pPr>
              <w:rPr>
                <w:rFonts w:ascii="Myriad Pro" w:hAnsi="Myriad Pro" w:cs="Arial"/>
                <w:sz w:val="24"/>
                <w:szCs w:val="24"/>
                <w:lang w:eastAsia="en-GB"/>
              </w:rPr>
            </w:pPr>
            <w:r>
              <w:rPr>
                <w:rFonts w:ascii="Myriad Pro" w:hAnsi="Myriad Pro" w:cs="Arial"/>
                <w:sz w:val="24"/>
                <w:szCs w:val="24"/>
                <w:lang w:eastAsia="en-GB"/>
              </w:rPr>
              <w:t>The Group Business plan is reviewed annually by members of EMT</w:t>
            </w:r>
            <w:r w:rsidR="00463390">
              <w:rPr>
                <w:rFonts w:ascii="Myriad Pro" w:hAnsi="Myriad Pro" w:cs="Arial"/>
                <w:sz w:val="24"/>
                <w:szCs w:val="24"/>
                <w:lang w:eastAsia="en-GB"/>
              </w:rPr>
              <w:t xml:space="preserve"> and the Group Board</w:t>
            </w:r>
            <w:r>
              <w:rPr>
                <w:rFonts w:ascii="Myriad Pro" w:hAnsi="Myriad Pro" w:cs="Arial"/>
                <w:sz w:val="24"/>
                <w:szCs w:val="24"/>
                <w:lang w:eastAsia="en-GB"/>
              </w:rPr>
              <w:t>. Detailed Board reports are written and submitted to the Housing plus Board that assess the Group’s activities against the loan agreements. The Group Chair certifies and approves the Group’s annua</w:t>
            </w:r>
            <w:r w:rsidR="00A3487C">
              <w:rPr>
                <w:rFonts w:ascii="Myriad Pro" w:hAnsi="Myriad Pro" w:cs="Arial"/>
                <w:sz w:val="24"/>
                <w:szCs w:val="24"/>
                <w:lang w:eastAsia="en-GB"/>
              </w:rPr>
              <w:t>l financial statements</w:t>
            </w:r>
            <w:r>
              <w:rPr>
                <w:rFonts w:ascii="Myriad Pro" w:hAnsi="Myriad Pro" w:cs="Arial"/>
                <w:sz w:val="24"/>
                <w:szCs w:val="24"/>
                <w:lang w:eastAsia="en-GB"/>
              </w:rPr>
              <w:t>. Internal auditors review the Group Business Plan on an annual basis. A quarterly report is submitted to lenders on compliance against the Group’s loan covenants.</w:t>
            </w:r>
          </w:p>
          <w:p w:rsidR="00C41937" w:rsidRDefault="00C41937" w:rsidP="00D76E6F">
            <w:pPr>
              <w:rPr>
                <w:rFonts w:ascii="Myriad Pro" w:hAnsi="Myriad Pro" w:cs="Arial"/>
                <w:b/>
                <w:sz w:val="24"/>
                <w:szCs w:val="24"/>
                <w:lang w:eastAsia="en-GB"/>
              </w:rPr>
            </w:pPr>
          </w:p>
          <w:p w:rsidR="00D76E6F" w:rsidRDefault="00D76E6F" w:rsidP="00D76E6F">
            <w:pPr>
              <w:rPr>
                <w:rFonts w:ascii="Myriad Pro" w:hAnsi="Myriad Pro" w:cs="Arial"/>
                <w:b/>
                <w:sz w:val="24"/>
                <w:szCs w:val="24"/>
                <w:lang w:eastAsia="en-GB"/>
              </w:rPr>
            </w:pPr>
            <w:r w:rsidRPr="00FE7D79">
              <w:rPr>
                <w:rFonts w:ascii="Myriad Pro" w:hAnsi="Myriad Pro" w:cs="Arial"/>
                <w:b/>
                <w:sz w:val="24"/>
                <w:szCs w:val="24"/>
                <w:lang w:eastAsia="en-GB"/>
              </w:rPr>
              <w:t>Assurance:</w:t>
            </w:r>
          </w:p>
          <w:p w:rsidR="00D76E6F" w:rsidRPr="00FE7D79" w:rsidRDefault="00D76E6F" w:rsidP="00D76E6F">
            <w:pPr>
              <w:rPr>
                <w:rFonts w:ascii="Myriad Pro" w:hAnsi="Myriad Pro" w:cs="Arial"/>
                <w:sz w:val="24"/>
                <w:szCs w:val="24"/>
                <w:lang w:eastAsia="en-GB"/>
              </w:rPr>
            </w:pPr>
            <w:r>
              <w:rPr>
                <w:rFonts w:ascii="Myriad Pro" w:hAnsi="Myriad Pro" w:cs="Arial"/>
                <w:sz w:val="24"/>
                <w:szCs w:val="24"/>
                <w:lang w:eastAsia="en-GB"/>
              </w:rPr>
              <w:t>EMT reviews the business plan on an annual basis, making amendments and improvements where necessary. Quarterly financial performance reports are presented to the Housing Plus and SSHA Boards confirming the Group’s banking covenant calculations. Internal audit review the Group business plan annually and assess if the Group is on target to meet its loan covenants. The Group’s external auditors certify the loan covenant calculations performed by the finance department annually. Lenders review the quarterly reports and make sure the Group is operating within agreed covenants.</w:t>
            </w:r>
          </w:p>
        </w:tc>
      </w:tr>
      <w:tr w:rsidR="00C41937" w:rsidRPr="007E233A" w:rsidTr="00FD7395">
        <w:trPr>
          <w:trHeight w:val="3148"/>
        </w:trPr>
        <w:tc>
          <w:tcPr>
            <w:tcW w:w="2127" w:type="dxa"/>
            <w:shd w:val="clear" w:color="auto" w:fill="auto"/>
          </w:tcPr>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Care Plus does not comply with our individual service contracts and service level agreements for the delivery of a care and wellbeing service and is penalised by the CQC (Care Quality Commission)</w:t>
            </w:r>
          </w:p>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 xml:space="preserve">Score 8 </w:t>
            </w:r>
          </w:p>
        </w:tc>
        <w:tc>
          <w:tcPr>
            <w:tcW w:w="7087" w:type="dxa"/>
            <w:shd w:val="clear" w:color="auto" w:fill="auto"/>
          </w:tcPr>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Control:</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Every resident has an annual review for the provision of the wellbeing service and 6 months reviews for the provision of the care service. </w:t>
            </w: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Assurance:</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Changes in need are identified as they arise or during reviews. A process is in place to ensure a change in need is assessed, priced and delivered within agreed timescales.          </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 </w:t>
            </w:r>
          </w:p>
        </w:tc>
      </w:tr>
      <w:tr w:rsidR="00C41937" w:rsidRPr="007E233A" w:rsidTr="00FD7395">
        <w:trPr>
          <w:trHeight w:val="3148"/>
        </w:trPr>
        <w:tc>
          <w:tcPr>
            <w:tcW w:w="2127" w:type="dxa"/>
            <w:shd w:val="clear" w:color="auto" w:fill="auto"/>
          </w:tcPr>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Care Plus does not comply with regulatory requirements and is penalised by the CQC (Care Quality Commission)</w:t>
            </w: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lastRenderedPageBreak/>
              <w:t>Score 8</w:t>
            </w:r>
          </w:p>
        </w:tc>
        <w:tc>
          <w:tcPr>
            <w:tcW w:w="7087" w:type="dxa"/>
            <w:shd w:val="clear" w:color="auto" w:fill="auto"/>
          </w:tcPr>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lastRenderedPageBreak/>
              <w:t>Control:</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An appraisal on each scheme is completed and approved by the Care Plus Director. Any action points generated from the appraisal are carried out.  Every resident undertakes an annual review for the provision of the wellbeing service and 6 month reviews for the provision of the care service. Changes in need are identified from these reviews. Wider learning from investigations is captured and disseminated via monthly team meetings.</w:t>
            </w: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Assurance:</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Annual inspections of the care schemes are carried out by CQC and a report is produced that is presented to the Board. The latest reports were produced for Vine Court (November 2013), Cherry Tree Court </w:t>
            </w:r>
            <w:r w:rsidRPr="00C41937">
              <w:rPr>
                <w:rFonts w:ascii="Myriad Pro" w:hAnsi="Myriad Pro" w:cs="Arial"/>
                <w:sz w:val="24"/>
                <w:szCs w:val="24"/>
                <w:lang w:eastAsia="en-GB"/>
              </w:rPr>
              <w:lastRenderedPageBreak/>
              <w:t>(May 2012), Corsers Court (September 2013)</w:t>
            </w:r>
          </w:p>
        </w:tc>
      </w:tr>
      <w:tr w:rsidR="00C41937" w:rsidRPr="007E233A" w:rsidTr="00FD7395">
        <w:trPr>
          <w:trHeight w:val="3148"/>
        </w:trPr>
        <w:tc>
          <w:tcPr>
            <w:tcW w:w="2127" w:type="dxa"/>
            <w:shd w:val="clear" w:color="auto" w:fill="auto"/>
          </w:tcPr>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lastRenderedPageBreak/>
              <w:t>Customers receive inadequate care and support as a result of procedures, systems and processes that are not fit for purpose and/or a result of inadequate implementation</w:t>
            </w: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Score 8</w:t>
            </w:r>
          </w:p>
        </w:tc>
        <w:tc>
          <w:tcPr>
            <w:tcW w:w="7087" w:type="dxa"/>
            <w:shd w:val="clear" w:color="auto" w:fill="auto"/>
          </w:tcPr>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Control:</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There are comprehensive procedures in place. The Procedures are reviewed annually and there is a spread sheet that tracks the review process maintained by the Care Quality Manager (CQM).                                                                                                                                    </w:t>
            </w:r>
            <w:r w:rsidRPr="00C41937">
              <w:rPr>
                <w:rFonts w:ascii="Myriad Pro" w:hAnsi="Myriad Pro" w:cs="Arial"/>
                <w:sz w:val="24"/>
                <w:szCs w:val="24"/>
                <w:lang w:eastAsia="en-GB"/>
              </w:rPr>
              <w:br/>
              <w:t xml:space="preserve">Wider learning from investigations is captured and disseminated via monthly team meetings.    </w:t>
            </w:r>
            <w:r w:rsidRPr="00C41937">
              <w:rPr>
                <w:rFonts w:ascii="Myriad Pro" w:hAnsi="Myriad Pro" w:cs="Arial"/>
                <w:sz w:val="24"/>
                <w:szCs w:val="24"/>
                <w:lang w:eastAsia="en-GB"/>
              </w:rPr>
              <w:br/>
              <w:t xml:space="preserve">Care Plus has in place a Quality Assurance Framework (QAF) that is reviewed annually, action points are identified and followed up.  </w:t>
            </w: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b/>
                <w:sz w:val="24"/>
                <w:szCs w:val="24"/>
                <w:lang w:eastAsia="en-GB"/>
              </w:rPr>
            </w:pPr>
            <w:r w:rsidRPr="00C41937">
              <w:rPr>
                <w:rFonts w:ascii="Myriad Pro" w:hAnsi="Myriad Pro" w:cs="Arial"/>
                <w:b/>
                <w:sz w:val="24"/>
                <w:szCs w:val="24"/>
                <w:lang w:eastAsia="en-GB"/>
              </w:rPr>
              <w:t>Assurance:</w:t>
            </w: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The review for each procedure is managed through a register controlled by the CQM who applies strict version control to keep track of amendments. All changes go through a change control procedure that is overseen by the CQM.               </w:t>
            </w:r>
          </w:p>
          <w:p w:rsidR="00C41937" w:rsidRPr="00C41937" w:rsidRDefault="00C41937" w:rsidP="00C41937">
            <w:pPr>
              <w:rPr>
                <w:rFonts w:ascii="Myriad Pro" w:hAnsi="Myriad Pro" w:cs="Arial"/>
                <w:sz w:val="24"/>
                <w:szCs w:val="24"/>
                <w:lang w:eastAsia="en-GB"/>
              </w:rPr>
            </w:pPr>
          </w:p>
          <w:p w:rsidR="00C41937" w:rsidRPr="00C41937" w:rsidRDefault="00C41937" w:rsidP="00C41937">
            <w:pPr>
              <w:rPr>
                <w:rFonts w:ascii="Myriad Pro" w:hAnsi="Myriad Pro" w:cs="Arial"/>
                <w:sz w:val="24"/>
                <w:szCs w:val="24"/>
                <w:lang w:eastAsia="en-GB"/>
              </w:rPr>
            </w:pPr>
            <w:r w:rsidRPr="00C41937">
              <w:rPr>
                <w:rFonts w:ascii="Myriad Pro" w:hAnsi="Myriad Pro" w:cs="Arial"/>
                <w:sz w:val="24"/>
                <w:szCs w:val="24"/>
                <w:lang w:eastAsia="en-GB"/>
              </w:rPr>
              <w:t xml:space="preserve">All members of Care Team are given folders containing all policies and procedures. </w:t>
            </w:r>
          </w:p>
          <w:p w:rsidR="00C41937" w:rsidRPr="00C41937" w:rsidRDefault="00C41937" w:rsidP="00C41937">
            <w:pPr>
              <w:rPr>
                <w:rFonts w:ascii="Myriad Pro" w:hAnsi="Myriad Pro" w:cs="Arial"/>
                <w:b/>
                <w:sz w:val="24"/>
                <w:szCs w:val="24"/>
                <w:lang w:eastAsia="en-GB"/>
              </w:rPr>
            </w:pPr>
            <w:r w:rsidRPr="00C41937">
              <w:rPr>
                <w:rFonts w:ascii="Myriad Pro" w:hAnsi="Myriad Pro" w:cs="Arial"/>
                <w:sz w:val="24"/>
                <w:szCs w:val="24"/>
                <w:lang w:eastAsia="en-GB"/>
              </w:rPr>
              <w:t>Updates and amendments to the QAF are made by the Care Quality Manager and sent for Board approval.</w:t>
            </w:r>
            <w:r w:rsidRPr="00C41937">
              <w:rPr>
                <w:rFonts w:ascii="Myriad Pro" w:hAnsi="Myriad Pro" w:cs="Arial"/>
                <w:b/>
                <w:sz w:val="24"/>
                <w:szCs w:val="24"/>
                <w:lang w:eastAsia="en-GB"/>
              </w:rPr>
              <w:t xml:space="preserve"> </w:t>
            </w:r>
          </w:p>
        </w:tc>
      </w:tr>
    </w:tbl>
    <w:p w:rsidR="001E0A47" w:rsidRPr="00E97D5B" w:rsidRDefault="001E0A47" w:rsidP="001E0A47">
      <w:pPr>
        <w:jc w:val="both"/>
        <w:rPr>
          <w:rFonts w:ascii="Myriad Pro" w:hAnsi="Myriad Pro" w:cs="Arial"/>
          <w:b/>
          <w:sz w:val="24"/>
          <w:szCs w:val="24"/>
        </w:rPr>
      </w:pPr>
    </w:p>
    <w:p w:rsidR="001E0A47" w:rsidRPr="00A91C30" w:rsidRDefault="001E0A47" w:rsidP="001E0A47">
      <w:pPr>
        <w:jc w:val="both"/>
        <w:rPr>
          <w:rFonts w:ascii="Myriad Pro" w:hAnsi="Myriad Pro" w:cs="Arial"/>
          <w:b/>
          <w:sz w:val="24"/>
          <w:szCs w:val="24"/>
        </w:rPr>
      </w:pPr>
      <w:r w:rsidRPr="00A91C30">
        <w:rPr>
          <w:rFonts w:ascii="Myriad Pro" w:hAnsi="Myriad Pro" w:cs="Arial"/>
          <w:b/>
          <w:sz w:val="24"/>
          <w:szCs w:val="24"/>
        </w:rPr>
        <w:t>Development and Investment for the future</w:t>
      </w:r>
    </w:p>
    <w:p w:rsidR="001E0A47" w:rsidRPr="00A91C30" w:rsidRDefault="001E0A47" w:rsidP="001E0A47">
      <w:pPr>
        <w:tabs>
          <w:tab w:val="left" w:pos="2388"/>
        </w:tabs>
        <w:jc w:val="both"/>
        <w:rPr>
          <w:rFonts w:ascii="Myriad Pro" w:hAnsi="Myriad Pro" w:cs="Arial"/>
          <w:sz w:val="24"/>
          <w:szCs w:val="24"/>
        </w:rPr>
      </w:pPr>
      <w:r w:rsidRPr="00A91C30">
        <w:rPr>
          <w:rFonts w:ascii="Myriad Pro" w:hAnsi="Myriad Pro" w:cs="Arial"/>
          <w:sz w:val="24"/>
          <w:szCs w:val="24"/>
        </w:rPr>
        <w:t>Each year the Board considers the capacity of the business plan to fund growth and development by reinvesting surpluses into new services and housing stock. Objectives to deliver new housing are balanced against the planned improvements of existing stock and expectations for new business development. Proceeds from property sales are utilised to support the investment in delivery of new housing units.</w:t>
      </w:r>
    </w:p>
    <w:p w:rsidR="001E0A47" w:rsidRPr="00A91C30" w:rsidRDefault="001E0A47" w:rsidP="001E0A47">
      <w:pPr>
        <w:tabs>
          <w:tab w:val="left" w:pos="2388"/>
        </w:tabs>
        <w:jc w:val="both"/>
        <w:rPr>
          <w:rFonts w:ascii="Myriad Pro" w:hAnsi="Myriad Pro" w:cs="Arial"/>
          <w:color w:val="FF0000"/>
          <w:sz w:val="24"/>
          <w:szCs w:val="24"/>
        </w:rPr>
      </w:pPr>
    </w:p>
    <w:p w:rsidR="001E0A47" w:rsidRPr="00A91C30" w:rsidRDefault="001E0A47" w:rsidP="001E0A47">
      <w:pPr>
        <w:tabs>
          <w:tab w:val="left" w:pos="2388"/>
        </w:tabs>
        <w:jc w:val="both"/>
        <w:rPr>
          <w:rFonts w:ascii="Myriad Pro" w:hAnsi="Myriad Pro" w:cs="Arial"/>
          <w:color w:val="FF0000"/>
          <w:sz w:val="24"/>
          <w:szCs w:val="24"/>
        </w:rPr>
      </w:pPr>
      <w:r w:rsidRPr="00874551">
        <w:rPr>
          <w:rFonts w:ascii="Myriad Pro" w:hAnsi="Myriad Pro" w:cs="Arial"/>
          <w:sz w:val="24"/>
          <w:szCs w:val="24"/>
        </w:rPr>
        <w:t>The Board is planning to spend around £1</w:t>
      </w:r>
      <w:r>
        <w:rPr>
          <w:rFonts w:ascii="Myriad Pro" w:hAnsi="Myriad Pro" w:cs="Arial"/>
          <w:sz w:val="24"/>
          <w:szCs w:val="24"/>
        </w:rPr>
        <w:t>0</w:t>
      </w:r>
      <w:r w:rsidRPr="00874551">
        <w:rPr>
          <w:rFonts w:ascii="Myriad Pro" w:hAnsi="Myriad Pro" w:cs="Arial"/>
          <w:sz w:val="24"/>
          <w:szCs w:val="24"/>
        </w:rPr>
        <w:t>.</w:t>
      </w:r>
      <w:r>
        <w:rPr>
          <w:rFonts w:ascii="Myriad Pro" w:hAnsi="Myriad Pro" w:cs="Arial"/>
          <w:sz w:val="24"/>
          <w:szCs w:val="24"/>
        </w:rPr>
        <w:t>8</w:t>
      </w:r>
      <w:r w:rsidRPr="00874551">
        <w:rPr>
          <w:rFonts w:ascii="Myriad Pro" w:hAnsi="Myriad Pro" w:cs="Arial"/>
          <w:sz w:val="24"/>
          <w:szCs w:val="24"/>
        </w:rPr>
        <w:t xml:space="preserve"> million over the next financial year to </w:t>
      </w:r>
      <w:r>
        <w:rPr>
          <w:rFonts w:ascii="Myriad Pro" w:hAnsi="Myriad Pro" w:cs="Arial"/>
          <w:sz w:val="24"/>
          <w:szCs w:val="24"/>
        </w:rPr>
        <w:t xml:space="preserve">commence </w:t>
      </w:r>
      <w:r w:rsidRPr="00874551">
        <w:rPr>
          <w:rFonts w:ascii="Myriad Pro" w:hAnsi="Myriad Pro" w:cs="Arial"/>
          <w:sz w:val="24"/>
          <w:szCs w:val="24"/>
        </w:rPr>
        <w:t>develop</w:t>
      </w:r>
      <w:r>
        <w:rPr>
          <w:rFonts w:ascii="Myriad Pro" w:hAnsi="Myriad Pro" w:cs="Arial"/>
          <w:sz w:val="24"/>
          <w:szCs w:val="24"/>
        </w:rPr>
        <w:t xml:space="preserve">ment of </w:t>
      </w:r>
      <w:r w:rsidRPr="00874551">
        <w:rPr>
          <w:rFonts w:ascii="Myriad Pro" w:hAnsi="Myriad Pro" w:cs="Arial"/>
          <w:sz w:val="24"/>
          <w:szCs w:val="24"/>
        </w:rPr>
        <w:t xml:space="preserve">approximately </w:t>
      </w:r>
      <w:r>
        <w:rPr>
          <w:rFonts w:ascii="Myriad Pro" w:hAnsi="Myriad Pro" w:cs="Arial"/>
          <w:sz w:val="24"/>
          <w:szCs w:val="24"/>
        </w:rPr>
        <w:t>107</w:t>
      </w:r>
      <w:r w:rsidRPr="00874551">
        <w:rPr>
          <w:rFonts w:ascii="Myriad Pro" w:hAnsi="Myriad Pro" w:cs="Arial"/>
          <w:sz w:val="24"/>
          <w:szCs w:val="24"/>
        </w:rPr>
        <w:t xml:space="preserve"> new social rented and shared ownership units.</w:t>
      </w:r>
      <w:r w:rsidRPr="00A91C30">
        <w:rPr>
          <w:rFonts w:ascii="Myriad Pro" w:hAnsi="Myriad Pro" w:cs="Arial"/>
          <w:color w:val="FF0000"/>
          <w:sz w:val="24"/>
          <w:szCs w:val="24"/>
        </w:rPr>
        <w:t xml:space="preserve"> </w:t>
      </w:r>
      <w:r w:rsidRPr="00874551">
        <w:rPr>
          <w:rFonts w:ascii="Myriad Pro" w:hAnsi="Myriad Pro" w:cs="Arial"/>
          <w:sz w:val="24"/>
          <w:szCs w:val="24"/>
        </w:rPr>
        <w:t xml:space="preserve">Of this investment the Group has approved grant funding from the Homes and Communities Agency (HCA) and the South Staffordshire Council </w:t>
      </w:r>
      <w:r>
        <w:rPr>
          <w:rFonts w:ascii="Myriad Pro" w:hAnsi="Myriad Pro" w:cs="Arial"/>
          <w:sz w:val="24"/>
          <w:szCs w:val="24"/>
        </w:rPr>
        <w:t xml:space="preserve">of </w:t>
      </w:r>
      <w:r w:rsidRPr="00874551">
        <w:rPr>
          <w:rFonts w:ascii="Myriad Pro" w:hAnsi="Myriad Pro" w:cs="Arial"/>
          <w:sz w:val="24"/>
          <w:szCs w:val="24"/>
        </w:rPr>
        <w:t>£</w:t>
      </w:r>
      <w:r>
        <w:rPr>
          <w:rFonts w:ascii="Myriad Pro" w:hAnsi="Myriad Pro" w:cs="Arial"/>
          <w:sz w:val="24"/>
          <w:szCs w:val="24"/>
        </w:rPr>
        <w:t>3.3</w:t>
      </w:r>
      <w:r w:rsidRPr="00874551">
        <w:rPr>
          <w:rFonts w:ascii="Myriad Pro" w:hAnsi="Myriad Pro" w:cs="Arial"/>
          <w:sz w:val="24"/>
          <w:szCs w:val="24"/>
        </w:rPr>
        <w:t xml:space="preserve"> million.</w:t>
      </w:r>
      <w:r w:rsidRPr="00A91C30">
        <w:rPr>
          <w:rFonts w:ascii="Myriad Pro" w:hAnsi="Myriad Pro" w:cs="Arial"/>
          <w:color w:val="FF0000"/>
          <w:sz w:val="24"/>
          <w:szCs w:val="24"/>
        </w:rPr>
        <w:t xml:space="preserve"> </w:t>
      </w:r>
    </w:p>
    <w:p w:rsidR="001E0A47" w:rsidRDefault="001E0A47" w:rsidP="001E0A47">
      <w:pPr>
        <w:jc w:val="both"/>
        <w:rPr>
          <w:rFonts w:ascii="Myriad Pro" w:hAnsi="Myriad Pro"/>
          <w:b/>
          <w:color w:val="FF0000"/>
          <w:sz w:val="24"/>
          <w:szCs w:val="24"/>
        </w:rPr>
      </w:pPr>
    </w:p>
    <w:p w:rsidR="00FD7395" w:rsidRDefault="001E0A47" w:rsidP="001E0A47">
      <w:pPr>
        <w:tabs>
          <w:tab w:val="left" w:pos="2388"/>
        </w:tabs>
        <w:jc w:val="both"/>
        <w:rPr>
          <w:rFonts w:ascii="Myriad Pro" w:hAnsi="Myriad Pro" w:cs="Arial"/>
          <w:sz w:val="24"/>
          <w:szCs w:val="24"/>
        </w:rPr>
      </w:pPr>
      <w:r w:rsidRPr="00A91C30">
        <w:rPr>
          <w:rFonts w:ascii="Myriad Pro" w:hAnsi="Myriad Pro" w:cs="Arial"/>
          <w:sz w:val="24"/>
          <w:szCs w:val="24"/>
        </w:rPr>
        <w:t>In addition the Group’s five-year development programme with 201</w:t>
      </w:r>
      <w:r>
        <w:rPr>
          <w:rFonts w:ascii="Myriad Pro" w:hAnsi="Myriad Pro" w:cs="Arial"/>
          <w:sz w:val="24"/>
          <w:szCs w:val="24"/>
        </w:rPr>
        <w:t>5</w:t>
      </w:r>
      <w:r w:rsidRPr="00A91C30">
        <w:rPr>
          <w:rFonts w:ascii="Myriad Pro" w:hAnsi="Myriad Pro" w:cs="Arial"/>
          <w:sz w:val="24"/>
          <w:szCs w:val="24"/>
        </w:rPr>
        <w:t>/1</w:t>
      </w:r>
      <w:r>
        <w:rPr>
          <w:rFonts w:ascii="Myriad Pro" w:hAnsi="Myriad Pro" w:cs="Arial"/>
          <w:sz w:val="24"/>
          <w:szCs w:val="24"/>
        </w:rPr>
        <w:t>6</w:t>
      </w:r>
      <w:r w:rsidRPr="00A91C30">
        <w:rPr>
          <w:rFonts w:ascii="Myriad Pro" w:hAnsi="Myriad Pro" w:cs="Arial"/>
          <w:sz w:val="24"/>
          <w:szCs w:val="24"/>
        </w:rPr>
        <w:t xml:space="preserve"> </w:t>
      </w:r>
      <w:r w:rsidR="003D127B">
        <w:rPr>
          <w:rFonts w:ascii="Myriad Pro" w:hAnsi="Myriad Pro" w:cs="Arial"/>
          <w:sz w:val="24"/>
          <w:szCs w:val="24"/>
        </w:rPr>
        <w:t>forecast</w:t>
      </w:r>
      <w:r w:rsidRPr="00A91C30">
        <w:rPr>
          <w:rFonts w:ascii="Myriad Pro" w:hAnsi="Myriad Pro" w:cs="Arial"/>
          <w:sz w:val="24"/>
          <w:szCs w:val="24"/>
        </w:rPr>
        <w:t xml:space="preserve"> is summarised below:</w:t>
      </w:r>
    </w:p>
    <w:tbl>
      <w:tblPr>
        <w:tblW w:w="9569" w:type="dxa"/>
        <w:tblInd w:w="93" w:type="dxa"/>
        <w:tblLook w:val="04A0" w:firstRow="1" w:lastRow="0" w:firstColumn="1" w:lastColumn="0" w:noHBand="0" w:noVBand="1"/>
      </w:tblPr>
      <w:tblGrid>
        <w:gridCol w:w="3838"/>
        <w:gridCol w:w="1324"/>
        <w:gridCol w:w="923"/>
        <w:gridCol w:w="807"/>
        <w:gridCol w:w="798"/>
        <w:gridCol w:w="929"/>
        <w:gridCol w:w="950"/>
      </w:tblGrid>
      <w:tr w:rsidR="00FD7395" w:rsidRPr="00FD7395" w:rsidTr="00FD7395">
        <w:trPr>
          <w:trHeight w:val="300"/>
        </w:trPr>
        <w:tc>
          <w:tcPr>
            <w:tcW w:w="0" w:type="auto"/>
            <w:tcBorders>
              <w:top w:val="nil"/>
              <w:left w:val="nil"/>
              <w:bottom w:val="nil"/>
              <w:right w:val="single" w:sz="4" w:space="0" w:color="FFFFFF" w:themeColor="background1"/>
            </w:tcBorders>
            <w:shd w:val="clear" w:color="auto" w:fill="6D80B4"/>
            <w:noWrap/>
            <w:vAlign w:val="bottom"/>
            <w:hideMark/>
          </w:tcPr>
          <w:p w:rsidR="00C41937" w:rsidRPr="00FD7395" w:rsidRDefault="00C41937" w:rsidP="00C41937">
            <w:pPr>
              <w:spacing w:line="240" w:lineRule="auto"/>
              <w:rPr>
                <w:rFonts w:ascii="Myriad Pro" w:hAnsi="Myriad Pro" w:cs="Calibri"/>
                <w:b/>
                <w:color w:val="FFFFFF" w:themeColor="background1"/>
                <w:sz w:val="24"/>
                <w:szCs w:val="24"/>
                <w:lang w:eastAsia="en-GB"/>
              </w:rPr>
            </w:pPr>
            <w:r w:rsidRPr="00FD7395">
              <w:rPr>
                <w:rFonts w:ascii="Myriad Pro" w:hAnsi="Myriad Pro" w:cs="Calibri"/>
                <w:b/>
                <w:color w:val="FFFFFF" w:themeColor="background1"/>
                <w:sz w:val="24"/>
                <w:szCs w:val="24"/>
                <w:lang w:eastAsia="en-GB"/>
              </w:rPr>
              <w:t>Investment in new homes</w:t>
            </w:r>
          </w:p>
        </w:tc>
        <w:tc>
          <w:tcPr>
            <w:tcW w:w="1324" w:type="dxa"/>
            <w:tcBorders>
              <w:top w:val="nil"/>
              <w:left w:val="single" w:sz="4" w:space="0" w:color="FFFFFF" w:themeColor="background1"/>
              <w:bottom w:val="nil"/>
              <w:right w:val="single" w:sz="4" w:space="0" w:color="FFFFFF" w:themeColor="background1"/>
            </w:tcBorders>
            <w:shd w:val="clear" w:color="auto" w:fill="6D80B4"/>
          </w:tcPr>
          <w:p w:rsidR="00C41937" w:rsidRPr="00FD7395" w:rsidRDefault="00C41937" w:rsidP="00C41937">
            <w:pPr>
              <w:spacing w:line="240" w:lineRule="auto"/>
              <w:jc w:val="center"/>
              <w:rPr>
                <w:rFonts w:ascii="Myriad Pro" w:hAnsi="Myriad Pro" w:cs="Calibri"/>
                <w:b/>
                <w:bCs/>
                <w:color w:val="FFFFFF" w:themeColor="background1"/>
                <w:sz w:val="24"/>
                <w:szCs w:val="24"/>
                <w:lang w:eastAsia="en-GB"/>
              </w:rPr>
            </w:pPr>
            <w:r w:rsidRPr="00FD7395">
              <w:rPr>
                <w:rFonts w:ascii="Myriad Pro" w:hAnsi="Myriad Pro" w:cs="Calibri"/>
                <w:b/>
                <w:bCs/>
                <w:color w:val="FFFFFF" w:themeColor="background1"/>
                <w:sz w:val="24"/>
                <w:szCs w:val="24"/>
                <w:lang w:eastAsia="en-GB"/>
              </w:rPr>
              <w:t>2015</w:t>
            </w:r>
          </w:p>
        </w:tc>
        <w:tc>
          <w:tcPr>
            <w:tcW w:w="0" w:type="auto"/>
            <w:tcBorders>
              <w:top w:val="nil"/>
              <w:left w:val="single" w:sz="4" w:space="0" w:color="FFFFFF" w:themeColor="background1"/>
              <w:bottom w:val="nil"/>
              <w:right w:val="single" w:sz="4" w:space="0" w:color="FFFFFF" w:themeColor="background1"/>
            </w:tcBorders>
            <w:shd w:val="clear" w:color="auto" w:fill="6D80B4"/>
            <w:noWrap/>
            <w:vAlign w:val="bottom"/>
            <w:hideMark/>
          </w:tcPr>
          <w:p w:rsidR="00C41937" w:rsidRPr="00FD7395" w:rsidRDefault="00C41937" w:rsidP="00C41937">
            <w:pPr>
              <w:spacing w:line="240" w:lineRule="auto"/>
              <w:jc w:val="center"/>
              <w:rPr>
                <w:rFonts w:ascii="Myriad Pro" w:hAnsi="Myriad Pro" w:cs="Calibri"/>
                <w:b/>
                <w:bCs/>
                <w:color w:val="FFFFFF" w:themeColor="background1"/>
                <w:sz w:val="24"/>
                <w:szCs w:val="24"/>
                <w:lang w:eastAsia="en-GB"/>
              </w:rPr>
            </w:pPr>
            <w:r w:rsidRPr="00FD7395">
              <w:rPr>
                <w:rFonts w:ascii="Myriad Pro" w:hAnsi="Myriad Pro" w:cs="Calibri"/>
                <w:b/>
                <w:bCs/>
                <w:color w:val="FFFFFF" w:themeColor="background1"/>
                <w:sz w:val="24"/>
                <w:szCs w:val="24"/>
                <w:lang w:eastAsia="en-GB"/>
              </w:rPr>
              <w:t xml:space="preserve">2014 </w:t>
            </w:r>
          </w:p>
        </w:tc>
        <w:tc>
          <w:tcPr>
            <w:tcW w:w="0" w:type="auto"/>
            <w:tcBorders>
              <w:top w:val="nil"/>
              <w:left w:val="single" w:sz="4" w:space="0" w:color="FFFFFF" w:themeColor="background1"/>
              <w:bottom w:val="nil"/>
              <w:right w:val="single" w:sz="4" w:space="0" w:color="FFFFFF" w:themeColor="background1"/>
            </w:tcBorders>
            <w:shd w:val="clear" w:color="auto" w:fill="6D80B4"/>
            <w:noWrap/>
            <w:vAlign w:val="bottom"/>
            <w:hideMark/>
          </w:tcPr>
          <w:p w:rsidR="00C41937" w:rsidRPr="00FD7395" w:rsidRDefault="00C41937" w:rsidP="00C41937">
            <w:pPr>
              <w:spacing w:line="240" w:lineRule="auto"/>
              <w:jc w:val="center"/>
              <w:rPr>
                <w:rFonts w:ascii="Myriad Pro" w:hAnsi="Myriad Pro" w:cs="Calibri"/>
                <w:b/>
                <w:bCs/>
                <w:color w:val="FFFFFF" w:themeColor="background1"/>
                <w:sz w:val="24"/>
                <w:szCs w:val="24"/>
                <w:lang w:eastAsia="en-GB"/>
              </w:rPr>
            </w:pPr>
            <w:r w:rsidRPr="00FD7395">
              <w:rPr>
                <w:rFonts w:ascii="Myriad Pro" w:hAnsi="Myriad Pro" w:cs="Calibri"/>
                <w:b/>
                <w:bCs/>
                <w:color w:val="FFFFFF" w:themeColor="background1"/>
                <w:sz w:val="24"/>
                <w:szCs w:val="24"/>
                <w:lang w:eastAsia="en-GB"/>
              </w:rPr>
              <w:t>2013</w:t>
            </w:r>
          </w:p>
        </w:tc>
        <w:tc>
          <w:tcPr>
            <w:tcW w:w="0" w:type="auto"/>
            <w:tcBorders>
              <w:top w:val="nil"/>
              <w:left w:val="single" w:sz="4" w:space="0" w:color="FFFFFF" w:themeColor="background1"/>
              <w:bottom w:val="nil"/>
              <w:right w:val="single" w:sz="4" w:space="0" w:color="FFFFFF" w:themeColor="background1"/>
            </w:tcBorders>
            <w:shd w:val="clear" w:color="auto" w:fill="6D80B4"/>
            <w:noWrap/>
            <w:vAlign w:val="bottom"/>
            <w:hideMark/>
          </w:tcPr>
          <w:p w:rsidR="00C41937" w:rsidRPr="00FD7395" w:rsidRDefault="00C41937" w:rsidP="00C41937">
            <w:pPr>
              <w:spacing w:line="240" w:lineRule="auto"/>
              <w:jc w:val="center"/>
              <w:rPr>
                <w:rFonts w:ascii="Myriad Pro" w:hAnsi="Myriad Pro" w:cs="Calibri"/>
                <w:b/>
                <w:bCs/>
                <w:color w:val="FFFFFF" w:themeColor="background1"/>
                <w:sz w:val="24"/>
                <w:szCs w:val="24"/>
                <w:lang w:eastAsia="en-GB"/>
              </w:rPr>
            </w:pPr>
            <w:r w:rsidRPr="00FD7395">
              <w:rPr>
                <w:rFonts w:ascii="Myriad Pro" w:hAnsi="Myriad Pro" w:cs="Calibri"/>
                <w:b/>
                <w:bCs/>
                <w:color w:val="FFFFFF" w:themeColor="background1"/>
                <w:sz w:val="24"/>
                <w:szCs w:val="24"/>
                <w:lang w:eastAsia="en-GB"/>
              </w:rPr>
              <w:t>2012</w:t>
            </w:r>
          </w:p>
        </w:tc>
        <w:tc>
          <w:tcPr>
            <w:tcW w:w="0" w:type="auto"/>
            <w:tcBorders>
              <w:top w:val="nil"/>
              <w:left w:val="single" w:sz="4" w:space="0" w:color="FFFFFF" w:themeColor="background1"/>
              <w:bottom w:val="nil"/>
              <w:right w:val="single" w:sz="4" w:space="0" w:color="FFFFFF" w:themeColor="background1"/>
            </w:tcBorders>
            <w:shd w:val="clear" w:color="auto" w:fill="6D80B4"/>
            <w:noWrap/>
            <w:vAlign w:val="bottom"/>
            <w:hideMark/>
          </w:tcPr>
          <w:p w:rsidR="00C41937" w:rsidRPr="00FD7395" w:rsidRDefault="00C41937" w:rsidP="00C41937">
            <w:pPr>
              <w:spacing w:line="240" w:lineRule="auto"/>
              <w:jc w:val="center"/>
              <w:rPr>
                <w:rFonts w:ascii="Myriad Pro" w:hAnsi="Myriad Pro" w:cs="Calibri"/>
                <w:b/>
                <w:bCs/>
                <w:color w:val="FFFFFF" w:themeColor="background1"/>
                <w:sz w:val="24"/>
                <w:szCs w:val="24"/>
                <w:lang w:eastAsia="en-GB"/>
              </w:rPr>
            </w:pPr>
            <w:r w:rsidRPr="00FD7395">
              <w:rPr>
                <w:rFonts w:ascii="Myriad Pro" w:hAnsi="Myriad Pro" w:cs="Calibri"/>
                <w:b/>
                <w:bCs/>
                <w:color w:val="FFFFFF" w:themeColor="background1"/>
                <w:sz w:val="24"/>
                <w:szCs w:val="24"/>
                <w:lang w:eastAsia="en-GB"/>
              </w:rPr>
              <w:t>2011</w:t>
            </w:r>
          </w:p>
        </w:tc>
        <w:tc>
          <w:tcPr>
            <w:tcW w:w="0" w:type="auto"/>
            <w:tcBorders>
              <w:top w:val="nil"/>
              <w:left w:val="single" w:sz="4" w:space="0" w:color="FFFFFF" w:themeColor="background1"/>
              <w:bottom w:val="nil"/>
              <w:right w:val="nil"/>
            </w:tcBorders>
            <w:shd w:val="clear" w:color="auto" w:fill="6D80B4"/>
            <w:noWrap/>
            <w:vAlign w:val="bottom"/>
            <w:hideMark/>
          </w:tcPr>
          <w:p w:rsidR="00C41937" w:rsidRPr="00FD7395" w:rsidRDefault="00C41937" w:rsidP="00C41937">
            <w:pPr>
              <w:spacing w:line="240" w:lineRule="auto"/>
              <w:jc w:val="center"/>
              <w:rPr>
                <w:rFonts w:ascii="Myriad Pro" w:hAnsi="Myriad Pro" w:cs="Calibri"/>
                <w:b/>
                <w:bCs/>
                <w:color w:val="FFFFFF" w:themeColor="background1"/>
                <w:sz w:val="24"/>
                <w:szCs w:val="24"/>
                <w:lang w:eastAsia="en-GB"/>
              </w:rPr>
            </w:pPr>
            <w:r w:rsidRPr="00FD7395">
              <w:rPr>
                <w:rFonts w:ascii="Myriad Pro" w:hAnsi="Myriad Pro" w:cs="Calibri"/>
                <w:b/>
                <w:bCs/>
                <w:color w:val="FFFFFF" w:themeColor="background1"/>
                <w:sz w:val="24"/>
                <w:szCs w:val="24"/>
                <w:lang w:eastAsia="en-GB"/>
              </w:rPr>
              <w:t>2010</w:t>
            </w:r>
          </w:p>
        </w:tc>
      </w:tr>
      <w:tr w:rsidR="00FD7395" w:rsidRPr="00FD7395" w:rsidTr="00FD7395">
        <w:trPr>
          <w:trHeight w:val="300"/>
        </w:trPr>
        <w:tc>
          <w:tcPr>
            <w:tcW w:w="0" w:type="auto"/>
            <w:tcBorders>
              <w:top w:val="nil"/>
              <w:left w:val="nil"/>
              <w:bottom w:val="single" w:sz="4" w:space="0" w:color="6D80B4"/>
              <w:right w:val="single" w:sz="4" w:space="0" w:color="FFFFFF" w:themeColor="background1"/>
            </w:tcBorders>
            <w:shd w:val="clear" w:color="auto" w:fill="6D80B4"/>
            <w:noWrap/>
            <w:vAlign w:val="bottom"/>
            <w:hideMark/>
          </w:tcPr>
          <w:p w:rsidR="00C41937" w:rsidRPr="00FD7395" w:rsidRDefault="00C41937" w:rsidP="00C41937">
            <w:pPr>
              <w:spacing w:line="240" w:lineRule="auto"/>
              <w:rPr>
                <w:rFonts w:ascii="Myriad Pro" w:hAnsi="Myriad Pro" w:cs="Calibri"/>
                <w:color w:val="FFFFFF" w:themeColor="background1"/>
                <w:sz w:val="24"/>
                <w:szCs w:val="24"/>
                <w:lang w:eastAsia="en-GB"/>
              </w:rPr>
            </w:pPr>
          </w:p>
        </w:tc>
        <w:tc>
          <w:tcPr>
            <w:tcW w:w="1324" w:type="dxa"/>
            <w:tcBorders>
              <w:top w:val="nil"/>
              <w:left w:val="single" w:sz="4" w:space="0" w:color="FFFFFF" w:themeColor="background1"/>
              <w:bottom w:val="single" w:sz="4" w:space="0" w:color="6D80B4"/>
              <w:right w:val="single" w:sz="4" w:space="0" w:color="FFFFFF" w:themeColor="background1"/>
            </w:tcBorders>
            <w:shd w:val="clear" w:color="auto" w:fill="6D80B4"/>
          </w:tcPr>
          <w:p w:rsidR="00C41937" w:rsidRPr="00FD7395" w:rsidRDefault="003D127B" w:rsidP="00C41937">
            <w:pPr>
              <w:spacing w:line="240" w:lineRule="auto"/>
              <w:jc w:val="center"/>
              <w:rPr>
                <w:rFonts w:ascii="Myriad Pro" w:hAnsi="Myriad Pro" w:cs="Calibri"/>
                <w:b/>
                <w:bCs/>
                <w:color w:val="FFFFFF" w:themeColor="background1"/>
                <w:sz w:val="24"/>
                <w:szCs w:val="24"/>
                <w:lang w:eastAsia="en-GB"/>
              </w:rPr>
            </w:pPr>
            <w:r>
              <w:rPr>
                <w:rFonts w:ascii="Myriad Pro" w:hAnsi="Myriad Pro" w:cs="Calibri"/>
                <w:b/>
                <w:bCs/>
                <w:color w:val="FFFFFF" w:themeColor="background1"/>
                <w:sz w:val="24"/>
                <w:szCs w:val="24"/>
                <w:lang w:eastAsia="en-GB"/>
              </w:rPr>
              <w:t>Forecast</w:t>
            </w:r>
          </w:p>
        </w:tc>
        <w:tc>
          <w:tcPr>
            <w:tcW w:w="0" w:type="auto"/>
            <w:tcBorders>
              <w:top w:val="nil"/>
              <w:left w:val="single" w:sz="4" w:space="0" w:color="FFFFFF" w:themeColor="background1"/>
              <w:bottom w:val="single" w:sz="4" w:space="0" w:color="6D80B4"/>
              <w:right w:val="single" w:sz="4" w:space="0" w:color="FFFFFF" w:themeColor="background1"/>
            </w:tcBorders>
            <w:shd w:val="clear" w:color="auto" w:fill="6D80B4"/>
            <w:noWrap/>
            <w:vAlign w:val="bottom"/>
            <w:hideMark/>
          </w:tcPr>
          <w:p w:rsidR="00C41937" w:rsidRPr="00FD7395" w:rsidRDefault="00C41937" w:rsidP="00C41937">
            <w:pPr>
              <w:spacing w:line="240" w:lineRule="auto"/>
              <w:rPr>
                <w:rFonts w:ascii="Myriad Pro" w:hAnsi="Myriad Pro" w:cs="Calibri"/>
                <w:b/>
                <w:bCs/>
                <w:color w:val="FFFFFF" w:themeColor="background1"/>
                <w:sz w:val="24"/>
                <w:szCs w:val="24"/>
                <w:lang w:eastAsia="en-GB"/>
              </w:rPr>
            </w:pPr>
          </w:p>
        </w:tc>
        <w:tc>
          <w:tcPr>
            <w:tcW w:w="0" w:type="auto"/>
            <w:tcBorders>
              <w:top w:val="nil"/>
              <w:left w:val="single" w:sz="4" w:space="0" w:color="FFFFFF" w:themeColor="background1"/>
              <w:bottom w:val="single" w:sz="4" w:space="0" w:color="6D80B4"/>
              <w:right w:val="single" w:sz="4" w:space="0" w:color="FFFFFF" w:themeColor="background1"/>
            </w:tcBorders>
            <w:shd w:val="clear" w:color="auto" w:fill="6D80B4"/>
            <w:noWrap/>
            <w:vAlign w:val="bottom"/>
            <w:hideMark/>
          </w:tcPr>
          <w:p w:rsidR="00C41937" w:rsidRPr="00FD7395" w:rsidRDefault="00C41937" w:rsidP="00C41937">
            <w:pPr>
              <w:spacing w:line="240" w:lineRule="auto"/>
              <w:rPr>
                <w:rFonts w:ascii="Myriad Pro" w:hAnsi="Myriad Pro" w:cs="Calibri"/>
                <w:b/>
                <w:bCs/>
                <w:color w:val="FFFFFF" w:themeColor="background1"/>
                <w:sz w:val="24"/>
                <w:szCs w:val="24"/>
                <w:lang w:eastAsia="en-GB"/>
              </w:rPr>
            </w:pPr>
          </w:p>
        </w:tc>
        <w:tc>
          <w:tcPr>
            <w:tcW w:w="0" w:type="auto"/>
            <w:tcBorders>
              <w:top w:val="nil"/>
              <w:left w:val="single" w:sz="4" w:space="0" w:color="FFFFFF" w:themeColor="background1"/>
              <w:bottom w:val="single" w:sz="4" w:space="0" w:color="6D80B4"/>
              <w:right w:val="single" w:sz="4" w:space="0" w:color="FFFFFF" w:themeColor="background1"/>
            </w:tcBorders>
            <w:shd w:val="clear" w:color="auto" w:fill="6D80B4"/>
            <w:noWrap/>
            <w:vAlign w:val="bottom"/>
            <w:hideMark/>
          </w:tcPr>
          <w:p w:rsidR="00C41937" w:rsidRPr="00FD7395" w:rsidRDefault="00C41937" w:rsidP="00C41937">
            <w:pPr>
              <w:spacing w:line="240" w:lineRule="auto"/>
              <w:rPr>
                <w:rFonts w:ascii="Myriad Pro" w:hAnsi="Myriad Pro" w:cs="Calibri"/>
                <w:b/>
                <w:bCs/>
                <w:color w:val="FFFFFF" w:themeColor="background1"/>
                <w:sz w:val="24"/>
                <w:szCs w:val="24"/>
                <w:lang w:eastAsia="en-GB"/>
              </w:rPr>
            </w:pPr>
          </w:p>
        </w:tc>
        <w:tc>
          <w:tcPr>
            <w:tcW w:w="0" w:type="auto"/>
            <w:tcBorders>
              <w:top w:val="nil"/>
              <w:left w:val="single" w:sz="4" w:space="0" w:color="FFFFFF" w:themeColor="background1"/>
              <w:bottom w:val="single" w:sz="4" w:space="0" w:color="6D80B4"/>
              <w:right w:val="single" w:sz="4" w:space="0" w:color="FFFFFF" w:themeColor="background1"/>
            </w:tcBorders>
            <w:shd w:val="clear" w:color="auto" w:fill="6D80B4"/>
            <w:noWrap/>
            <w:vAlign w:val="bottom"/>
            <w:hideMark/>
          </w:tcPr>
          <w:p w:rsidR="00C41937" w:rsidRPr="00FD7395" w:rsidRDefault="00C41937" w:rsidP="00C41937">
            <w:pPr>
              <w:spacing w:line="240" w:lineRule="auto"/>
              <w:rPr>
                <w:rFonts w:ascii="Myriad Pro" w:hAnsi="Myriad Pro" w:cs="Calibri"/>
                <w:b/>
                <w:bCs/>
                <w:color w:val="FFFFFF" w:themeColor="background1"/>
                <w:sz w:val="24"/>
                <w:szCs w:val="24"/>
                <w:lang w:eastAsia="en-GB"/>
              </w:rPr>
            </w:pPr>
          </w:p>
        </w:tc>
        <w:tc>
          <w:tcPr>
            <w:tcW w:w="0" w:type="auto"/>
            <w:tcBorders>
              <w:top w:val="nil"/>
              <w:left w:val="single" w:sz="4" w:space="0" w:color="FFFFFF" w:themeColor="background1"/>
              <w:bottom w:val="single" w:sz="4" w:space="0" w:color="6D80B4"/>
              <w:right w:val="nil"/>
            </w:tcBorders>
            <w:shd w:val="clear" w:color="auto" w:fill="6D80B4"/>
            <w:noWrap/>
            <w:vAlign w:val="bottom"/>
            <w:hideMark/>
          </w:tcPr>
          <w:p w:rsidR="00C41937" w:rsidRPr="00FD7395" w:rsidRDefault="00C41937" w:rsidP="00C41937">
            <w:pPr>
              <w:spacing w:line="240" w:lineRule="auto"/>
              <w:rPr>
                <w:rFonts w:ascii="Myriad Pro" w:hAnsi="Myriad Pro" w:cs="Calibri"/>
                <w:b/>
                <w:bCs/>
                <w:color w:val="FFFFFF" w:themeColor="background1"/>
                <w:sz w:val="24"/>
                <w:szCs w:val="24"/>
                <w:lang w:eastAsia="en-GB"/>
              </w:rPr>
            </w:pPr>
          </w:p>
        </w:tc>
      </w:tr>
      <w:tr w:rsidR="00C41937" w:rsidRPr="00AE38E7" w:rsidTr="00FD7395">
        <w:trPr>
          <w:trHeight w:val="300"/>
        </w:trPr>
        <w:tc>
          <w:tcPr>
            <w:tcW w:w="0" w:type="auto"/>
            <w:tcBorders>
              <w:top w:val="single" w:sz="4" w:space="0" w:color="6D80B4"/>
              <w:left w:val="single" w:sz="4" w:space="0" w:color="6D80B4"/>
              <w:bottom w:val="nil"/>
              <w:right w:val="single" w:sz="4" w:space="0" w:color="6D80B4"/>
            </w:tcBorders>
            <w:shd w:val="clear" w:color="auto" w:fill="auto"/>
            <w:noWrap/>
            <w:vAlign w:val="bottom"/>
            <w:hideMark/>
          </w:tcPr>
          <w:p w:rsidR="00C41937" w:rsidRPr="00AE38E7" w:rsidRDefault="00C41937" w:rsidP="00C41937">
            <w:pPr>
              <w:spacing w:line="240" w:lineRule="auto"/>
              <w:rPr>
                <w:rFonts w:ascii="Myriad Pro" w:hAnsi="Myriad Pro" w:cs="Calibri"/>
                <w:sz w:val="24"/>
                <w:szCs w:val="24"/>
                <w:lang w:eastAsia="en-GB"/>
              </w:rPr>
            </w:pPr>
            <w:r w:rsidRPr="00AE38E7">
              <w:rPr>
                <w:rFonts w:ascii="Myriad Pro" w:hAnsi="Myriad Pro" w:cs="Calibri"/>
                <w:sz w:val="24"/>
                <w:szCs w:val="24"/>
                <w:lang w:eastAsia="en-GB"/>
              </w:rPr>
              <w:t>Completed Property Assets</w:t>
            </w:r>
          </w:p>
        </w:tc>
        <w:tc>
          <w:tcPr>
            <w:tcW w:w="1324" w:type="dxa"/>
            <w:tcBorders>
              <w:top w:val="single" w:sz="4" w:space="0" w:color="6D80B4"/>
              <w:left w:val="single" w:sz="4" w:space="0" w:color="6D80B4"/>
              <w:bottom w:val="nil"/>
              <w:right w:val="single" w:sz="4" w:space="0" w:color="6D80B4"/>
            </w:tcBorders>
          </w:tcPr>
          <w:p w:rsidR="00C41937" w:rsidRPr="00AE38E7" w:rsidRDefault="00C41937" w:rsidP="00C41937">
            <w:pPr>
              <w:spacing w:line="240" w:lineRule="auto"/>
              <w:jc w:val="center"/>
              <w:rPr>
                <w:rFonts w:ascii="Myriad Pro" w:hAnsi="Myriad Pro" w:cs="Calibri"/>
                <w:sz w:val="24"/>
                <w:szCs w:val="24"/>
                <w:lang w:eastAsia="en-GB"/>
              </w:rPr>
            </w:pPr>
            <w:r w:rsidRPr="00AE38E7">
              <w:rPr>
                <w:rFonts w:ascii="Myriad Pro" w:hAnsi="Myriad Pro" w:cs="Calibri"/>
                <w:sz w:val="24"/>
                <w:szCs w:val="24"/>
                <w:lang w:eastAsia="en-GB"/>
              </w:rPr>
              <w:t>42</w:t>
            </w:r>
          </w:p>
        </w:tc>
        <w:tc>
          <w:tcPr>
            <w:tcW w:w="0" w:type="auto"/>
            <w:tcBorders>
              <w:top w:val="single" w:sz="4" w:space="0" w:color="6D80B4"/>
              <w:left w:val="single" w:sz="4" w:space="0" w:color="6D80B4"/>
              <w:bottom w:val="nil"/>
              <w:right w:val="single" w:sz="4" w:space="0" w:color="6D80B4"/>
            </w:tcBorders>
            <w:shd w:val="clear" w:color="auto" w:fill="auto"/>
            <w:noWrap/>
            <w:vAlign w:val="center"/>
            <w:hideMark/>
          </w:tcPr>
          <w:p w:rsidR="00C41937" w:rsidRPr="00AE38E7" w:rsidRDefault="00C41937" w:rsidP="00C41937">
            <w:pPr>
              <w:spacing w:line="240" w:lineRule="auto"/>
              <w:jc w:val="center"/>
              <w:rPr>
                <w:rFonts w:ascii="Myriad Pro" w:hAnsi="Myriad Pro" w:cs="Calibri"/>
                <w:sz w:val="24"/>
                <w:szCs w:val="24"/>
                <w:lang w:eastAsia="en-GB"/>
              </w:rPr>
            </w:pPr>
            <w:r w:rsidRPr="00AE38E7">
              <w:rPr>
                <w:rFonts w:ascii="Myriad Pro" w:hAnsi="Myriad Pro" w:cs="Calibri"/>
                <w:sz w:val="24"/>
                <w:szCs w:val="24"/>
                <w:lang w:eastAsia="en-GB"/>
              </w:rPr>
              <w:t>102</w:t>
            </w:r>
          </w:p>
        </w:tc>
        <w:tc>
          <w:tcPr>
            <w:tcW w:w="0" w:type="auto"/>
            <w:tcBorders>
              <w:top w:val="single" w:sz="4" w:space="0" w:color="6D80B4"/>
              <w:left w:val="single" w:sz="4" w:space="0" w:color="6D80B4"/>
              <w:bottom w:val="nil"/>
              <w:right w:val="single" w:sz="4" w:space="0" w:color="6D80B4"/>
            </w:tcBorders>
            <w:shd w:val="clear" w:color="auto" w:fill="auto"/>
            <w:noWrap/>
            <w:vAlign w:val="center"/>
            <w:hideMark/>
          </w:tcPr>
          <w:p w:rsidR="00C41937" w:rsidRPr="00AE38E7" w:rsidRDefault="00C41937" w:rsidP="00C41937">
            <w:pPr>
              <w:spacing w:line="240" w:lineRule="auto"/>
              <w:jc w:val="center"/>
              <w:rPr>
                <w:rFonts w:ascii="Myriad Pro" w:hAnsi="Myriad Pro" w:cs="Calibri"/>
                <w:sz w:val="24"/>
                <w:szCs w:val="24"/>
                <w:lang w:eastAsia="en-GB"/>
              </w:rPr>
            </w:pPr>
            <w:r w:rsidRPr="00AE38E7">
              <w:rPr>
                <w:rFonts w:ascii="Myriad Pro" w:hAnsi="Myriad Pro" w:cs="Calibri"/>
                <w:sz w:val="24"/>
                <w:szCs w:val="24"/>
                <w:lang w:eastAsia="en-GB"/>
              </w:rPr>
              <w:t>22</w:t>
            </w:r>
          </w:p>
        </w:tc>
        <w:tc>
          <w:tcPr>
            <w:tcW w:w="0" w:type="auto"/>
            <w:tcBorders>
              <w:top w:val="single" w:sz="4" w:space="0" w:color="6D80B4"/>
              <w:left w:val="single" w:sz="4" w:space="0" w:color="6D80B4"/>
              <w:bottom w:val="nil"/>
              <w:right w:val="single" w:sz="4" w:space="0" w:color="6D80B4"/>
            </w:tcBorders>
            <w:shd w:val="clear" w:color="auto" w:fill="auto"/>
            <w:noWrap/>
            <w:vAlign w:val="center"/>
            <w:hideMark/>
          </w:tcPr>
          <w:p w:rsidR="00C41937" w:rsidRPr="00AE38E7" w:rsidRDefault="00C41937" w:rsidP="00C41937">
            <w:pPr>
              <w:spacing w:line="240" w:lineRule="auto"/>
              <w:jc w:val="center"/>
              <w:rPr>
                <w:rFonts w:ascii="Myriad Pro" w:hAnsi="Myriad Pro" w:cs="Calibri"/>
                <w:sz w:val="24"/>
                <w:szCs w:val="24"/>
                <w:lang w:eastAsia="en-GB"/>
              </w:rPr>
            </w:pPr>
            <w:r w:rsidRPr="00AE38E7">
              <w:rPr>
                <w:rFonts w:ascii="Myriad Pro" w:hAnsi="Myriad Pro" w:cs="Calibri"/>
                <w:sz w:val="24"/>
                <w:szCs w:val="24"/>
                <w:lang w:eastAsia="en-GB"/>
              </w:rPr>
              <w:t>19</w:t>
            </w:r>
          </w:p>
        </w:tc>
        <w:tc>
          <w:tcPr>
            <w:tcW w:w="0" w:type="auto"/>
            <w:tcBorders>
              <w:top w:val="single" w:sz="4" w:space="0" w:color="6D80B4"/>
              <w:left w:val="single" w:sz="4" w:space="0" w:color="6D80B4"/>
              <w:bottom w:val="nil"/>
              <w:right w:val="single" w:sz="4" w:space="0" w:color="6D80B4"/>
            </w:tcBorders>
            <w:shd w:val="clear" w:color="auto" w:fill="auto"/>
            <w:noWrap/>
            <w:vAlign w:val="center"/>
            <w:hideMark/>
          </w:tcPr>
          <w:p w:rsidR="00C41937" w:rsidRPr="00AE38E7" w:rsidRDefault="00C41937" w:rsidP="00C41937">
            <w:pPr>
              <w:spacing w:line="240" w:lineRule="auto"/>
              <w:jc w:val="center"/>
              <w:rPr>
                <w:rFonts w:ascii="Myriad Pro" w:hAnsi="Myriad Pro" w:cs="Calibri"/>
                <w:sz w:val="24"/>
                <w:szCs w:val="24"/>
                <w:lang w:eastAsia="en-GB"/>
              </w:rPr>
            </w:pPr>
            <w:r w:rsidRPr="00AE38E7">
              <w:rPr>
                <w:rFonts w:ascii="Myriad Pro" w:hAnsi="Myriad Pro" w:cs="Calibri"/>
                <w:sz w:val="24"/>
                <w:szCs w:val="24"/>
                <w:lang w:eastAsia="en-GB"/>
              </w:rPr>
              <w:t>138</w:t>
            </w:r>
          </w:p>
        </w:tc>
        <w:tc>
          <w:tcPr>
            <w:tcW w:w="0" w:type="auto"/>
            <w:tcBorders>
              <w:top w:val="single" w:sz="4" w:space="0" w:color="6D80B4"/>
              <w:left w:val="single" w:sz="4" w:space="0" w:color="6D80B4"/>
              <w:bottom w:val="nil"/>
              <w:right w:val="single" w:sz="4" w:space="0" w:color="6D80B4"/>
            </w:tcBorders>
            <w:shd w:val="clear" w:color="auto" w:fill="auto"/>
            <w:noWrap/>
            <w:vAlign w:val="center"/>
            <w:hideMark/>
          </w:tcPr>
          <w:p w:rsidR="00C41937" w:rsidRPr="00AE38E7" w:rsidRDefault="00C41937" w:rsidP="00C41937">
            <w:pPr>
              <w:spacing w:line="240" w:lineRule="auto"/>
              <w:jc w:val="center"/>
              <w:rPr>
                <w:rFonts w:ascii="Myriad Pro" w:hAnsi="Myriad Pro" w:cs="Calibri"/>
                <w:sz w:val="24"/>
                <w:szCs w:val="24"/>
                <w:lang w:eastAsia="en-GB"/>
              </w:rPr>
            </w:pPr>
            <w:r w:rsidRPr="00AE38E7">
              <w:rPr>
                <w:rFonts w:ascii="Myriad Pro" w:hAnsi="Myriad Pro" w:cs="Calibri"/>
                <w:sz w:val="24"/>
                <w:szCs w:val="24"/>
                <w:lang w:eastAsia="en-GB"/>
              </w:rPr>
              <w:t>170</w:t>
            </w:r>
          </w:p>
        </w:tc>
      </w:tr>
      <w:tr w:rsidR="00C41937" w:rsidRPr="00AE38E7" w:rsidTr="00FD7395">
        <w:trPr>
          <w:trHeight w:val="300"/>
        </w:trPr>
        <w:tc>
          <w:tcPr>
            <w:tcW w:w="0" w:type="auto"/>
            <w:tcBorders>
              <w:top w:val="nil"/>
              <w:left w:val="single" w:sz="4" w:space="0" w:color="6D80B4"/>
              <w:bottom w:val="single" w:sz="4" w:space="0" w:color="6D80B4"/>
              <w:right w:val="single" w:sz="4" w:space="0" w:color="6D80B4"/>
            </w:tcBorders>
            <w:shd w:val="clear" w:color="auto" w:fill="auto"/>
            <w:noWrap/>
            <w:vAlign w:val="bottom"/>
          </w:tcPr>
          <w:p w:rsidR="00C41937" w:rsidRPr="00AE38E7" w:rsidRDefault="00C41937" w:rsidP="00C41937">
            <w:pPr>
              <w:spacing w:line="240" w:lineRule="auto"/>
              <w:rPr>
                <w:rFonts w:ascii="Myriad Pro" w:hAnsi="Myriad Pro" w:cs="Calibri"/>
                <w:sz w:val="24"/>
                <w:szCs w:val="24"/>
                <w:lang w:eastAsia="en-GB"/>
              </w:rPr>
            </w:pPr>
            <w:r>
              <w:rPr>
                <w:rFonts w:ascii="Myriad Pro" w:hAnsi="Myriad Pro" w:cs="Calibri"/>
                <w:sz w:val="24"/>
                <w:szCs w:val="24"/>
                <w:lang w:eastAsia="en-GB"/>
              </w:rPr>
              <w:lastRenderedPageBreak/>
              <w:t>Under Construction</w:t>
            </w:r>
            <w:r w:rsidRPr="00AE38E7">
              <w:rPr>
                <w:rFonts w:ascii="Myriad Pro" w:hAnsi="Myriad Pro" w:cs="Calibri"/>
                <w:sz w:val="24"/>
                <w:szCs w:val="24"/>
                <w:lang w:eastAsia="en-GB"/>
              </w:rPr>
              <w:t xml:space="preserve"> Property Assets</w:t>
            </w:r>
          </w:p>
        </w:tc>
        <w:tc>
          <w:tcPr>
            <w:tcW w:w="1324" w:type="dxa"/>
            <w:tcBorders>
              <w:top w:val="nil"/>
              <w:left w:val="single" w:sz="4" w:space="0" w:color="6D80B4"/>
              <w:bottom w:val="single" w:sz="4" w:space="0" w:color="6D80B4"/>
              <w:right w:val="single" w:sz="4" w:space="0" w:color="6D80B4"/>
            </w:tcBorders>
          </w:tcPr>
          <w:p w:rsidR="00C41937" w:rsidRPr="00AE38E7" w:rsidRDefault="00C41937" w:rsidP="00C41937">
            <w:pPr>
              <w:spacing w:line="240" w:lineRule="auto"/>
              <w:jc w:val="center"/>
              <w:rPr>
                <w:rFonts w:ascii="Myriad Pro" w:hAnsi="Myriad Pro" w:cs="Calibri"/>
                <w:sz w:val="24"/>
                <w:szCs w:val="24"/>
                <w:lang w:eastAsia="en-GB"/>
              </w:rPr>
            </w:pPr>
            <w:r>
              <w:rPr>
                <w:rFonts w:ascii="Myriad Pro" w:hAnsi="Myriad Pro" w:cs="Calibri"/>
                <w:sz w:val="24"/>
                <w:szCs w:val="24"/>
                <w:lang w:eastAsia="en-GB"/>
              </w:rPr>
              <w:t>65</w:t>
            </w:r>
          </w:p>
        </w:tc>
        <w:tc>
          <w:tcPr>
            <w:tcW w:w="0" w:type="auto"/>
            <w:tcBorders>
              <w:top w:val="nil"/>
              <w:left w:val="single" w:sz="4" w:space="0" w:color="6D80B4"/>
              <w:bottom w:val="single" w:sz="4" w:space="0" w:color="6D80B4"/>
              <w:right w:val="single" w:sz="4" w:space="0" w:color="6D80B4"/>
            </w:tcBorders>
            <w:shd w:val="clear" w:color="auto" w:fill="auto"/>
            <w:noWrap/>
            <w:vAlign w:val="center"/>
          </w:tcPr>
          <w:p w:rsidR="00C41937" w:rsidRPr="00AE38E7" w:rsidRDefault="00C41937" w:rsidP="00C41937">
            <w:pPr>
              <w:spacing w:line="240" w:lineRule="auto"/>
              <w:jc w:val="center"/>
              <w:rPr>
                <w:rFonts w:ascii="Myriad Pro" w:hAnsi="Myriad Pro" w:cs="Calibri"/>
                <w:sz w:val="24"/>
                <w:szCs w:val="24"/>
                <w:lang w:eastAsia="en-GB"/>
              </w:rPr>
            </w:pPr>
            <w:r>
              <w:rPr>
                <w:rFonts w:ascii="Myriad Pro" w:hAnsi="Myriad Pro" w:cs="Calibri"/>
                <w:sz w:val="24"/>
                <w:szCs w:val="24"/>
                <w:lang w:eastAsia="en-GB"/>
              </w:rPr>
              <w:t>-</w:t>
            </w:r>
          </w:p>
        </w:tc>
        <w:tc>
          <w:tcPr>
            <w:tcW w:w="0" w:type="auto"/>
            <w:tcBorders>
              <w:top w:val="nil"/>
              <w:left w:val="single" w:sz="4" w:space="0" w:color="6D80B4"/>
              <w:bottom w:val="single" w:sz="4" w:space="0" w:color="6D80B4"/>
              <w:right w:val="single" w:sz="4" w:space="0" w:color="6D80B4"/>
            </w:tcBorders>
            <w:shd w:val="clear" w:color="auto" w:fill="auto"/>
            <w:noWrap/>
            <w:vAlign w:val="center"/>
          </w:tcPr>
          <w:p w:rsidR="00C41937" w:rsidRPr="00AE38E7" w:rsidRDefault="00C41937" w:rsidP="00C41937">
            <w:pPr>
              <w:spacing w:line="240" w:lineRule="auto"/>
              <w:jc w:val="center"/>
              <w:rPr>
                <w:rFonts w:ascii="Myriad Pro" w:hAnsi="Myriad Pro" w:cs="Calibri"/>
                <w:sz w:val="24"/>
                <w:szCs w:val="24"/>
                <w:lang w:eastAsia="en-GB"/>
              </w:rPr>
            </w:pPr>
            <w:r>
              <w:rPr>
                <w:rFonts w:ascii="Myriad Pro" w:hAnsi="Myriad Pro" w:cs="Calibri"/>
                <w:sz w:val="24"/>
                <w:szCs w:val="24"/>
                <w:lang w:eastAsia="en-GB"/>
              </w:rPr>
              <w:t>-</w:t>
            </w:r>
          </w:p>
        </w:tc>
        <w:tc>
          <w:tcPr>
            <w:tcW w:w="0" w:type="auto"/>
            <w:tcBorders>
              <w:top w:val="nil"/>
              <w:left w:val="single" w:sz="4" w:space="0" w:color="6D80B4"/>
              <w:bottom w:val="single" w:sz="4" w:space="0" w:color="6D80B4"/>
              <w:right w:val="single" w:sz="4" w:space="0" w:color="6D80B4"/>
            </w:tcBorders>
            <w:shd w:val="clear" w:color="auto" w:fill="auto"/>
            <w:noWrap/>
            <w:vAlign w:val="center"/>
          </w:tcPr>
          <w:p w:rsidR="00C41937" w:rsidRPr="00AE38E7" w:rsidRDefault="00C41937" w:rsidP="00C41937">
            <w:pPr>
              <w:spacing w:line="240" w:lineRule="auto"/>
              <w:jc w:val="center"/>
              <w:rPr>
                <w:rFonts w:ascii="Myriad Pro" w:hAnsi="Myriad Pro" w:cs="Calibri"/>
                <w:sz w:val="24"/>
                <w:szCs w:val="24"/>
                <w:lang w:eastAsia="en-GB"/>
              </w:rPr>
            </w:pPr>
            <w:r>
              <w:rPr>
                <w:rFonts w:ascii="Myriad Pro" w:hAnsi="Myriad Pro" w:cs="Calibri"/>
                <w:sz w:val="24"/>
                <w:szCs w:val="24"/>
                <w:lang w:eastAsia="en-GB"/>
              </w:rPr>
              <w:t>-</w:t>
            </w:r>
          </w:p>
        </w:tc>
        <w:tc>
          <w:tcPr>
            <w:tcW w:w="0" w:type="auto"/>
            <w:tcBorders>
              <w:top w:val="nil"/>
              <w:left w:val="single" w:sz="4" w:space="0" w:color="6D80B4"/>
              <w:bottom w:val="single" w:sz="4" w:space="0" w:color="6D80B4"/>
              <w:right w:val="single" w:sz="4" w:space="0" w:color="6D80B4"/>
            </w:tcBorders>
            <w:shd w:val="clear" w:color="auto" w:fill="auto"/>
            <w:noWrap/>
            <w:vAlign w:val="center"/>
          </w:tcPr>
          <w:p w:rsidR="00C41937" w:rsidRPr="00AE38E7" w:rsidRDefault="00C41937" w:rsidP="00C41937">
            <w:pPr>
              <w:spacing w:line="240" w:lineRule="auto"/>
              <w:jc w:val="center"/>
              <w:rPr>
                <w:rFonts w:ascii="Myriad Pro" w:hAnsi="Myriad Pro" w:cs="Calibri"/>
                <w:sz w:val="24"/>
                <w:szCs w:val="24"/>
                <w:lang w:eastAsia="en-GB"/>
              </w:rPr>
            </w:pPr>
            <w:r>
              <w:rPr>
                <w:rFonts w:ascii="Myriad Pro" w:hAnsi="Myriad Pro" w:cs="Calibri"/>
                <w:sz w:val="24"/>
                <w:szCs w:val="24"/>
                <w:lang w:eastAsia="en-GB"/>
              </w:rPr>
              <w:t>-</w:t>
            </w:r>
          </w:p>
        </w:tc>
        <w:tc>
          <w:tcPr>
            <w:tcW w:w="0" w:type="auto"/>
            <w:tcBorders>
              <w:top w:val="nil"/>
              <w:left w:val="single" w:sz="4" w:space="0" w:color="6D80B4"/>
              <w:bottom w:val="single" w:sz="4" w:space="0" w:color="6D80B4"/>
              <w:right w:val="single" w:sz="4" w:space="0" w:color="6D80B4"/>
            </w:tcBorders>
            <w:shd w:val="clear" w:color="auto" w:fill="auto"/>
            <w:noWrap/>
            <w:vAlign w:val="center"/>
          </w:tcPr>
          <w:p w:rsidR="00C41937" w:rsidRPr="00AE38E7" w:rsidRDefault="00C41937" w:rsidP="00C41937">
            <w:pPr>
              <w:spacing w:line="240" w:lineRule="auto"/>
              <w:jc w:val="center"/>
              <w:rPr>
                <w:rFonts w:ascii="Myriad Pro" w:hAnsi="Myriad Pro" w:cs="Calibri"/>
                <w:sz w:val="24"/>
                <w:szCs w:val="24"/>
                <w:lang w:eastAsia="en-GB"/>
              </w:rPr>
            </w:pPr>
            <w:r>
              <w:rPr>
                <w:rFonts w:ascii="Myriad Pro" w:hAnsi="Myriad Pro" w:cs="Calibri"/>
                <w:sz w:val="24"/>
                <w:szCs w:val="24"/>
                <w:lang w:eastAsia="en-GB"/>
              </w:rPr>
              <w:t>-</w:t>
            </w:r>
          </w:p>
        </w:tc>
      </w:tr>
      <w:tr w:rsidR="00C41937" w:rsidRPr="00F6594B" w:rsidTr="00FD7395">
        <w:trPr>
          <w:trHeight w:val="300"/>
        </w:trPr>
        <w:tc>
          <w:tcPr>
            <w:tcW w:w="0" w:type="auto"/>
            <w:tcBorders>
              <w:top w:val="single" w:sz="4" w:space="0" w:color="6D80B4"/>
              <w:left w:val="single" w:sz="4" w:space="0" w:color="6D80B4"/>
              <w:bottom w:val="single" w:sz="12" w:space="0" w:color="6D80B4"/>
              <w:right w:val="single" w:sz="4" w:space="0" w:color="6D80B4"/>
            </w:tcBorders>
            <w:shd w:val="clear" w:color="auto" w:fill="auto"/>
            <w:noWrap/>
            <w:vAlign w:val="bottom"/>
            <w:hideMark/>
          </w:tcPr>
          <w:p w:rsidR="00C41937" w:rsidRPr="00F6594B" w:rsidRDefault="00C41937" w:rsidP="00C41937">
            <w:pPr>
              <w:spacing w:line="240" w:lineRule="auto"/>
              <w:rPr>
                <w:rFonts w:ascii="Myriad Pro" w:hAnsi="Myriad Pro" w:cs="Calibri"/>
                <w:b/>
                <w:sz w:val="24"/>
                <w:szCs w:val="24"/>
                <w:lang w:eastAsia="en-GB"/>
              </w:rPr>
            </w:pPr>
            <w:r w:rsidRPr="00F6594B">
              <w:rPr>
                <w:rFonts w:ascii="Myriad Pro" w:hAnsi="Myriad Pro" w:cs="Calibri"/>
                <w:b/>
                <w:sz w:val="24"/>
                <w:szCs w:val="24"/>
                <w:lang w:eastAsia="en-GB"/>
              </w:rPr>
              <w:t>Total Spend (£'000)</w:t>
            </w:r>
          </w:p>
        </w:tc>
        <w:tc>
          <w:tcPr>
            <w:tcW w:w="1324" w:type="dxa"/>
            <w:tcBorders>
              <w:top w:val="single" w:sz="4" w:space="0" w:color="6D80B4"/>
              <w:left w:val="single" w:sz="4" w:space="0" w:color="6D80B4"/>
              <w:bottom w:val="single" w:sz="12" w:space="0" w:color="6D80B4"/>
              <w:right w:val="single" w:sz="4" w:space="0" w:color="6D80B4"/>
            </w:tcBorders>
          </w:tcPr>
          <w:p w:rsidR="00C41937" w:rsidRPr="00F6594B" w:rsidRDefault="00C41937" w:rsidP="00C41937">
            <w:pPr>
              <w:spacing w:line="240" w:lineRule="auto"/>
              <w:jc w:val="center"/>
              <w:rPr>
                <w:rFonts w:ascii="Myriad Pro" w:hAnsi="Myriad Pro" w:cs="Calibri"/>
                <w:b/>
                <w:sz w:val="24"/>
                <w:szCs w:val="24"/>
                <w:lang w:eastAsia="en-GB"/>
              </w:rPr>
            </w:pPr>
            <w:r w:rsidRPr="00F6594B">
              <w:rPr>
                <w:rFonts w:ascii="Myriad Pro" w:hAnsi="Myriad Pro" w:cs="Calibri"/>
                <w:b/>
                <w:sz w:val="24"/>
                <w:szCs w:val="24"/>
                <w:lang w:eastAsia="en-GB"/>
              </w:rPr>
              <w:t>10,842</w:t>
            </w:r>
          </w:p>
        </w:tc>
        <w:tc>
          <w:tcPr>
            <w:tcW w:w="0" w:type="auto"/>
            <w:tcBorders>
              <w:top w:val="single" w:sz="4" w:space="0" w:color="6D80B4"/>
              <w:left w:val="single" w:sz="4" w:space="0" w:color="6D80B4"/>
              <w:bottom w:val="single" w:sz="12" w:space="0" w:color="6D80B4"/>
              <w:right w:val="single" w:sz="4" w:space="0" w:color="6D80B4"/>
            </w:tcBorders>
            <w:shd w:val="clear" w:color="auto" w:fill="auto"/>
            <w:noWrap/>
            <w:vAlign w:val="center"/>
            <w:hideMark/>
          </w:tcPr>
          <w:p w:rsidR="00C41937" w:rsidRPr="00F6594B" w:rsidRDefault="00C41937" w:rsidP="00C41937">
            <w:pPr>
              <w:spacing w:line="240" w:lineRule="auto"/>
              <w:jc w:val="center"/>
              <w:rPr>
                <w:rFonts w:ascii="Myriad Pro" w:hAnsi="Myriad Pro" w:cs="Calibri"/>
                <w:b/>
                <w:sz w:val="24"/>
                <w:szCs w:val="24"/>
                <w:lang w:eastAsia="en-GB"/>
              </w:rPr>
            </w:pPr>
            <w:r w:rsidRPr="00F6594B">
              <w:rPr>
                <w:rFonts w:ascii="Myriad Pro" w:hAnsi="Myriad Pro" w:cs="Calibri"/>
                <w:b/>
                <w:sz w:val="24"/>
                <w:szCs w:val="24"/>
                <w:lang w:eastAsia="en-GB"/>
              </w:rPr>
              <w:t>12,902</w:t>
            </w:r>
          </w:p>
        </w:tc>
        <w:tc>
          <w:tcPr>
            <w:tcW w:w="0" w:type="auto"/>
            <w:tcBorders>
              <w:top w:val="single" w:sz="4" w:space="0" w:color="6D80B4"/>
              <w:left w:val="single" w:sz="4" w:space="0" w:color="6D80B4"/>
              <w:bottom w:val="single" w:sz="12" w:space="0" w:color="6D80B4"/>
              <w:right w:val="single" w:sz="4" w:space="0" w:color="6D80B4"/>
            </w:tcBorders>
            <w:shd w:val="clear" w:color="auto" w:fill="auto"/>
            <w:noWrap/>
            <w:vAlign w:val="center"/>
            <w:hideMark/>
          </w:tcPr>
          <w:p w:rsidR="00C41937" w:rsidRPr="00F6594B" w:rsidRDefault="00C41937" w:rsidP="00C41937">
            <w:pPr>
              <w:spacing w:line="240" w:lineRule="auto"/>
              <w:jc w:val="center"/>
              <w:rPr>
                <w:rFonts w:ascii="Myriad Pro" w:hAnsi="Myriad Pro" w:cs="Calibri"/>
                <w:b/>
                <w:sz w:val="24"/>
                <w:szCs w:val="24"/>
                <w:lang w:eastAsia="en-GB"/>
              </w:rPr>
            </w:pPr>
            <w:r w:rsidRPr="00F6594B">
              <w:rPr>
                <w:rFonts w:ascii="Myriad Pro" w:hAnsi="Myriad Pro" w:cs="Calibri"/>
                <w:b/>
                <w:sz w:val="24"/>
                <w:szCs w:val="24"/>
                <w:lang w:eastAsia="en-GB"/>
              </w:rPr>
              <w:t>1,995</w:t>
            </w:r>
          </w:p>
        </w:tc>
        <w:tc>
          <w:tcPr>
            <w:tcW w:w="0" w:type="auto"/>
            <w:tcBorders>
              <w:top w:val="single" w:sz="4" w:space="0" w:color="6D80B4"/>
              <w:left w:val="single" w:sz="4" w:space="0" w:color="6D80B4"/>
              <w:bottom w:val="single" w:sz="12" w:space="0" w:color="6D80B4"/>
              <w:right w:val="single" w:sz="4" w:space="0" w:color="6D80B4"/>
            </w:tcBorders>
            <w:shd w:val="clear" w:color="auto" w:fill="auto"/>
            <w:noWrap/>
            <w:vAlign w:val="center"/>
            <w:hideMark/>
          </w:tcPr>
          <w:p w:rsidR="00C41937" w:rsidRPr="00F6594B" w:rsidRDefault="00C41937" w:rsidP="00C41937">
            <w:pPr>
              <w:spacing w:line="240" w:lineRule="auto"/>
              <w:jc w:val="center"/>
              <w:rPr>
                <w:rFonts w:ascii="Myriad Pro" w:hAnsi="Myriad Pro" w:cs="Calibri"/>
                <w:b/>
                <w:sz w:val="24"/>
                <w:szCs w:val="24"/>
                <w:lang w:eastAsia="en-GB"/>
              </w:rPr>
            </w:pPr>
            <w:r w:rsidRPr="00F6594B">
              <w:rPr>
                <w:rFonts w:ascii="Myriad Pro" w:hAnsi="Myriad Pro" w:cs="Calibri"/>
                <w:b/>
                <w:sz w:val="24"/>
                <w:szCs w:val="24"/>
                <w:lang w:eastAsia="en-GB"/>
              </w:rPr>
              <w:t>1,706</w:t>
            </w:r>
          </w:p>
        </w:tc>
        <w:tc>
          <w:tcPr>
            <w:tcW w:w="0" w:type="auto"/>
            <w:tcBorders>
              <w:top w:val="single" w:sz="4" w:space="0" w:color="6D80B4"/>
              <w:left w:val="single" w:sz="4" w:space="0" w:color="6D80B4"/>
              <w:bottom w:val="single" w:sz="12" w:space="0" w:color="6D80B4"/>
              <w:right w:val="single" w:sz="4" w:space="0" w:color="6D80B4"/>
            </w:tcBorders>
            <w:shd w:val="clear" w:color="auto" w:fill="auto"/>
            <w:noWrap/>
            <w:vAlign w:val="center"/>
            <w:hideMark/>
          </w:tcPr>
          <w:p w:rsidR="00C41937" w:rsidRPr="00F6594B" w:rsidRDefault="00C41937" w:rsidP="00C41937">
            <w:pPr>
              <w:spacing w:line="240" w:lineRule="auto"/>
              <w:jc w:val="center"/>
              <w:rPr>
                <w:rFonts w:ascii="Myriad Pro" w:hAnsi="Myriad Pro" w:cs="Calibri"/>
                <w:b/>
                <w:sz w:val="24"/>
                <w:szCs w:val="24"/>
                <w:lang w:eastAsia="en-GB"/>
              </w:rPr>
            </w:pPr>
            <w:r w:rsidRPr="00F6594B">
              <w:rPr>
                <w:rFonts w:ascii="Myriad Pro" w:hAnsi="Myriad Pro" w:cs="Calibri"/>
                <w:b/>
                <w:sz w:val="24"/>
                <w:szCs w:val="24"/>
                <w:lang w:eastAsia="en-GB"/>
              </w:rPr>
              <w:t>19,178</w:t>
            </w:r>
          </w:p>
        </w:tc>
        <w:tc>
          <w:tcPr>
            <w:tcW w:w="0" w:type="auto"/>
            <w:tcBorders>
              <w:top w:val="single" w:sz="4" w:space="0" w:color="6D80B4"/>
              <w:left w:val="single" w:sz="4" w:space="0" w:color="6D80B4"/>
              <w:bottom w:val="single" w:sz="12" w:space="0" w:color="6D80B4"/>
              <w:right w:val="single" w:sz="4" w:space="0" w:color="6D80B4"/>
            </w:tcBorders>
            <w:shd w:val="clear" w:color="auto" w:fill="auto"/>
            <w:noWrap/>
            <w:vAlign w:val="center"/>
            <w:hideMark/>
          </w:tcPr>
          <w:p w:rsidR="00C41937" w:rsidRPr="00F6594B" w:rsidRDefault="00C41937" w:rsidP="00C41937">
            <w:pPr>
              <w:spacing w:line="240" w:lineRule="auto"/>
              <w:jc w:val="center"/>
              <w:rPr>
                <w:rFonts w:ascii="Myriad Pro" w:hAnsi="Myriad Pro" w:cs="Calibri"/>
                <w:b/>
                <w:sz w:val="24"/>
                <w:szCs w:val="24"/>
                <w:lang w:eastAsia="en-GB"/>
              </w:rPr>
            </w:pPr>
            <w:r w:rsidRPr="00F6594B">
              <w:rPr>
                <w:rFonts w:ascii="Myriad Pro" w:hAnsi="Myriad Pro" w:cs="Calibri"/>
                <w:b/>
                <w:sz w:val="24"/>
                <w:szCs w:val="24"/>
                <w:lang w:eastAsia="en-GB"/>
              </w:rPr>
              <w:t>20,689</w:t>
            </w:r>
          </w:p>
        </w:tc>
      </w:tr>
    </w:tbl>
    <w:p w:rsidR="00C41937" w:rsidRDefault="00C41937" w:rsidP="001E0A47">
      <w:pPr>
        <w:tabs>
          <w:tab w:val="left" w:pos="2388"/>
        </w:tabs>
        <w:jc w:val="both"/>
        <w:rPr>
          <w:rFonts w:ascii="Myriad Pro" w:hAnsi="Myriad Pro" w:cs="Arial"/>
          <w:sz w:val="24"/>
          <w:szCs w:val="24"/>
        </w:rPr>
      </w:pPr>
    </w:p>
    <w:p w:rsidR="008550C1" w:rsidRPr="007921A1" w:rsidRDefault="008550C1" w:rsidP="008550C1">
      <w:pPr>
        <w:rPr>
          <w:rFonts w:ascii="Myriad Pro" w:hAnsi="Myriad Pro" w:cs="Arial"/>
          <w:b/>
          <w:sz w:val="24"/>
          <w:szCs w:val="24"/>
        </w:rPr>
      </w:pPr>
      <w:r w:rsidRPr="007921A1">
        <w:rPr>
          <w:rFonts w:ascii="Myriad Pro" w:hAnsi="Myriad Pro" w:cs="Arial"/>
          <w:b/>
          <w:sz w:val="24"/>
          <w:szCs w:val="24"/>
        </w:rPr>
        <w:t>Capital structure and treasury policy</w:t>
      </w:r>
    </w:p>
    <w:p w:rsidR="001E0A47" w:rsidRPr="002737F6" w:rsidRDefault="001E0A47" w:rsidP="001E0A47">
      <w:pPr>
        <w:jc w:val="both"/>
        <w:rPr>
          <w:rFonts w:ascii="Myriad Pro" w:hAnsi="Myriad Pro" w:cs="Arial"/>
          <w:sz w:val="24"/>
          <w:szCs w:val="24"/>
          <w:lang w:eastAsia="en-GB"/>
        </w:rPr>
      </w:pPr>
      <w:r w:rsidRPr="002737F6">
        <w:rPr>
          <w:rFonts w:ascii="Myriad Pro" w:hAnsi="Myriad Pro" w:cs="Arial"/>
          <w:sz w:val="24"/>
          <w:szCs w:val="24"/>
        </w:rPr>
        <w:t xml:space="preserve">Borrowings at the financial year end were £123million (2013/14 £117.5million) and unused facilities were an additional £17million (2013/14 £7.5 million). During 2014/15 the Board arranged a new loan facility with BAE pension fund </w:t>
      </w:r>
      <w:r w:rsidRPr="002737F6">
        <w:rPr>
          <w:rFonts w:ascii="Myriad Pro" w:hAnsi="Myriad Pro" w:cs="Arial"/>
          <w:sz w:val="24"/>
          <w:szCs w:val="24"/>
          <w:lang w:eastAsia="en-GB"/>
        </w:rPr>
        <w:t>which was a single drawdown of £35million repayable over a 30 year period with</w:t>
      </w:r>
      <w:r>
        <w:rPr>
          <w:rFonts w:ascii="Myriad Pro" w:hAnsi="Myriad Pro" w:cs="Arial"/>
          <w:sz w:val="24"/>
          <w:szCs w:val="24"/>
          <w:lang w:eastAsia="en-GB"/>
        </w:rPr>
        <w:t xml:space="preserve"> a fixed rate of interest of 5%. </w:t>
      </w:r>
      <w:r w:rsidRPr="002737F6">
        <w:rPr>
          <w:rFonts w:ascii="Myriad Pro" w:hAnsi="Myriad Pro" w:cs="Arial"/>
          <w:sz w:val="24"/>
          <w:szCs w:val="24"/>
        </w:rPr>
        <w:t xml:space="preserve"> The remaining facilities are provided by Nationwide Building Society (Nationwide Syndications) and include a </w:t>
      </w:r>
      <w:r w:rsidRPr="002737F6">
        <w:rPr>
          <w:rFonts w:ascii="Myriad Pro" w:hAnsi="Myriad Pro" w:cs="Arial"/>
          <w:sz w:val="24"/>
          <w:szCs w:val="24"/>
          <w:lang w:eastAsia="en-GB"/>
        </w:rPr>
        <w:t xml:space="preserve">£15million revolving facility. </w:t>
      </w:r>
      <w:r>
        <w:rPr>
          <w:rFonts w:ascii="Myriad Pro" w:hAnsi="Myriad Pro" w:cs="Arial"/>
          <w:sz w:val="24"/>
          <w:szCs w:val="24"/>
          <w:lang w:eastAsia="en-GB"/>
        </w:rPr>
        <w:t>A portion of the drawdown from th</w:t>
      </w:r>
      <w:r w:rsidR="003C78A8">
        <w:rPr>
          <w:rFonts w:ascii="Myriad Pro" w:hAnsi="Myriad Pro" w:cs="Arial"/>
          <w:sz w:val="24"/>
          <w:szCs w:val="24"/>
          <w:lang w:eastAsia="en-GB"/>
        </w:rPr>
        <w:t>e BAE loan was used to repay £29</w:t>
      </w:r>
      <w:r>
        <w:rPr>
          <w:rFonts w:ascii="Myriad Pro" w:hAnsi="Myriad Pro" w:cs="Arial"/>
          <w:sz w:val="24"/>
          <w:szCs w:val="24"/>
          <w:lang w:eastAsia="en-GB"/>
        </w:rPr>
        <w:t>.5million of Nationwide Syndications during the year.</w:t>
      </w:r>
      <w:r w:rsidRPr="002737F6">
        <w:rPr>
          <w:rFonts w:ascii="Myriad Pro" w:hAnsi="Myriad Pro" w:cs="Arial"/>
          <w:sz w:val="24"/>
          <w:szCs w:val="24"/>
        </w:rPr>
        <w:t xml:space="preserve"> The rates of interest ranged from 3.93% to 7.7</w:t>
      </w:r>
      <w:r w:rsidR="003E39AC">
        <w:rPr>
          <w:rFonts w:ascii="Myriad Pro" w:hAnsi="Myriad Pro" w:cs="Arial"/>
          <w:sz w:val="24"/>
          <w:szCs w:val="24"/>
        </w:rPr>
        <w:t>4</w:t>
      </w:r>
      <w:r w:rsidRPr="002737F6">
        <w:rPr>
          <w:rFonts w:ascii="Myriad Pro" w:hAnsi="Myriad Pro" w:cs="Arial"/>
          <w:sz w:val="24"/>
          <w:szCs w:val="24"/>
        </w:rPr>
        <w:t>%</w:t>
      </w:r>
      <w:r>
        <w:rPr>
          <w:rFonts w:ascii="Myriad Pro" w:hAnsi="Myriad Pro" w:cs="Arial"/>
          <w:sz w:val="24"/>
          <w:szCs w:val="24"/>
        </w:rPr>
        <w:t xml:space="preserve"> on the existing Nationwide Syndications</w:t>
      </w:r>
      <w:r w:rsidRPr="002737F6">
        <w:rPr>
          <w:rFonts w:ascii="Myriad Pro" w:hAnsi="Myriad Pro" w:cs="Arial"/>
          <w:sz w:val="24"/>
          <w:szCs w:val="24"/>
        </w:rPr>
        <w:t>.</w:t>
      </w:r>
      <w:r w:rsidRPr="002737F6">
        <w:rPr>
          <w:rFonts w:ascii="Myriad Pro" w:hAnsi="Myriad Pro" w:cs="Arial"/>
          <w:sz w:val="24"/>
          <w:szCs w:val="24"/>
          <w:lang w:eastAsia="en-GB"/>
        </w:rPr>
        <w:t xml:space="preserve"> Borrowings are </w:t>
      </w:r>
      <w:r w:rsidRPr="002737F6">
        <w:rPr>
          <w:rFonts w:ascii="Myriad Pro" w:hAnsi="Myriad Pro" w:cs="Arial"/>
          <w:sz w:val="24"/>
          <w:szCs w:val="24"/>
        </w:rPr>
        <w:t>secured against the properties that SSHA own valued at £189.04 m</w:t>
      </w:r>
      <w:r w:rsidR="003E39AC">
        <w:rPr>
          <w:rFonts w:ascii="Myriad Pro" w:hAnsi="Myriad Pro" w:cs="Arial"/>
          <w:sz w:val="24"/>
          <w:szCs w:val="24"/>
        </w:rPr>
        <w:t>illion as at March 2014 (2013/1</w:t>
      </w:r>
      <w:r w:rsidRPr="002737F6">
        <w:rPr>
          <w:rFonts w:ascii="Myriad Pro" w:hAnsi="Myriad Pro" w:cs="Arial"/>
          <w:sz w:val="24"/>
          <w:szCs w:val="24"/>
        </w:rPr>
        <w:t xml:space="preserve"> £187.54 million). </w:t>
      </w:r>
    </w:p>
    <w:p w:rsidR="00C41937" w:rsidRPr="00D76E6F" w:rsidRDefault="00C41937" w:rsidP="00C41937">
      <w:pPr>
        <w:jc w:val="both"/>
        <w:rPr>
          <w:rFonts w:ascii="Myriad Pro" w:hAnsi="Myriad Pro" w:cs="Arial"/>
          <w:sz w:val="24"/>
          <w:szCs w:val="24"/>
        </w:rPr>
      </w:pPr>
      <w:r w:rsidRPr="00D76E6F">
        <w:rPr>
          <w:rFonts w:ascii="Myriad Pro" w:hAnsi="Myriad Pro"/>
          <w:b/>
          <w:sz w:val="24"/>
          <w:szCs w:val="24"/>
        </w:rPr>
        <w:t>OPERATING AND FINANCIAL REVIEW</w:t>
      </w:r>
      <w:r w:rsidRPr="00D76E6F">
        <w:rPr>
          <w:rFonts w:ascii="Myriad Pro" w:hAnsi="Myriad Pro" w:cs="Arial"/>
          <w:sz w:val="24"/>
          <w:szCs w:val="24"/>
        </w:rPr>
        <w:t xml:space="preserve"> </w:t>
      </w:r>
    </w:p>
    <w:p w:rsidR="00C41937" w:rsidRDefault="00C41937" w:rsidP="00C41937">
      <w:pPr>
        <w:rPr>
          <w:rFonts w:ascii="Myriad Pro" w:hAnsi="Myriad Pro" w:cs="Arial"/>
          <w:b/>
          <w:sz w:val="24"/>
          <w:szCs w:val="24"/>
        </w:rPr>
      </w:pPr>
    </w:p>
    <w:p w:rsidR="00C41937" w:rsidRPr="007921A1" w:rsidRDefault="00C41937" w:rsidP="00C41937">
      <w:pPr>
        <w:rPr>
          <w:rFonts w:ascii="Myriad Pro" w:hAnsi="Myriad Pro" w:cs="Arial"/>
          <w:b/>
          <w:sz w:val="24"/>
          <w:szCs w:val="24"/>
        </w:rPr>
      </w:pPr>
      <w:r w:rsidRPr="007921A1">
        <w:rPr>
          <w:rFonts w:ascii="Myriad Pro" w:hAnsi="Myriad Pro" w:cs="Arial"/>
          <w:b/>
          <w:sz w:val="24"/>
          <w:szCs w:val="24"/>
        </w:rPr>
        <w:t>Capital structure and treasury policy</w:t>
      </w:r>
      <w:r>
        <w:rPr>
          <w:rFonts w:ascii="Myriad Pro" w:hAnsi="Myriad Pro" w:cs="Arial"/>
          <w:b/>
          <w:sz w:val="24"/>
          <w:szCs w:val="24"/>
        </w:rPr>
        <w:t xml:space="preserve"> (continued)</w:t>
      </w:r>
    </w:p>
    <w:p w:rsidR="001E0A47" w:rsidRPr="002737F6" w:rsidRDefault="001E0A47" w:rsidP="001E0A47">
      <w:pPr>
        <w:jc w:val="both"/>
        <w:rPr>
          <w:rFonts w:ascii="Myriad Pro" w:hAnsi="Myriad Pro" w:cs="Arial"/>
          <w:sz w:val="24"/>
          <w:szCs w:val="24"/>
        </w:rPr>
      </w:pPr>
      <w:r w:rsidRPr="002737F6">
        <w:rPr>
          <w:rFonts w:ascii="Myriad Pro" w:hAnsi="Myriad Pro" w:cs="Arial"/>
          <w:sz w:val="24"/>
          <w:szCs w:val="24"/>
        </w:rPr>
        <w:t>Treasury management responsibility is delegated by the Housing Plus Board to the Finance Director. The strategy is set annually, approved by the Housing Plus Board with quarterly review and monitoring reports. At the financial year e</w:t>
      </w:r>
      <w:r>
        <w:rPr>
          <w:rFonts w:ascii="Myriad Pro" w:hAnsi="Myriad Pro" w:cs="Arial"/>
          <w:sz w:val="24"/>
          <w:szCs w:val="24"/>
        </w:rPr>
        <w:t xml:space="preserve">nd fixed rates accounted for </w:t>
      </w:r>
      <w:r w:rsidRPr="00874551">
        <w:rPr>
          <w:rFonts w:ascii="Myriad Pro" w:hAnsi="Myriad Pro" w:cs="Arial"/>
          <w:sz w:val="24"/>
          <w:szCs w:val="24"/>
        </w:rPr>
        <w:t>100%</w:t>
      </w:r>
      <w:r w:rsidRPr="002737F6">
        <w:rPr>
          <w:rFonts w:ascii="Myriad Pro" w:hAnsi="Myriad Pro" w:cs="Arial"/>
          <w:sz w:val="24"/>
          <w:szCs w:val="24"/>
        </w:rPr>
        <w:t xml:space="preserve"> </w:t>
      </w:r>
      <w:r>
        <w:rPr>
          <w:rFonts w:ascii="Myriad Pro" w:hAnsi="Myriad Pro" w:cs="Arial"/>
          <w:sz w:val="24"/>
          <w:szCs w:val="24"/>
        </w:rPr>
        <w:t xml:space="preserve">of loans that have been drawn down; the undrawn facilities being variable </w:t>
      </w:r>
      <w:r w:rsidRPr="002737F6">
        <w:rPr>
          <w:rFonts w:ascii="Myriad Pro" w:hAnsi="Myriad Pro" w:cs="Arial"/>
          <w:sz w:val="24"/>
          <w:szCs w:val="24"/>
        </w:rPr>
        <w:t>(2013/14 74</w:t>
      </w:r>
      <w:r>
        <w:rPr>
          <w:rFonts w:ascii="Myriad Pro" w:hAnsi="Myriad Pro" w:cs="Arial"/>
          <w:sz w:val="24"/>
          <w:szCs w:val="24"/>
        </w:rPr>
        <w:t>%)</w:t>
      </w:r>
      <w:r w:rsidRPr="002737F6">
        <w:rPr>
          <w:rFonts w:ascii="Myriad Pro" w:hAnsi="Myriad Pro" w:cs="Arial"/>
          <w:sz w:val="24"/>
          <w:szCs w:val="24"/>
        </w:rPr>
        <w:t>.</w:t>
      </w:r>
    </w:p>
    <w:p w:rsidR="001E0A47" w:rsidRPr="002737F6" w:rsidRDefault="001E0A47" w:rsidP="001E0A47">
      <w:pPr>
        <w:jc w:val="both"/>
        <w:rPr>
          <w:rFonts w:ascii="Myriad Pro" w:hAnsi="Myriad Pro" w:cs="Arial"/>
          <w:sz w:val="24"/>
          <w:szCs w:val="24"/>
        </w:rPr>
      </w:pPr>
    </w:p>
    <w:p w:rsidR="001E0A47" w:rsidRPr="002737F6" w:rsidRDefault="001E0A47" w:rsidP="001E0A47">
      <w:pPr>
        <w:jc w:val="both"/>
        <w:rPr>
          <w:rFonts w:ascii="Myriad Pro" w:hAnsi="Myriad Pro" w:cs="Arial"/>
          <w:sz w:val="24"/>
          <w:szCs w:val="24"/>
        </w:rPr>
      </w:pPr>
      <w:r w:rsidRPr="002737F6">
        <w:rPr>
          <w:rFonts w:ascii="Myriad Pro" w:hAnsi="Myriad Pro" w:cs="Arial"/>
          <w:sz w:val="24"/>
          <w:szCs w:val="24"/>
        </w:rPr>
        <w:t>Maturity profile: The loan agreement with Nationwide Building Society provides for repayment in 2035. The loan agreement with BAE pension fund provides for repayment in 2042. The table below provides an analysis of when the debt falls due for review.</w:t>
      </w:r>
    </w:p>
    <w:p w:rsidR="00996514" w:rsidRPr="00F43BF7" w:rsidRDefault="00996514" w:rsidP="00996514">
      <w:pPr>
        <w:pStyle w:val="Heading1"/>
        <w:rPr>
          <w:rFonts w:ascii="Myriad Pro" w:hAnsi="Myriad Pro" w:cs="Arial"/>
          <w:b/>
        </w:rPr>
      </w:pPr>
    </w:p>
    <w:tbl>
      <w:tblPr>
        <w:tblW w:w="9079" w:type="dxa"/>
        <w:tblInd w:w="108" w:type="dxa"/>
        <w:tblLook w:val="04A0" w:firstRow="1" w:lastRow="0" w:firstColumn="1" w:lastColumn="0" w:noHBand="0" w:noVBand="1"/>
      </w:tblPr>
      <w:tblGrid>
        <w:gridCol w:w="5103"/>
        <w:gridCol w:w="1850"/>
        <w:gridCol w:w="267"/>
        <w:gridCol w:w="1859"/>
      </w:tblGrid>
      <w:tr w:rsidR="00FD7395" w:rsidRPr="00FD7395" w:rsidTr="00FD7395">
        <w:trPr>
          <w:trHeight w:val="255"/>
        </w:trPr>
        <w:tc>
          <w:tcPr>
            <w:tcW w:w="5103" w:type="dxa"/>
            <w:tcBorders>
              <w:top w:val="nil"/>
              <w:left w:val="nil"/>
              <w:right w:val="single" w:sz="4" w:space="0" w:color="FFFFFF" w:themeColor="background1"/>
            </w:tcBorders>
            <w:shd w:val="clear" w:color="auto" w:fill="6D80B4"/>
            <w:noWrap/>
            <w:vAlign w:val="bottom"/>
            <w:hideMark/>
          </w:tcPr>
          <w:p w:rsidR="00F43BF7" w:rsidRPr="00FD7395" w:rsidRDefault="00F43BF7" w:rsidP="00174403">
            <w:pPr>
              <w:spacing w:line="240" w:lineRule="auto"/>
              <w:rPr>
                <w:rFonts w:ascii="Myriad Pro" w:hAnsi="Myriad Pro" w:cs="Arial"/>
                <w:color w:val="FFFFFF" w:themeColor="background1"/>
                <w:sz w:val="24"/>
                <w:szCs w:val="22"/>
                <w:lang w:eastAsia="en-GB"/>
              </w:rPr>
            </w:pPr>
            <w:r w:rsidRPr="00FD7395">
              <w:rPr>
                <w:rFonts w:ascii="Myriad Pro" w:hAnsi="Myriad Pro" w:cs="Arial"/>
                <w:color w:val="FFFFFF" w:themeColor="background1"/>
                <w:sz w:val="24"/>
                <w:szCs w:val="22"/>
                <w:lang w:eastAsia="en-GB"/>
              </w:rPr>
              <w:t> </w:t>
            </w:r>
            <w:r w:rsidRPr="00FD7395">
              <w:rPr>
                <w:rFonts w:ascii="Myriad Pro" w:hAnsi="Myriad Pro" w:cs="Arial"/>
                <w:b/>
                <w:color w:val="FFFFFF" w:themeColor="background1"/>
                <w:sz w:val="24"/>
                <w:szCs w:val="22"/>
                <w:lang w:eastAsia="en-GB"/>
              </w:rPr>
              <w:t>Period to reach maturity</w:t>
            </w:r>
            <w:r w:rsidR="00FD7395">
              <w:rPr>
                <w:rFonts w:ascii="Myriad Pro" w:hAnsi="Myriad Pro" w:cs="Arial"/>
                <w:b/>
                <w:color w:val="FFFFFF" w:themeColor="background1"/>
                <w:sz w:val="24"/>
                <w:szCs w:val="22"/>
                <w:lang w:eastAsia="en-GB"/>
              </w:rPr>
              <w:t xml:space="preserve"> (£’000)</w:t>
            </w:r>
          </w:p>
        </w:tc>
        <w:tc>
          <w:tcPr>
            <w:tcW w:w="1850" w:type="dxa"/>
            <w:tcBorders>
              <w:top w:val="nil"/>
              <w:left w:val="single" w:sz="4" w:space="0" w:color="FFFFFF" w:themeColor="background1"/>
              <w:right w:val="single" w:sz="4" w:space="0" w:color="FFFFFF" w:themeColor="background1"/>
            </w:tcBorders>
            <w:shd w:val="clear" w:color="auto" w:fill="6D80B4"/>
            <w:noWrap/>
            <w:vAlign w:val="bottom"/>
            <w:hideMark/>
          </w:tcPr>
          <w:p w:rsidR="00F43BF7" w:rsidRPr="00FD7395" w:rsidRDefault="00F43BF7" w:rsidP="00F43BF7">
            <w:pPr>
              <w:spacing w:line="240" w:lineRule="auto"/>
              <w:jc w:val="center"/>
              <w:rPr>
                <w:rFonts w:ascii="Myriad Pro" w:hAnsi="Myriad Pro" w:cs="Arial"/>
                <w:b/>
                <w:bCs/>
                <w:color w:val="FFFFFF" w:themeColor="background1"/>
                <w:sz w:val="24"/>
                <w:szCs w:val="22"/>
                <w:lang w:eastAsia="en-GB"/>
              </w:rPr>
            </w:pPr>
            <w:r w:rsidRPr="00FD7395">
              <w:rPr>
                <w:rFonts w:ascii="Myriad Pro" w:hAnsi="Myriad Pro" w:cs="Arial"/>
                <w:b/>
                <w:bCs/>
                <w:color w:val="FFFFFF" w:themeColor="background1"/>
                <w:sz w:val="24"/>
                <w:szCs w:val="22"/>
                <w:lang w:eastAsia="en-GB"/>
              </w:rPr>
              <w:t>31 March 2015</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F43BF7" w:rsidRPr="00FD7395" w:rsidRDefault="00F43BF7" w:rsidP="00174403">
            <w:pPr>
              <w:spacing w:line="240" w:lineRule="auto"/>
              <w:jc w:val="center"/>
              <w:rPr>
                <w:rFonts w:ascii="Myriad Pro" w:hAnsi="Myriad Pro" w:cs="Arial"/>
                <w:b/>
                <w:bCs/>
                <w:color w:val="FFFFFF" w:themeColor="background1"/>
                <w:sz w:val="24"/>
                <w:szCs w:val="22"/>
                <w:lang w:eastAsia="en-GB"/>
              </w:rPr>
            </w:pPr>
            <w:r w:rsidRPr="00FD7395">
              <w:rPr>
                <w:rFonts w:ascii="Myriad Pro" w:hAnsi="Myriad Pro" w:cs="Arial"/>
                <w:b/>
                <w:bCs/>
                <w:color w:val="FFFFFF" w:themeColor="background1"/>
                <w:sz w:val="24"/>
                <w:szCs w:val="22"/>
                <w:lang w:eastAsia="en-GB"/>
              </w:rPr>
              <w:t> </w:t>
            </w:r>
          </w:p>
        </w:tc>
        <w:tc>
          <w:tcPr>
            <w:tcW w:w="1859" w:type="dxa"/>
            <w:tcBorders>
              <w:top w:val="nil"/>
              <w:left w:val="single" w:sz="4" w:space="0" w:color="FFFFFF" w:themeColor="background1"/>
              <w:right w:val="nil"/>
            </w:tcBorders>
            <w:shd w:val="clear" w:color="auto" w:fill="6D80B4"/>
            <w:vAlign w:val="bottom"/>
          </w:tcPr>
          <w:p w:rsidR="00F43BF7" w:rsidRPr="00FD7395" w:rsidRDefault="00F43BF7" w:rsidP="00F43BF7">
            <w:pPr>
              <w:spacing w:line="240" w:lineRule="auto"/>
              <w:jc w:val="center"/>
              <w:rPr>
                <w:rFonts w:ascii="Myriad Pro" w:hAnsi="Myriad Pro" w:cs="Arial"/>
                <w:b/>
                <w:bCs/>
                <w:color w:val="FFFFFF" w:themeColor="background1"/>
                <w:sz w:val="24"/>
                <w:szCs w:val="22"/>
                <w:lang w:eastAsia="en-GB"/>
              </w:rPr>
            </w:pPr>
            <w:r w:rsidRPr="00FD7395">
              <w:rPr>
                <w:rFonts w:ascii="Myriad Pro" w:hAnsi="Myriad Pro" w:cs="Arial"/>
                <w:b/>
                <w:bCs/>
                <w:color w:val="FFFFFF" w:themeColor="background1"/>
                <w:sz w:val="24"/>
                <w:szCs w:val="22"/>
                <w:lang w:eastAsia="en-GB"/>
              </w:rPr>
              <w:t>31 March 2014</w:t>
            </w:r>
          </w:p>
        </w:tc>
      </w:tr>
      <w:tr w:rsidR="00F43BF7" w:rsidRPr="00F43BF7" w:rsidTr="00FD7395">
        <w:trPr>
          <w:trHeight w:val="255"/>
        </w:trPr>
        <w:tc>
          <w:tcPr>
            <w:tcW w:w="5103" w:type="dxa"/>
            <w:tcBorders>
              <w:top w:val="nil"/>
              <w:left w:val="nil"/>
              <w:bottom w:val="nil"/>
              <w:right w:val="single" w:sz="4" w:space="0" w:color="6D80B4"/>
            </w:tcBorders>
            <w:shd w:val="clear" w:color="000000" w:fill="FFFFFF"/>
            <w:noWrap/>
            <w:vAlign w:val="bottom"/>
            <w:hideMark/>
          </w:tcPr>
          <w:p w:rsidR="00F43BF7" w:rsidRPr="00F43BF7" w:rsidRDefault="00F43BF7" w:rsidP="00AF57ED">
            <w:pPr>
              <w:spacing w:line="240" w:lineRule="auto"/>
              <w:rPr>
                <w:rFonts w:ascii="Myriad Pro" w:hAnsi="Myriad Pro" w:cs="Arial"/>
                <w:sz w:val="24"/>
                <w:szCs w:val="22"/>
                <w:lang w:eastAsia="en-GB"/>
              </w:rPr>
            </w:pPr>
            <w:r w:rsidRPr="00F43BF7">
              <w:rPr>
                <w:rFonts w:ascii="Myriad Pro" w:hAnsi="Myriad Pro" w:cs="Arial"/>
                <w:sz w:val="24"/>
                <w:szCs w:val="22"/>
                <w:lang w:eastAsia="en-GB"/>
              </w:rPr>
              <w:t xml:space="preserve">Within one year </w:t>
            </w:r>
          </w:p>
        </w:tc>
        <w:tc>
          <w:tcPr>
            <w:tcW w:w="1850" w:type="dxa"/>
            <w:tcBorders>
              <w:top w:val="nil"/>
              <w:left w:val="single" w:sz="4" w:space="0" w:color="6D80B4"/>
              <w:bottom w:val="nil"/>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sz w:val="24"/>
                <w:szCs w:val="22"/>
                <w:lang w:eastAsia="en-GB"/>
              </w:rPr>
            </w:pPr>
            <w:r>
              <w:rPr>
                <w:rFonts w:ascii="Myriad Pro" w:hAnsi="Myriad Pro" w:cs="Arial"/>
                <w:sz w:val="24"/>
                <w:szCs w:val="22"/>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 </w:t>
            </w:r>
          </w:p>
        </w:tc>
        <w:tc>
          <w:tcPr>
            <w:tcW w:w="1859" w:type="dxa"/>
            <w:tcBorders>
              <w:top w:val="nil"/>
              <w:left w:val="single" w:sz="4" w:space="0" w:color="6D80B4"/>
              <w:bottom w:val="nil"/>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sz w:val="24"/>
                <w:szCs w:val="22"/>
                <w:lang w:eastAsia="en-GB"/>
              </w:rPr>
            </w:pPr>
            <w:r w:rsidRPr="00F43BF7">
              <w:rPr>
                <w:rFonts w:ascii="Myriad Pro" w:hAnsi="Myriad Pro" w:cs="Arial"/>
                <w:sz w:val="24"/>
                <w:szCs w:val="22"/>
                <w:lang w:eastAsia="en-GB"/>
              </w:rPr>
              <w:t>-</w:t>
            </w:r>
          </w:p>
        </w:tc>
      </w:tr>
      <w:tr w:rsidR="00F43BF7" w:rsidRPr="00F43BF7" w:rsidTr="00FD7395">
        <w:trPr>
          <w:trHeight w:val="255"/>
        </w:trPr>
        <w:tc>
          <w:tcPr>
            <w:tcW w:w="5103" w:type="dxa"/>
            <w:tcBorders>
              <w:top w:val="nil"/>
              <w:left w:val="nil"/>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One year or more but less than two years</w:t>
            </w:r>
          </w:p>
        </w:tc>
        <w:tc>
          <w:tcPr>
            <w:tcW w:w="1850" w:type="dxa"/>
            <w:tcBorders>
              <w:top w:val="nil"/>
              <w:left w:val="single" w:sz="4" w:space="0" w:color="6D80B4"/>
              <w:bottom w:val="nil"/>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sz w:val="24"/>
                <w:szCs w:val="22"/>
                <w:lang w:eastAsia="en-GB"/>
              </w:rPr>
            </w:pPr>
            <w:r>
              <w:rPr>
                <w:rFonts w:ascii="Myriad Pro" w:hAnsi="Myriad Pro" w:cs="Arial"/>
                <w:sz w:val="24"/>
                <w:szCs w:val="22"/>
                <w:lang w:eastAsia="en-GB"/>
              </w:rPr>
              <w:t>2,000</w:t>
            </w:r>
          </w:p>
        </w:tc>
        <w:tc>
          <w:tcPr>
            <w:tcW w:w="267"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 </w:t>
            </w:r>
          </w:p>
        </w:tc>
        <w:tc>
          <w:tcPr>
            <w:tcW w:w="1859" w:type="dxa"/>
            <w:tcBorders>
              <w:top w:val="nil"/>
              <w:left w:val="single" w:sz="4" w:space="0" w:color="6D80B4"/>
              <w:bottom w:val="nil"/>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sz w:val="24"/>
                <w:szCs w:val="22"/>
                <w:lang w:eastAsia="en-GB"/>
              </w:rPr>
            </w:pPr>
            <w:r w:rsidRPr="00F43BF7">
              <w:rPr>
                <w:rFonts w:ascii="Myriad Pro" w:hAnsi="Myriad Pro" w:cs="Arial"/>
                <w:sz w:val="24"/>
                <w:szCs w:val="22"/>
                <w:lang w:eastAsia="en-GB"/>
              </w:rPr>
              <w:t>-</w:t>
            </w:r>
          </w:p>
        </w:tc>
      </w:tr>
      <w:tr w:rsidR="00F43BF7" w:rsidRPr="00F43BF7" w:rsidTr="00FD7395">
        <w:trPr>
          <w:trHeight w:val="255"/>
        </w:trPr>
        <w:tc>
          <w:tcPr>
            <w:tcW w:w="5103" w:type="dxa"/>
            <w:tcBorders>
              <w:top w:val="nil"/>
              <w:left w:val="nil"/>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Two years or more but less than five years</w:t>
            </w:r>
          </w:p>
        </w:tc>
        <w:tc>
          <w:tcPr>
            <w:tcW w:w="1850" w:type="dxa"/>
            <w:tcBorders>
              <w:top w:val="nil"/>
              <w:left w:val="single" w:sz="4" w:space="0" w:color="6D80B4"/>
              <w:bottom w:val="nil"/>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sz w:val="24"/>
                <w:szCs w:val="22"/>
                <w:lang w:eastAsia="en-GB"/>
              </w:rPr>
            </w:pPr>
            <w:r>
              <w:rPr>
                <w:rFonts w:ascii="Myriad Pro" w:hAnsi="Myriad Pro" w:cs="Arial"/>
                <w:sz w:val="24"/>
                <w:szCs w:val="22"/>
                <w:lang w:eastAsia="en-GB"/>
              </w:rPr>
              <w:t>2,000</w:t>
            </w:r>
          </w:p>
        </w:tc>
        <w:tc>
          <w:tcPr>
            <w:tcW w:w="267"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 </w:t>
            </w:r>
          </w:p>
        </w:tc>
        <w:tc>
          <w:tcPr>
            <w:tcW w:w="1859" w:type="dxa"/>
            <w:tcBorders>
              <w:top w:val="nil"/>
              <w:left w:val="single" w:sz="4" w:space="0" w:color="6D80B4"/>
              <w:bottom w:val="nil"/>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sz w:val="24"/>
                <w:szCs w:val="22"/>
                <w:lang w:eastAsia="en-GB"/>
              </w:rPr>
            </w:pPr>
            <w:r w:rsidRPr="00F43BF7">
              <w:rPr>
                <w:rFonts w:ascii="Myriad Pro" w:hAnsi="Myriad Pro" w:cs="Arial"/>
                <w:sz w:val="24"/>
                <w:szCs w:val="22"/>
                <w:lang w:eastAsia="en-GB"/>
              </w:rPr>
              <w:t>4,000</w:t>
            </w:r>
          </w:p>
        </w:tc>
      </w:tr>
      <w:tr w:rsidR="00F43BF7" w:rsidRPr="00F43BF7" w:rsidTr="00FD7395">
        <w:trPr>
          <w:trHeight w:val="255"/>
        </w:trPr>
        <w:tc>
          <w:tcPr>
            <w:tcW w:w="5103" w:type="dxa"/>
            <w:tcBorders>
              <w:top w:val="nil"/>
              <w:left w:val="nil"/>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Five year or more</w:t>
            </w:r>
          </w:p>
        </w:tc>
        <w:tc>
          <w:tcPr>
            <w:tcW w:w="1850" w:type="dxa"/>
            <w:tcBorders>
              <w:top w:val="nil"/>
              <w:left w:val="single" w:sz="4" w:space="0" w:color="6D80B4"/>
              <w:bottom w:val="single" w:sz="4" w:space="0" w:color="6D80B4"/>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sz w:val="24"/>
                <w:szCs w:val="22"/>
                <w:lang w:eastAsia="en-GB"/>
              </w:rPr>
            </w:pPr>
            <w:r>
              <w:rPr>
                <w:rFonts w:ascii="Myriad Pro" w:hAnsi="Myriad Pro" w:cs="Arial"/>
                <w:sz w:val="24"/>
                <w:szCs w:val="22"/>
                <w:lang w:eastAsia="en-GB"/>
              </w:rPr>
              <w:t>119,000</w:t>
            </w:r>
          </w:p>
        </w:tc>
        <w:tc>
          <w:tcPr>
            <w:tcW w:w="267"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 </w:t>
            </w:r>
          </w:p>
        </w:tc>
        <w:tc>
          <w:tcPr>
            <w:tcW w:w="1859" w:type="dxa"/>
            <w:tcBorders>
              <w:top w:val="nil"/>
              <w:left w:val="single" w:sz="4" w:space="0" w:color="6D80B4"/>
              <w:bottom w:val="single" w:sz="4" w:space="0" w:color="6D80B4"/>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sz w:val="24"/>
                <w:szCs w:val="22"/>
                <w:lang w:eastAsia="en-GB"/>
              </w:rPr>
            </w:pPr>
            <w:r w:rsidRPr="00F43BF7">
              <w:rPr>
                <w:rFonts w:ascii="Myriad Pro" w:hAnsi="Myriad Pro" w:cs="Arial"/>
                <w:sz w:val="24"/>
                <w:szCs w:val="22"/>
                <w:lang w:eastAsia="en-GB"/>
              </w:rPr>
              <w:t>84,000</w:t>
            </w:r>
          </w:p>
        </w:tc>
      </w:tr>
      <w:tr w:rsidR="00FD7395" w:rsidRPr="00F43BF7" w:rsidTr="00FD7395">
        <w:trPr>
          <w:trHeight w:val="270"/>
        </w:trPr>
        <w:tc>
          <w:tcPr>
            <w:tcW w:w="5103" w:type="dxa"/>
            <w:tcBorders>
              <w:top w:val="nil"/>
              <w:left w:val="nil"/>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b/>
                <w:sz w:val="24"/>
                <w:szCs w:val="22"/>
                <w:lang w:eastAsia="en-GB"/>
              </w:rPr>
            </w:pPr>
            <w:r w:rsidRPr="00F43BF7">
              <w:rPr>
                <w:rFonts w:ascii="Myriad Pro" w:hAnsi="Myriad Pro" w:cs="Arial"/>
                <w:sz w:val="24"/>
                <w:szCs w:val="22"/>
                <w:lang w:eastAsia="en-GB"/>
              </w:rPr>
              <w:t> </w:t>
            </w:r>
            <w:r w:rsidRPr="00F43BF7">
              <w:rPr>
                <w:rFonts w:ascii="Myriad Pro" w:hAnsi="Myriad Pro" w:cs="Arial"/>
                <w:b/>
                <w:sz w:val="24"/>
                <w:szCs w:val="22"/>
                <w:lang w:eastAsia="en-GB"/>
              </w:rPr>
              <w:t>Total Fixed Borrowings</w:t>
            </w:r>
          </w:p>
        </w:tc>
        <w:tc>
          <w:tcPr>
            <w:tcW w:w="1850" w:type="dxa"/>
            <w:tcBorders>
              <w:top w:val="single" w:sz="4" w:space="0" w:color="6D80B4"/>
              <w:left w:val="single" w:sz="4" w:space="0" w:color="6D80B4"/>
              <w:bottom w:val="single" w:sz="4" w:space="0" w:color="6D80B4"/>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b/>
                <w:sz w:val="24"/>
                <w:szCs w:val="22"/>
                <w:lang w:eastAsia="en-GB"/>
              </w:rPr>
            </w:pPr>
            <w:r>
              <w:rPr>
                <w:rFonts w:ascii="Myriad Pro" w:hAnsi="Myriad Pro" w:cs="Arial"/>
                <w:b/>
                <w:sz w:val="24"/>
                <w:szCs w:val="22"/>
                <w:lang w:eastAsia="en-GB"/>
              </w:rPr>
              <w:t>123,000</w:t>
            </w:r>
          </w:p>
        </w:tc>
        <w:tc>
          <w:tcPr>
            <w:tcW w:w="267" w:type="dxa"/>
            <w:tcBorders>
              <w:top w:val="nil"/>
              <w:left w:val="single" w:sz="4" w:space="0" w:color="6D80B4"/>
              <w:bottom w:val="nil"/>
              <w:right w:val="single" w:sz="4" w:space="0" w:color="6D80B4"/>
            </w:tcBorders>
            <w:shd w:val="clear" w:color="000000" w:fill="FFFFFF"/>
            <w:noWrap/>
            <w:vAlign w:val="bottom"/>
            <w:hideMark/>
          </w:tcPr>
          <w:p w:rsidR="00F43BF7" w:rsidRPr="00F43BF7" w:rsidRDefault="00F43BF7" w:rsidP="00174403">
            <w:pPr>
              <w:spacing w:line="240" w:lineRule="auto"/>
              <w:rPr>
                <w:rFonts w:ascii="Myriad Pro" w:hAnsi="Myriad Pro" w:cs="Arial"/>
                <w:b/>
                <w:sz w:val="24"/>
                <w:szCs w:val="22"/>
                <w:lang w:eastAsia="en-GB"/>
              </w:rPr>
            </w:pPr>
            <w:r w:rsidRPr="00F43BF7">
              <w:rPr>
                <w:rFonts w:ascii="Myriad Pro" w:hAnsi="Myriad Pro" w:cs="Arial"/>
                <w:b/>
                <w:sz w:val="24"/>
                <w:szCs w:val="22"/>
                <w:lang w:eastAsia="en-GB"/>
              </w:rPr>
              <w:t> </w:t>
            </w:r>
          </w:p>
        </w:tc>
        <w:tc>
          <w:tcPr>
            <w:tcW w:w="1859" w:type="dxa"/>
            <w:tcBorders>
              <w:top w:val="single" w:sz="4" w:space="0" w:color="6D80B4"/>
              <w:left w:val="single" w:sz="4" w:space="0" w:color="6D80B4"/>
              <w:bottom w:val="single" w:sz="4" w:space="0" w:color="6D80B4"/>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b/>
                <w:sz w:val="24"/>
                <w:szCs w:val="22"/>
                <w:lang w:eastAsia="en-GB"/>
              </w:rPr>
            </w:pPr>
            <w:r w:rsidRPr="00F43BF7">
              <w:rPr>
                <w:rFonts w:ascii="Myriad Pro" w:hAnsi="Myriad Pro" w:cs="Arial"/>
                <w:b/>
                <w:sz w:val="24"/>
                <w:szCs w:val="22"/>
                <w:lang w:eastAsia="en-GB"/>
              </w:rPr>
              <w:t>88,000</w:t>
            </w:r>
          </w:p>
        </w:tc>
      </w:tr>
      <w:tr w:rsidR="00FD7395" w:rsidRPr="00F43BF7" w:rsidTr="00FD7395">
        <w:trPr>
          <w:trHeight w:val="270"/>
        </w:trPr>
        <w:tc>
          <w:tcPr>
            <w:tcW w:w="5103" w:type="dxa"/>
            <w:tcBorders>
              <w:top w:val="nil"/>
              <w:left w:val="nil"/>
              <w:bottom w:val="nil"/>
              <w:right w:val="single" w:sz="4" w:space="0" w:color="6D80B4"/>
            </w:tcBorders>
            <w:shd w:val="clear" w:color="000000" w:fill="FFFFFF"/>
            <w:noWrap/>
            <w:vAlign w:val="bottom"/>
          </w:tcPr>
          <w:p w:rsidR="00F43BF7" w:rsidRPr="00F43BF7" w:rsidRDefault="00F43BF7" w:rsidP="00174403">
            <w:pPr>
              <w:spacing w:line="240" w:lineRule="auto"/>
              <w:rPr>
                <w:rFonts w:ascii="Myriad Pro" w:hAnsi="Myriad Pro" w:cs="Arial"/>
                <w:sz w:val="24"/>
                <w:szCs w:val="22"/>
                <w:lang w:eastAsia="en-GB"/>
              </w:rPr>
            </w:pPr>
            <w:r w:rsidRPr="00F43BF7">
              <w:rPr>
                <w:rFonts w:ascii="Myriad Pro" w:hAnsi="Myriad Pro" w:cs="Arial"/>
                <w:sz w:val="24"/>
                <w:szCs w:val="22"/>
                <w:lang w:eastAsia="en-GB"/>
              </w:rPr>
              <w:t>Variable Loans or on demand</w:t>
            </w:r>
          </w:p>
        </w:tc>
        <w:tc>
          <w:tcPr>
            <w:tcW w:w="1850" w:type="dxa"/>
            <w:tcBorders>
              <w:top w:val="single" w:sz="4" w:space="0" w:color="6D80B4"/>
              <w:left w:val="single" w:sz="4" w:space="0" w:color="6D80B4"/>
              <w:bottom w:val="single" w:sz="4" w:space="0" w:color="6D80B4"/>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sz w:val="24"/>
                <w:szCs w:val="22"/>
                <w:lang w:eastAsia="en-GB"/>
              </w:rPr>
            </w:pPr>
            <w:r>
              <w:rPr>
                <w:rFonts w:ascii="Myriad Pro" w:hAnsi="Myriad Pro" w:cs="Arial"/>
                <w:sz w:val="24"/>
                <w:szCs w:val="22"/>
                <w:lang w:eastAsia="en-GB"/>
              </w:rPr>
              <w:t>-</w:t>
            </w:r>
          </w:p>
        </w:tc>
        <w:tc>
          <w:tcPr>
            <w:tcW w:w="267" w:type="dxa"/>
            <w:tcBorders>
              <w:top w:val="nil"/>
              <w:left w:val="single" w:sz="4" w:space="0" w:color="6D80B4"/>
              <w:bottom w:val="nil"/>
              <w:right w:val="single" w:sz="4" w:space="0" w:color="6D80B4"/>
            </w:tcBorders>
            <w:shd w:val="clear" w:color="000000" w:fill="FFFFFF"/>
            <w:noWrap/>
            <w:vAlign w:val="bottom"/>
          </w:tcPr>
          <w:p w:rsidR="00F43BF7" w:rsidRPr="00F43BF7" w:rsidRDefault="00F43BF7" w:rsidP="00174403">
            <w:pPr>
              <w:spacing w:line="240" w:lineRule="auto"/>
              <w:rPr>
                <w:rFonts w:ascii="Myriad Pro" w:hAnsi="Myriad Pro" w:cs="Arial"/>
                <w:sz w:val="24"/>
                <w:szCs w:val="22"/>
                <w:lang w:eastAsia="en-GB"/>
              </w:rPr>
            </w:pPr>
          </w:p>
        </w:tc>
        <w:tc>
          <w:tcPr>
            <w:tcW w:w="1859" w:type="dxa"/>
            <w:tcBorders>
              <w:top w:val="single" w:sz="4" w:space="0" w:color="6D80B4"/>
              <w:left w:val="single" w:sz="4" w:space="0" w:color="6D80B4"/>
              <w:bottom w:val="single" w:sz="4" w:space="0" w:color="6D80B4"/>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sz w:val="24"/>
                <w:szCs w:val="22"/>
                <w:lang w:eastAsia="en-GB"/>
              </w:rPr>
            </w:pPr>
            <w:r w:rsidRPr="00F43BF7">
              <w:rPr>
                <w:rFonts w:ascii="Myriad Pro" w:hAnsi="Myriad Pro" w:cs="Arial"/>
                <w:sz w:val="24"/>
                <w:szCs w:val="22"/>
                <w:lang w:eastAsia="en-GB"/>
              </w:rPr>
              <w:t>29,500</w:t>
            </w:r>
          </w:p>
        </w:tc>
      </w:tr>
      <w:tr w:rsidR="00F43BF7" w:rsidRPr="00F43BF7" w:rsidTr="00FD7395">
        <w:trPr>
          <w:trHeight w:val="270"/>
        </w:trPr>
        <w:tc>
          <w:tcPr>
            <w:tcW w:w="5103" w:type="dxa"/>
            <w:tcBorders>
              <w:top w:val="nil"/>
              <w:left w:val="nil"/>
              <w:bottom w:val="single" w:sz="12" w:space="0" w:color="6D80B4"/>
              <w:right w:val="single" w:sz="4" w:space="0" w:color="6D80B4"/>
            </w:tcBorders>
            <w:shd w:val="clear" w:color="000000" w:fill="FFFFFF"/>
            <w:noWrap/>
            <w:vAlign w:val="bottom"/>
          </w:tcPr>
          <w:p w:rsidR="00F43BF7" w:rsidRPr="00F43BF7" w:rsidRDefault="00F43BF7" w:rsidP="00174403">
            <w:pPr>
              <w:spacing w:line="240" w:lineRule="auto"/>
              <w:rPr>
                <w:rFonts w:ascii="Myriad Pro" w:hAnsi="Myriad Pro" w:cs="Arial"/>
                <w:b/>
                <w:sz w:val="24"/>
                <w:szCs w:val="22"/>
                <w:lang w:eastAsia="en-GB"/>
              </w:rPr>
            </w:pPr>
            <w:r w:rsidRPr="00F43BF7">
              <w:rPr>
                <w:rFonts w:ascii="Myriad Pro" w:hAnsi="Myriad Pro" w:cs="Arial"/>
                <w:b/>
                <w:sz w:val="24"/>
                <w:szCs w:val="22"/>
                <w:lang w:eastAsia="en-GB"/>
              </w:rPr>
              <w:t>Total</w:t>
            </w:r>
          </w:p>
        </w:tc>
        <w:tc>
          <w:tcPr>
            <w:tcW w:w="1850" w:type="dxa"/>
            <w:tcBorders>
              <w:top w:val="single" w:sz="4" w:space="0" w:color="6D80B4"/>
              <w:left w:val="single" w:sz="4" w:space="0" w:color="6D80B4"/>
              <w:bottom w:val="single" w:sz="12" w:space="0" w:color="6D80B4"/>
              <w:right w:val="single" w:sz="4" w:space="0" w:color="6D80B4"/>
            </w:tcBorders>
            <w:shd w:val="clear" w:color="000000" w:fill="FFFFFF"/>
            <w:noWrap/>
            <w:vAlign w:val="bottom"/>
          </w:tcPr>
          <w:p w:rsidR="00F43BF7" w:rsidRPr="00F43BF7" w:rsidRDefault="001E0A47" w:rsidP="00174403">
            <w:pPr>
              <w:spacing w:line="240" w:lineRule="auto"/>
              <w:jc w:val="right"/>
              <w:rPr>
                <w:rFonts w:ascii="Myriad Pro" w:hAnsi="Myriad Pro" w:cs="Arial"/>
                <w:b/>
                <w:sz w:val="24"/>
                <w:szCs w:val="22"/>
                <w:lang w:eastAsia="en-GB"/>
              </w:rPr>
            </w:pPr>
            <w:r>
              <w:rPr>
                <w:rFonts w:ascii="Myriad Pro" w:hAnsi="Myriad Pro" w:cs="Arial"/>
                <w:b/>
                <w:sz w:val="24"/>
                <w:szCs w:val="22"/>
                <w:lang w:eastAsia="en-GB"/>
              </w:rPr>
              <w:t>123,000</w:t>
            </w:r>
          </w:p>
        </w:tc>
        <w:tc>
          <w:tcPr>
            <w:tcW w:w="267" w:type="dxa"/>
            <w:tcBorders>
              <w:top w:val="nil"/>
              <w:left w:val="single" w:sz="4" w:space="0" w:color="6D80B4"/>
              <w:bottom w:val="single" w:sz="12" w:space="0" w:color="6D80B4"/>
              <w:right w:val="single" w:sz="4" w:space="0" w:color="6D80B4"/>
            </w:tcBorders>
            <w:shd w:val="clear" w:color="000000" w:fill="FFFFFF"/>
            <w:noWrap/>
            <w:vAlign w:val="bottom"/>
          </w:tcPr>
          <w:p w:rsidR="00F43BF7" w:rsidRPr="00F43BF7" w:rsidRDefault="00F43BF7" w:rsidP="00174403">
            <w:pPr>
              <w:spacing w:line="240" w:lineRule="auto"/>
              <w:rPr>
                <w:rFonts w:ascii="Myriad Pro" w:hAnsi="Myriad Pro" w:cs="Arial"/>
                <w:b/>
                <w:sz w:val="24"/>
                <w:szCs w:val="22"/>
                <w:lang w:eastAsia="en-GB"/>
              </w:rPr>
            </w:pPr>
            <w:r w:rsidRPr="00F43BF7">
              <w:rPr>
                <w:rFonts w:ascii="Myriad Pro" w:hAnsi="Myriad Pro" w:cs="Arial"/>
                <w:b/>
                <w:sz w:val="24"/>
                <w:szCs w:val="22"/>
                <w:lang w:eastAsia="en-GB"/>
              </w:rPr>
              <w:t> </w:t>
            </w:r>
          </w:p>
        </w:tc>
        <w:tc>
          <w:tcPr>
            <w:tcW w:w="1859" w:type="dxa"/>
            <w:tcBorders>
              <w:top w:val="single" w:sz="4" w:space="0" w:color="6D80B4"/>
              <w:left w:val="single" w:sz="4" w:space="0" w:color="6D80B4"/>
              <w:bottom w:val="single" w:sz="12" w:space="0" w:color="6D80B4"/>
              <w:right w:val="single" w:sz="4" w:space="0" w:color="6D80B4"/>
            </w:tcBorders>
            <w:shd w:val="clear" w:color="000000" w:fill="FFFFFF"/>
            <w:vAlign w:val="bottom"/>
          </w:tcPr>
          <w:p w:rsidR="00F43BF7" w:rsidRPr="00F43BF7" w:rsidRDefault="00F43BF7" w:rsidP="00F43BF7">
            <w:pPr>
              <w:spacing w:line="240" w:lineRule="auto"/>
              <w:jc w:val="right"/>
              <w:rPr>
                <w:rFonts w:ascii="Myriad Pro" w:hAnsi="Myriad Pro" w:cs="Arial"/>
                <w:b/>
                <w:sz w:val="24"/>
                <w:szCs w:val="22"/>
                <w:lang w:eastAsia="en-GB"/>
              </w:rPr>
            </w:pPr>
            <w:r w:rsidRPr="00F43BF7">
              <w:rPr>
                <w:rFonts w:ascii="Myriad Pro" w:hAnsi="Myriad Pro" w:cs="Arial"/>
                <w:b/>
                <w:sz w:val="24"/>
                <w:szCs w:val="22"/>
                <w:lang w:eastAsia="en-GB"/>
              </w:rPr>
              <w:t>117,500</w:t>
            </w:r>
          </w:p>
        </w:tc>
      </w:tr>
    </w:tbl>
    <w:p w:rsidR="00996514" w:rsidRPr="00F43BF7" w:rsidRDefault="00996514" w:rsidP="00996514">
      <w:pPr>
        <w:jc w:val="both"/>
        <w:rPr>
          <w:rFonts w:ascii="Myriad Pro" w:hAnsi="Myriad Pro" w:cs="Arial"/>
          <w:sz w:val="24"/>
          <w:szCs w:val="24"/>
        </w:rPr>
      </w:pPr>
    </w:p>
    <w:p w:rsidR="00996514" w:rsidRPr="00F43BF7" w:rsidRDefault="00FF7172" w:rsidP="00996514">
      <w:pPr>
        <w:jc w:val="both"/>
        <w:rPr>
          <w:rFonts w:ascii="Myriad Pro" w:hAnsi="Myriad Pro" w:cs="Arial"/>
          <w:sz w:val="24"/>
          <w:szCs w:val="24"/>
        </w:rPr>
      </w:pPr>
      <w:r w:rsidRPr="00F43BF7">
        <w:rPr>
          <w:rFonts w:ascii="Myriad Pro" w:hAnsi="Myriad Pro" w:cs="Arial"/>
          <w:sz w:val="24"/>
          <w:szCs w:val="24"/>
        </w:rPr>
        <w:t>The Group</w:t>
      </w:r>
      <w:r w:rsidR="00996514" w:rsidRPr="00F43BF7">
        <w:rPr>
          <w:rFonts w:ascii="Myriad Pro" w:hAnsi="Myriad Pro" w:cs="Arial"/>
          <w:sz w:val="24"/>
          <w:szCs w:val="24"/>
        </w:rPr>
        <w:t xml:space="preserve"> does not use wider rule hedging instruments. A rule change would be required to enable this to be undertaken and it </w:t>
      </w:r>
      <w:r w:rsidR="000C3887" w:rsidRPr="00F43BF7">
        <w:rPr>
          <w:rFonts w:ascii="Myriad Pro" w:hAnsi="Myriad Pro" w:cs="Arial"/>
          <w:sz w:val="24"/>
          <w:szCs w:val="24"/>
        </w:rPr>
        <w:t xml:space="preserve">may </w:t>
      </w:r>
      <w:r w:rsidR="00996514" w:rsidRPr="00F43BF7">
        <w:rPr>
          <w:rFonts w:ascii="Myriad Pro" w:hAnsi="Myriad Pro" w:cs="Arial"/>
          <w:sz w:val="24"/>
          <w:szCs w:val="24"/>
        </w:rPr>
        <w:t>be considered as part of future governance reviews although at present it is considered by the Housing Plus Board that adequate controls over interest rate arrangement currently exist.</w:t>
      </w:r>
    </w:p>
    <w:p w:rsidR="00996514" w:rsidRPr="00F43BF7" w:rsidRDefault="00996514" w:rsidP="00996514">
      <w:pPr>
        <w:ind w:left="284"/>
        <w:jc w:val="both"/>
        <w:rPr>
          <w:rFonts w:ascii="Myriad Pro" w:hAnsi="Myriad Pro" w:cs="Arial"/>
          <w:sz w:val="24"/>
          <w:szCs w:val="24"/>
        </w:rPr>
      </w:pPr>
    </w:p>
    <w:p w:rsidR="00996514" w:rsidRPr="00F43BF7" w:rsidRDefault="00996514" w:rsidP="00996514">
      <w:pPr>
        <w:jc w:val="both"/>
        <w:rPr>
          <w:rFonts w:ascii="Myriad Pro" w:hAnsi="Myriad Pro" w:cs="Arial"/>
          <w:sz w:val="24"/>
          <w:szCs w:val="24"/>
        </w:rPr>
      </w:pPr>
      <w:r w:rsidRPr="00F43BF7">
        <w:rPr>
          <w:rFonts w:ascii="Myriad Pro" w:hAnsi="Myriad Pro" w:cs="Arial"/>
          <w:sz w:val="24"/>
          <w:szCs w:val="24"/>
        </w:rPr>
        <w:t xml:space="preserve">The </w:t>
      </w:r>
      <w:r w:rsidR="000C3887" w:rsidRPr="00F43BF7">
        <w:rPr>
          <w:rFonts w:ascii="Myriad Pro" w:hAnsi="Myriad Pro" w:cs="Arial"/>
          <w:sz w:val="24"/>
          <w:szCs w:val="24"/>
        </w:rPr>
        <w:t>Group borrows only in sterling</w:t>
      </w:r>
      <w:r w:rsidRPr="00F43BF7">
        <w:rPr>
          <w:rFonts w:ascii="Myriad Pro" w:hAnsi="Myriad Pro" w:cs="Arial"/>
          <w:sz w:val="24"/>
          <w:szCs w:val="24"/>
        </w:rPr>
        <w:t xml:space="preserve"> so does not have any currency risk. Any cash surpluses are invested in approved UK institutions in accordance with the approved Group Treasury Management practices.</w:t>
      </w:r>
    </w:p>
    <w:p w:rsidR="008550C1" w:rsidRPr="001E0A47" w:rsidRDefault="008550C1" w:rsidP="008550C1">
      <w:pPr>
        <w:ind w:left="284"/>
        <w:rPr>
          <w:rFonts w:ascii="Myriad Pro" w:hAnsi="Myriad Pro" w:cs="Arial"/>
          <w:sz w:val="24"/>
          <w:szCs w:val="24"/>
        </w:rPr>
      </w:pPr>
    </w:p>
    <w:p w:rsidR="008550C1" w:rsidRPr="001E0A47" w:rsidRDefault="008550C1" w:rsidP="008550C1">
      <w:pPr>
        <w:rPr>
          <w:rFonts w:ascii="Myriad Pro" w:hAnsi="Myriad Pro" w:cs="Arial"/>
          <w:b/>
          <w:sz w:val="24"/>
          <w:szCs w:val="24"/>
        </w:rPr>
      </w:pPr>
      <w:r w:rsidRPr="001E0A47">
        <w:rPr>
          <w:rFonts w:ascii="Myriad Pro" w:hAnsi="Myriad Pro" w:cs="Arial"/>
          <w:b/>
          <w:sz w:val="24"/>
          <w:szCs w:val="24"/>
        </w:rPr>
        <w:t>Cash flows</w:t>
      </w:r>
    </w:p>
    <w:p w:rsidR="001E0A47" w:rsidRPr="00F90868" w:rsidRDefault="001257F0" w:rsidP="001E0A47">
      <w:pPr>
        <w:jc w:val="both"/>
        <w:rPr>
          <w:rFonts w:ascii="Myriad Pro" w:hAnsi="Myriad Pro" w:cs="Arial"/>
          <w:sz w:val="24"/>
          <w:szCs w:val="24"/>
        </w:rPr>
      </w:pPr>
      <w:r w:rsidRPr="00810406">
        <w:rPr>
          <w:rFonts w:ascii="Myriad Pro" w:hAnsi="Myriad Pro" w:cs="Arial"/>
          <w:sz w:val="24"/>
          <w:szCs w:val="24"/>
        </w:rPr>
        <w:t xml:space="preserve">The Group has </w:t>
      </w:r>
      <w:r w:rsidR="00174403" w:rsidRPr="00810406">
        <w:rPr>
          <w:rFonts w:ascii="Myriad Pro" w:hAnsi="Myriad Pro" w:cs="Arial"/>
          <w:sz w:val="24"/>
          <w:szCs w:val="24"/>
        </w:rPr>
        <w:t>had</w:t>
      </w:r>
      <w:r w:rsidRPr="00810406">
        <w:rPr>
          <w:rFonts w:ascii="Myriad Pro" w:hAnsi="Myriad Pro" w:cs="Arial"/>
          <w:sz w:val="24"/>
          <w:szCs w:val="24"/>
        </w:rPr>
        <w:t xml:space="preserve"> a net </w:t>
      </w:r>
      <w:r w:rsidR="00776DDB" w:rsidRPr="00810406">
        <w:rPr>
          <w:rFonts w:ascii="Myriad Pro" w:hAnsi="Myriad Pro" w:cs="Arial"/>
          <w:sz w:val="24"/>
          <w:szCs w:val="24"/>
        </w:rPr>
        <w:t>increase</w:t>
      </w:r>
      <w:r w:rsidRPr="00810406">
        <w:rPr>
          <w:rFonts w:ascii="Myriad Pro" w:hAnsi="Myriad Pro" w:cs="Arial"/>
          <w:sz w:val="24"/>
          <w:szCs w:val="24"/>
        </w:rPr>
        <w:t xml:space="preserve"> in cash during the </w:t>
      </w:r>
      <w:r w:rsidR="000620AE" w:rsidRPr="00810406">
        <w:rPr>
          <w:rFonts w:ascii="Myriad Pro" w:hAnsi="Myriad Pro" w:cs="Arial"/>
          <w:sz w:val="24"/>
          <w:szCs w:val="24"/>
        </w:rPr>
        <w:t>year</w:t>
      </w:r>
      <w:r w:rsidRPr="00810406">
        <w:rPr>
          <w:rFonts w:ascii="Myriad Pro" w:hAnsi="Myriad Pro" w:cs="Arial"/>
          <w:sz w:val="24"/>
          <w:szCs w:val="24"/>
        </w:rPr>
        <w:t xml:space="preserve"> of £</w:t>
      </w:r>
      <w:r w:rsidR="001E0A47">
        <w:rPr>
          <w:rFonts w:ascii="Myriad Pro" w:hAnsi="Myriad Pro" w:cs="Arial"/>
          <w:sz w:val="24"/>
          <w:szCs w:val="24"/>
        </w:rPr>
        <w:t>3,19</w:t>
      </w:r>
      <w:r w:rsidR="00DF5DD4">
        <w:rPr>
          <w:rFonts w:ascii="Myriad Pro" w:hAnsi="Myriad Pro" w:cs="Arial"/>
          <w:sz w:val="24"/>
          <w:szCs w:val="24"/>
        </w:rPr>
        <w:t>1</w:t>
      </w:r>
      <w:r w:rsidRPr="00810406">
        <w:rPr>
          <w:rFonts w:ascii="Myriad Pro" w:hAnsi="Myriad Pro" w:cs="Arial"/>
          <w:sz w:val="24"/>
          <w:szCs w:val="24"/>
        </w:rPr>
        <w:t>,000 (201</w:t>
      </w:r>
      <w:r w:rsidR="00810406" w:rsidRPr="00810406">
        <w:rPr>
          <w:rFonts w:ascii="Myriad Pro" w:hAnsi="Myriad Pro" w:cs="Arial"/>
          <w:sz w:val="24"/>
          <w:szCs w:val="24"/>
        </w:rPr>
        <w:t>3</w:t>
      </w:r>
      <w:r w:rsidRPr="00810406">
        <w:rPr>
          <w:rFonts w:ascii="Myriad Pro" w:hAnsi="Myriad Pro" w:cs="Arial"/>
          <w:sz w:val="24"/>
          <w:szCs w:val="24"/>
        </w:rPr>
        <w:t>/1</w:t>
      </w:r>
      <w:r w:rsidR="00810406" w:rsidRPr="00810406">
        <w:rPr>
          <w:rFonts w:ascii="Myriad Pro" w:hAnsi="Myriad Pro" w:cs="Arial"/>
          <w:sz w:val="24"/>
          <w:szCs w:val="24"/>
        </w:rPr>
        <w:t>4</w:t>
      </w:r>
      <w:r w:rsidRPr="00810406">
        <w:rPr>
          <w:rFonts w:ascii="Myriad Pro" w:hAnsi="Myriad Pro" w:cs="Arial"/>
          <w:sz w:val="24"/>
          <w:szCs w:val="24"/>
        </w:rPr>
        <w:t xml:space="preserve"> </w:t>
      </w:r>
      <w:r w:rsidR="00F819A7" w:rsidRPr="00810406">
        <w:rPr>
          <w:rFonts w:ascii="Myriad Pro" w:hAnsi="Myriad Pro" w:cs="Arial"/>
          <w:sz w:val="24"/>
          <w:szCs w:val="24"/>
        </w:rPr>
        <w:t xml:space="preserve">an increase of </w:t>
      </w:r>
      <w:r w:rsidRPr="00810406">
        <w:rPr>
          <w:rFonts w:ascii="Myriad Pro" w:hAnsi="Myriad Pro" w:cs="Arial"/>
          <w:sz w:val="24"/>
          <w:szCs w:val="24"/>
        </w:rPr>
        <w:t>£</w:t>
      </w:r>
      <w:r w:rsidR="00320F8F">
        <w:rPr>
          <w:rFonts w:ascii="Myriad Pro" w:hAnsi="Myriad Pro" w:cs="Arial"/>
          <w:sz w:val="24"/>
          <w:szCs w:val="24"/>
        </w:rPr>
        <w:t>587</w:t>
      </w:r>
      <w:r w:rsidR="00174403" w:rsidRPr="00810406">
        <w:rPr>
          <w:rFonts w:ascii="Myriad Pro" w:hAnsi="Myriad Pro" w:cs="Arial"/>
          <w:sz w:val="24"/>
          <w:szCs w:val="24"/>
        </w:rPr>
        <w:t>,000</w:t>
      </w:r>
      <w:r w:rsidR="001E0A47" w:rsidRPr="00F90868">
        <w:rPr>
          <w:rFonts w:ascii="Myriad Pro" w:hAnsi="Myriad Pro" w:cs="Arial"/>
          <w:sz w:val="24"/>
          <w:szCs w:val="24"/>
        </w:rPr>
        <w:t>). This change is largely</w:t>
      </w:r>
      <w:r w:rsidR="00C41937">
        <w:rPr>
          <w:rFonts w:ascii="Myriad Pro" w:hAnsi="Myriad Pro" w:cs="Arial"/>
          <w:sz w:val="24"/>
          <w:szCs w:val="24"/>
        </w:rPr>
        <w:t xml:space="preserve"> as a result of the refinancing.</w:t>
      </w:r>
    </w:p>
    <w:p w:rsidR="001257F0" w:rsidRPr="00F43BF7" w:rsidRDefault="001257F0" w:rsidP="008550C1">
      <w:pPr>
        <w:jc w:val="both"/>
        <w:rPr>
          <w:rFonts w:ascii="Myriad Pro" w:hAnsi="Myriad Pro" w:cs="Arial"/>
          <w:color w:val="FF0000"/>
          <w:sz w:val="24"/>
          <w:szCs w:val="24"/>
        </w:rPr>
      </w:pPr>
    </w:p>
    <w:p w:rsidR="00D43C02" w:rsidRPr="00810406" w:rsidRDefault="00F620C8" w:rsidP="00F620C8">
      <w:pPr>
        <w:jc w:val="both"/>
        <w:rPr>
          <w:rFonts w:ascii="Myriad Pro" w:hAnsi="Myriad Pro" w:cs="Arial"/>
          <w:sz w:val="24"/>
          <w:szCs w:val="24"/>
        </w:rPr>
      </w:pPr>
      <w:r w:rsidRPr="00810406">
        <w:rPr>
          <w:rFonts w:ascii="Myriad Pro" w:hAnsi="Myriad Pro" w:cs="Arial"/>
          <w:sz w:val="24"/>
          <w:szCs w:val="24"/>
        </w:rPr>
        <w:lastRenderedPageBreak/>
        <w:t xml:space="preserve">Cash inflows and outflows for the </w:t>
      </w:r>
      <w:r w:rsidR="000620AE" w:rsidRPr="00810406">
        <w:rPr>
          <w:rFonts w:ascii="Myriad Pro" w:hAnsi="Myriad Pro" w:cs="Arial"/>
          <w:sz w:val="24"/>
          <w:szCs w:val="24"/>
        </w:rPr>
        <w:t>year</w:t>
      </w:r>
      <w:r w:rsidRPr="00810406">
        <w:rPr>
          <w:rFonts w:ascii="Myriad Pro" w:hAnsi="Myriad Pro" w:cs="Arial"/>
          <w:sz w:val="24"/>
          <w:szCs w:val="24"/>
        </w:rPr>
        <w:t xml:space="preserve"> under review are set out in the </w:t>
      </w:r>
      <w:r w:rsidR="00C41937">
        <w:rPr>
          <w:rFonts w:ascii="Myriad Pro" w:hAnsi="Myriad Pro" w:cs="Arial"/>
          <w:sz w:val="24"/>
          <w:szCs w:val="24"/>
        </w:rPr>
        <w:t>C</w:t>
      </w:r>
      <w:r w:rsidRPr="00810406">
        <w:rPr>
          <w:rFonts w:ascii="Myriad Pro" w:hAnsi="Myriad Pro" w:cs="Arial"/>
          <w:sz w:val="24"/>
          <w:szCs w:val="24"/>
        </w:rPr>
        <w:t xml:space="preserve">ash </w:t>
      </w:r>
      <w:r w:rsidR="00C41937">
        <w:rPr>
          <w:rFonts w:ascii="Myriad Pro" w:hAnsi="Myriad Pro" w:cs="Arial"/>
          <w:sz w:val="24"/>
          <w:szCs w:val="24"/>
        </w:rPr>
        <w:t>F</w:t>
      </w:r>
      <w:r w:rsidRPr="00810406">
        <w:rPr>
          <w:rFonts w:ascii="Myriad Pro" w:hAnsi="Myriad Pro" w:cs="Arial"/>
          <w:sz w:val="24"/>
          <w:szCs w:val="24"/>
        </w:rPr>
        <w:t xml:space="preserve">low </w:t>
      </w:r>
      <w:r w:rsidR="00C41937">
        <w:rPr>
          <w:rFonts w:ascii="Myriad Pro" w:hAnsi="Myriad Pro" w:cs="Arial"/>
          <w:sz w:val="24"/>
          <w:szCs w:val="24"/>
        </w:rPr>
        <w:t>S</w:t>
      </w:r>
      <w:r w:rsidRPr="00810406">
        <w:rPr>
          <w:rFonts w:ascii="Myriad Pro" w:hAnsi="Myriad Pro" w:cs="Arial"/>
          <w:sz w:val="24"/>
          <w:szCs w:val="24"/>
        </w:rPr>
        <w:t xml:space="preserve">tatement.  Net cash inflows from operating activities are from the management of housing stock.  Returns on investment and servicing of finance are due to interest income and interest charges. </w:t>
      </w:r>
    </w:p>
    <w:p w:rsidR="00D43C02" w:rsidRPr="00810406" w:rsidRDefault="00D43C02" w:rsidP="00F620C8">
      <w:pPr>
        <w:jc w:val="both"/>
        <w:rPr>
          <w:rFonts w:ascii="Myriad Pro" w:hAnsi="Myriad Pro" w:cs="Arial"/>
          <w:sz w:val="24"/>
          <w:szCs w:val="24"/>
        </w:rPr>
      </w:pPr>
    </w:p>
    <w:p w:rsidR="00F620C8" w:rsidRPr="00810406" w:rsidRDefault="00F620C8" w:rsidP="00F620C8">
      <w:pPr>
        <w:jc w:val="both"/>
        <w:rPr>
          <w:rFonts w:ascii="Myriad Pro" w:hAnsi="Myriad Pro" w:cs="Arial"/>
          <w:sz w:val="24"/>
          <w:szCs w:val="24"/>
        </w:rPr>
      </w:pPr>
      <w:r w:rsidRPr="00810406">
        <w:rPr>
          <w:rFonts w:ascii="Myriad Pro" w:hAnsi="Myriad Pro" w:cs="Arial"/>
          <w:sz w:val="24"/>
          <w:szCs w:val="24"/>
        </w:rPr>
        <w:t>The net cash outflow from capital expenditure is the spend on properties new and existing which has been capitalised less grant less sale proceeds plus spend on other fixed assets.  The net movement on financing is the difference between loans repaid and new loans.</w:t>
      </w:r>
    </w:p>
    <w:p w:rsidR="00F76949" w:rsidRPr="00F43BF7" w:rsidRDefault="00F76949" w:rsidP="008550C1">
      <w:pPr>
        <w:jc w:val="both"/>
        <w:rPr>
          <w:rFonts w:ascii="Myriad Pro" w:hAnsi="Myriad Pro" w:cs="Arial"/>
          <w:color w:val="FF0000"/>
          <w:sz w:val="24"/>
          <w:szCs w:val="24"/>
        </w:rPr>
      </w:pPr>
    </w:p>
    <w:p w:rsidR="008550C1" w:rsidRPr="001E0A47" w:rsidRDefault="008550C1" w:rsidP="008550C1">
      <w:pPr>
        <w:jc w:val="both"/>
        <w:rPr>
          <w:rFonts w:ascii="Myriad Pro" w:hAnsi="Myriad Pro" w:cs="Arial"/>
          <w:b/>
          <w:sz w:val="24"/>
          <w:szCs w:val="24"/>
        </w:rPr>
      </w:pPr>
      <w:r w:rsidRPr="001E0A47">
        <w:rPr>
          <w:rFonts w:ascii="Myriad Pro" w:hAnsi="Myriad Pro" w:cs="Arial"/>
          <w:b/>
          <w:sz w:val="24"/>
          <w:szCs w:val="24"/>
        </w:rPr>
        <w:t>Current liquidity</w:t>
      </w:r>
    </w:p>
    <w:p w:rsidR="00D75CA7" w:rsidRPr="001E0A47" w:rsidRDefault="008550C1" w:rsidP="008550C1">
      <w:pPr>
        <w:jc w:val="both"/>
        <w:rPr>
          <w:rFonts w:ascii="Myriad Pro" w:hAnsi="Myriad Pro" w:cs="Arial"/>
          <w:sz w:val="24"/>
          <w:szCs w:val="24"/>
        </w:rPr>
      </w:pPr>
      <w:r w:rsidRPr="001E0A47">
        <w:rPr>
          <w:rFonts w:ascii="Myriad Pro" w:hAnsi="Myriad Pro" w:cs="Arial"/>
          <w:sz w:val="24"/>
          <w:szCs w:val="24"/>
        </w:rPr>
        <w:t>Cash and bank balances at the financial year end for the Group were £</w:t>
      </w:r>
      <w:r w:rsidR="001E0A47" w:rsidRPr="001E0A47">
        <w:rPr>
          <w:rFonts w:ascii="Myriad Pro" w:hAnsi="Myriad Pro" w:cs="Arial"/>
          <w:sz w:val="24"/>
          <w:szCs w:val="24"/>
        </w:rPr>
        <w:t>5,570,</w:t>
      </w:r>
      <w:r w:rsidRPr="001E0A47">
        <w:rPr>
          <w:rFonts w:ascii="Myriad Pro" w:hAnsi="Myriad Pro" w:cs="Arial"/>
          <w:sz w:val="24"/>
          <w:szCs w:val="24"/>
        </w:rPr>
        <w:t>000</w:t>
      </w:r>
      <w:r w:rsidR="000766B4" w:rsidRPr="001E0A47">
        <w:rPr>
          <w:rFonts w:ascii="Myriad Pro" w:hAnsi="Myriad Pro" w:cs="Arial"/>
          <w:sz w:val="24"/>
          <w:szCs w:val="24"/>
        </w:rPr>
        <w:t xml:space="preserve"> (201</w:t>
      </w:r>
      <w:r w:rsidR="001E0A47" w:rsidRPr="001E0A47">
        <w:rPr>
          <w:rFonts w:ascii="Myriad Pro" w:hAnsi="Myriad Pro" w:cs="Arial"/>
          <w:sz w:val="24"/>
          <w:szCs w:val="24"/>
        </w:rPr>
        <w:t>3</w:t>
      </w:r>
      <w:r w:rsidR="000766B4" w:rsidRPr="001E0A47">
        <w:rPr>
          <w:rFonts w:ascii="Myriad Pro" w:hAnsi="Myriad Pro" w:cs="Arial"/>
          <w:sz w:val="24"/>
          <w:szCs w:val="24"/>
        </w:rPr>
        <w:t>/1</w:t>
      </w:r>
      <w:r w:rsidR="001E0A47" w:rsidRPr="001E0A47">
        <w:rPr>
          <w:rFonts w:ascii="Myriad Pro" w:hAnsi="Myriad Pro" w:cs="Arial"/>
          <w:sz w:val="24"/>
          <w:szCs w:val="24"/>
        </w:rPr>
        <w:t>4</w:t>
      </w:r>
      <w:r w:rsidR="000766B4" w:rsidRPr="001E0A47">
        <w:rPr>
          <w:rFonts w:ascii="Myriad Pro" w:hAnsi="Myriad Pro" w:cs="Arial"/>
          <w:sz w:val="24"/>
          <w:szCs w:val="24"/>
        </w:rPr>
        <w:t xml:space="preserve"> </w:t>
      </w:r>
      <w:r w:rsidR="001E0A47" w:rsidRPr="001E0A47">
        <w:rPr>
          <w:rFonts w:ascii="Myriad Pro" w:hAnsi="Myriad Pro" w:cs="Arial"/>
          <w:sz w:val="24"/>
          <w:szCs w:val="24"/>
        </w:rPr>
        <w:t>£2,379,</w:t>
      </w:r>
      <w:r w:rsidR="00F819A7" w:rsidRPr="001E0A47">
        <w:rPr>
          <w:rFonts w:ascii="Myriad Pro" w:hAnsi="Myriad Pro" w:cs="Arial"/>
          <w:sz w:val="24"/>
          <w:szCs w:val="24"/>
        </w:rPr>
        <w:t>000</w:t>
      </w:r>
      <w:r w:rsidR="00C41937">
        <w:rPr>
          <w:rFonts w:ascii="Myriad Pro" w:hAnsi="Myriad Pro" w:cs="Arial"/>
          <w:sz w:val="24"/>
          <w:szCs w:val="24"/>
        </w:rPr>
        <w:t>)</w:t>
      </w:r>
      <w:r w:rsidR="00037558" w:rsidRPr="001E0A47">
        <w:rPr>
          <w:rFonts w:ascii="Myriad Pro" w:hAnsi="Myriad Pro" w:cs="Arial"/>
          <w:sz w:val="24"/>
          <w:szCs w:val="24"/>
        </w:rPr>
        <w:t xml:space="preserve"> with </w:t>
      </w:r>
      <w:r w:rsidR="000C3887" w:rsidRPr="001E0A47">
        <w:rPr>
          <w:rFonts w:ascii="Myriad Pro" w:hAnsi="Myriad Pro" w:cs="Arial"/>
          <w:sz w:val="24"/>
          <w:szCs w:val="24"/>
        </w:rPr>
        <w:t xml:space="preserve">an </w:t>
      </w:r>
      <w:r w:rsidR="001E0A47" w:rsidRPr="001E0A47">
        <w:rPr>
          <w:rFonts w:ascii="Myriad Pro" w:hAnsi="Myriad Pro" w:cs="Arial"/>
          <w:sz w:val="24"/>
          <w:szCs w:val="24"/>
        </w:rPr>
        <w:t>additional £2,005</w:t>
      </w:r>
      <w:r w:rsidR="00037558" w:rsidRPr="001E0A47">
        <w:rPr>
          <w:rFonts w:ascii="Myriad Pro" w:hAnsi="Myriad Pro" w:cs="Arial"/>
          <w:sz w:val="24"/>
          <w:szCs w:val="24"/>
        </w:rPr>
        <w:t xml:space="preserve">,000 as an investment </w:t>
      </w:r>
      <w:r w:rsidR="000C3887" w:rsidRPr="001E0A47">
        <w:rPr>
          <w:rFonts w:ascii="Myriad Pro" w:hAnsi="Myriad Pro" w:cs="Arial"/>
          <w:sz w:val="24"/>
          <w:szCs w:val="24"/>
        </w:rPr>
        <w:t>in</w:t>
      </w:r>
      <w:r w:rsidR="00037558" w:rsidRPr="001E0A47">
        <w:rPr>
          <w:rFonts w:ascii="Myriad Pro" w:hAnsi="Myriad Pro" w:cs="Arial"/>
          <w:sz w:val="24"/>
          <w:szCs w:val="24"/>
        </w:rPr>
        <w:t xml:space="preserve"> a saving account</w:t>
      </w:r>
      <w:r w:rsidRPr="001E0A47">
        <w:rPr>
          <w:rFonts w:ascii="Myriad Pro" w:hAnsi="Myriad Pro" w:cs="Arial"/>
          <w:sz w:val="24"/>
          <w:szCs w:val="24"/>
        </w:rPr>
        <w:t xml:space="preserve">. Net current </w:t>
      </w:r>
      <w:r w:rsidR="0024710A" w:rsidRPr="001E0A47">
        <w:rPr>
          <w:rFonts w:ascii="Myriad Pro" w:hAnsi="Myriad Pro" w:cs="Arial"/>
          <w:sz w:val="24"/>
          <w:szCs w:val="24"/>
        </w:rPr>
        <w:t>assets</w:t>
      </w:r>
      <w:r w:rsidRPr="001E0A47">
        <w:rPr>
          <w:rFonts w:ascii="Myriad Pro" w:hAnsi="Myriad Pro" w:cs="Arial"/>
          <w:sz w:val="24"/>
          <w:szCs w:val="24"/>
        </w:rPr>
        <w:t xml:space="preserve"> for the Group ended the year</w:t>
      </w:r>
      <w:r w:rsidR="001E0A47" w:rsidRPr="001E0A47">
        <w:rPr>
          <w:rFonts w:ascii="Myriad Pro" w:hAnsi="Myriad Pro" w:cs="Arial"/>
          <w:sz w:val="24"/>
          <w:szCs w:val="24"/>
        </w:rPr>
        <w:t xml:space="preserve"> 31 March 2015</w:t>
      </w:r>
      <w:r w:rsidRPr="001E0A47">
        <w:rPr>
          <w:rFonts w:ascii="Myriad Pro" w:hAnsi="Myriad Pro" w:cs="Arial"/>
          <w:sz w:val="24"/>
          <w:szCs w:val="24"/>
        </w:rPr>
        <w:t xml:space="preserve"> at £</w:t>
      </w:r>
      <w:r w:rsidR="001E0A47" w:rsidRPr="001E0A47">
        <w:rPr>
          <w:rFonts w:ascii="Myriad Pro" w:hAnsi="Myriad Pro" w:cs="Arial"/>
          <w:sz w:val="24"/>
          <w:szCs w:val="24"/>
        </w:rPr>
        <w:t>4</w:t>
      </w:r>
      <w:r w:rsidR="0024710A" w:rsidRPr="001E0A47">
        <w:rPr>
          <w:rFonts w:ascii="Myriad Pro" w:hAnsi="Myriad Pro" w:cs="Arial"/>
          <w:sz w:val="24"/>
          <w:szCs w:val="24"/>
        </w:rPr>
        <w:t>,</w:t>
      </w:r>
      <w:r w:rsidR="001E0A47" w:rsidRPr="001E0A47">
        <w:rPr>
          <w:rFonts w:ascii="Myriad Pro" w:hAnsi="Myriad Pro" w:cs="Arial"/>
          <w:sz w:val="24"/>
          <w:szCs w:val="24"/>
        </w:rPr>
        <w:t>90</w:t>
      </w:r>
      <w:r w:rsidR="00320F8F">
        <w:rPr>
          <w:rFonts w:ascii="Myriad Pro" w:hAnsi="Myriad Pro" w:cs="Arial"/>
          <w:sz w:val="24"/>
          <w:szCs w:val="24"/>
        </w:rPr>
        <w:t>5</w:t>
      </w:r>
      <w:r w:rsidR="00F620C8" w:rsidRPr="001E0A47">
        <w:rPr>
          <w:rFonts w:ascii="Myriad Pro" w:hAnsi="Myriad Pro" w:cs="Arial"/>
          <w:sz w:val="24"/>
          <w:szCs w:val="24"/>
        </w:rPr>
        <w:t>,</w:t>
      </w:r>
      <w:r w:rsidR="0024710A" w:rsidRPr="001E0A47">
        <w:rPr>
          <w:rFonts w:ascii="Myriad Pro" w:hAnsi="Myriad Pro" w:cs="Arial"/>
          <w:sz w:val="24"/>
          <w:szCs w:val="24"/>
        </w:rPr>
        <w:t>000 (201</w:t>
      </w:r>
      <w:r w:rsidR="001E0A47" w:rsidRPr="001E0A47">
        <w:rPr>
          <w:rFonts w:ascii="Myriad Pro" w:hAnsi="Myriad Pro" w:cs="Arial"/>
          <w:sz w:val="24"/>
          <w:szCs w:val="24"/>
        </w:rPr>
        <w:t>3</w:t>
      </w:r>
      <w:r w:rsidR="0024710A" w:rsidRPr="001E0A47">
        <w:rPr>
          <w:rFonts w:ascii="Myriad Pro" w:hAnsi="Myriad Pro" w:cs="Arial"/>
          <w:sz w:val="24"/>
          <w:szCs w:val="24"/>
        </w:rPr>
        <w:t>/1</w:t>
      </w:r>
      <w:r w:rsidR="001E0A47" w:rsidRPr="001E0A47">
        <w:rPr>
          <w:rFonts w:ascii="Myriad Pro" w:hAnsi="Myriad Pro" w:cs="Arial"/>
          <w:sz w:val="24"/>
          <w:szCs w:val="24"/>
        </w:rPr>
        <w:t>4</w:t>
      </w:r>
      <w:r w:rsidR="009A0C9A" w:rsidRPr="001E0A47">
        <w:rPr>
          <w:rFonts w:ascii="Myriad Pro" w:hAnsi="Myriad Pro" w:cs="Arial"/>
          <w:sz w:val="24"/>
          <w:szCs w:val="24"/>
        </w:rPr>
        <w:t xml:space="preserve"> </w:t>
      </w:r>
      <w:r w:rsidR="0024710A" w:rsidRPr="001E0A47">
        <w:rPr>
          <w:rFonts w:ascii="Myriad Pro" w:hAnsi="Myriad Pro" w:cs="Arial"/>
          <w:sz w:val="24"/>
          <w:szCs w:val="24"/>
        </w:rPr>
        <w:t>£</w:t>
      </w:r>
      <w:r w:rsidR="001E0A47" w:rsidRPr="001E0A47">
        <w:rPr>
          <w:rFonts w:ascii="Myriad Pro" w:hAnsi="Myriad Pro" w:cs="Arial"/>
          <w:sz w:val="24"/>
          <w:szCs w:val="24"/>
        </w:rPr>
        <w:t>1,7</w:t>
      </w:r>
      <w:r w:rsidR="00CC15F3">
        <w:rPr>
          <w:rFonts w:ascii="Myriad Pro" w:hAnsi="Myriad Pro" w:cs="Arial"/>
          <w:sz w:val="24"/>
          <w:szCs w:val="24"/>
        </w:rPr>
        <w:t>80</w:t>
      </w:r>
      <w:r w:rsidR="00F819A7" w:rsidRPr="001E0A47">
        <w:rPr>
          <w:rFonts w:ascii="Myriad Pro" w:hAnsi="Myriad Pro" w:cs="Arial"/>
          <w:sz w:val="24"/>
          <w:szCs w:val="24"/>
        </w:rPr>
        <w:t>,000</w:t>
      </w:r>
      <w:r w:rsidR="0024710A" w:rsidRPr="001E0A47">
        <w:rPr>
          <w:rFonts w:ascii="Myriad Pro" w:hAnsi="Myriad Pro" w:cs="Arial"/>
          <w:sz w:val="24"/>
          <w:szCs w:val="24"/>
        </w:rPr>
        <w:t>)</w:t>
      </w:r>
      <w:r w:rsidRPr="001E0A47">
        <w:rPr>
          <w:rFonts w:ascii="Myriad Pro" w:hAnsi="Myriad Pro" w:cs="Arial"/>
          <w:sz w:val="24"/>
          <w:szCs w:val="24"/>
        </w:rPr>
        <w:t xml:space="preserve"> and net current </w:t>
      </w:r>
      <w:r w:rsidR="00C41937">
        <w:rPr>
          <w:rFonts w:ascii="Myriad Pro" w:hAnsi="Myriad Pro" w:cs="Arial"/>
          <w:sz w:val="24"/>
          <w:szCs w:val="24"/>
        </w:rPr>
        <w:t>liabilities</w:t>
      </w:r>
      <w:r w:rsidRPr="001E0A47">
        <w:rPr>
          <w:rFonts w:ascii="Myriad Pro" w:hAnsi="Myriad Pro" w:cs="Arial"/>
          <w:sz w:val="24"/>
          <w:szCs w:val="24"/>
        </w:rPr>
        <w:t xml:space="preserve"> for the Parent at £</w:t>
      </w:r>
      <w:r w:rsidR="00CC15F3">
        <w:rPr>
          <w:rFonts w:ascii="Myriad Pro" w:hAnsi="Myriad Pro" w:cs="Arial"/>
          <w:sz w:val="24"/>
          <w:szCs w:val="24"/>
        </w:rPr>
        <w:t>237</w:t>
      </w:r>
      <w:r w:rsidR="00F819A7" w:rsidRPr="001E0A47">
        <w:rPr>
          <w:rFonts w:ascii="Myriad Pro" w:hAnsi="Myriad Pro" w:cs="Arial"/>
          <w:sz w:val="24"/>
          <w:szCs w:val="24"/>
        </w:rPr>
        <w:t>,</w:t>
      </w:r>
      <w:r w:rsidR="0024710A" w:rsidRPr="001E0A47">
        <w:rPr>
          <w:rFonts w:ascii="Myriad Pro" w:hAnsi="Myriad Pro" w:cs="Arial"/>
          <w:sz w:val="24"/>
          <w:szCs w:val="24"/>
        </w:rPr>
        <w:t>000 (201</w:t>
      </w:r>
      <w:r w:rsidR="001E0A47" w:rsidRPr="001E0A47">
        <w:rPr>
          <w:rFonts w:ascii="Myriad Pro" w:hAnsi="Myriad Pro" w:cs="Arial"/>
          <w:sz w:val="24"/>
          <w:szCs w:val="24"/>
        </w:rPr>
        <w:t>3</w:t>
      </w:r>
      <w:r w:rsidR="0024710A" w:rsidRPr="001E0A47">
        <w:rPr>
          <w:rFonts w:ascii="Myriad Pro" w:hAnsi="Myriad Pro" w:cs="Arial"/>
          <w:sz w:val="24"/>
          <w:szCs w:val="24"/>
        </w:rPr>
        <w:t>/1</w:t>
      </w:r>
      <w:r w:rsidR="001E0A47" w:rsidRPr="001E0A47">
        <w:rPr>
          <w:rFonts w:ascii="Myriad Pro" w:hAnsi="Myriad Pro" w:cs="Arial"/>
          <w:sz w:val="24"/>
          <w:szCs w:val="24"/>
        </w:rPr>
        <w:t>4</w:t>
      </w:r>
      <w:r w:rsidR="0024710A" w:rsidRPr="001E0A47">
        <w:rPr>
          <w:rFonts w:ascii="Myriad Pro" w:hAnsi="Myriad Pro" w:cs="Arial"/>
          <w:sz w:val="24"/>
          <w:szCs w:val="24"/>
        </w:rPr>
        <w:t xml:space="preserve"> </w:t>
      </w:r>
      <w:r w:rsidR="00C41937">
        <w:rPr>
          <w:rFonts w:ascii="Myriad Pro" w:hAnsi="Myriad Pro" w:cs="Arial"/>
          <w:sz w:val="24"/>
          <w:szCs w:val="24"/>
        </w:rPr>
        <w:t xml:space="preserve">net current assets </w:t>
      </w:r>
      <w:r w:rsidR="0024710A" w:rsidRPr="001E0A47">
        <w:rPr>
          <w:rFonts w:ascii="Myriad Pro" w:hAnsi="Myriad Pro" w:cs="Arial"/>
          <w:sz w:val="24"/>
          <w:szCs w:val="24"/>
        </w:rPr>
        <w:t>£</w:t>
      </w:r>
      <w:r w:rsidR="001E0A47" w:rsidRPr="001E0A47">
        <w:rPr>
          <w:rFonts w:ascii="Myriad Pro" w:hAnsi="Myriad Pro" w:cs="Arial"/>
          <w:sz w:val="24"/>
          <w:szCs w:val="24"/>
        </w:rPr>
        <w:t>2</w:t>
      </w:r>
      <w:r w:rsidR="00CC15F3">
        <w:rPr>
          <w:rFonts w:ascii="Myriad Pro" w:hAnsi="Myriad Pro" w:cs="Arial"/>
          <w:sz w:val="24"/>
          <w:szCs w:val="24"/>
        </w:rPr>
        <w:t>65</w:t>
      </w:r>
      <w:r w:rsidR="00F819A7" w:rsidRPr="001E0A47">
        <w:rPr>
          <w:rFonts w:ascii="Myriad Pro" w:hAnsi="Myriad Pro" w:cs="Arial"/>
          <w:sz w:val="24"/>
          <w:szCs w:val="24"/>
        </w:rPr>
        <w:t>,000</w:t>
      </w:r>
      <w:r w:rsidR="0024710A" w:rsidRPr="001E0A47">
        <w:rPr>
          <w:rFonts w:ascii="Myriad Pro" w:hAnsi="Myriad Pro" w:cs="Arial"/>
          <w:sz w:val="24"/>
          <w:szCs w:val="24"/>
        </w:rPr>
        <w:t>)</w:t>
      </w:r>
      <w:r w:rsidRPr="001E0A47">
        <w:rPr>
          <w:rFonts w:ascii="Myriad Pro" w:hAnsi="Myriad Pro" w:cs="Arial"/>
          <w:sz w:val="24"/>
          <w:szCs w:val="24"/>
        </w:rPr>
        <w:t xml:space="preserve">. </w:t>
      </w:r>
    </w:p>
    <w:p w:rsidR="00D75CA7" w:rsidRPr="001E0A47" w:rsidRDefault="00D75CA7" w:rsidP="008550C1">
      <w:pPr>
        <w:jc w:val="both"/>
        <w:rPr>
          <w:rFonts w:ascii="Myriad Pro" w:hAnsi="Myriad Pro" w:cs="Arial"/>
          <w:sz w:val="24"/>
          <w:szCs w:val="24"/>
        </w:rPr>
      </w:pPr>
    </w:p>
    <w:p w:rsidR="00C41937" w:rsidRDefault="00C41937" w:rsidP="00D75CA7">
      <w:pPr>
        <w:jc w:val="both"/>
        <w:rPr>
          <w:rFonts w:ascii="Myriad Pro" w:hAnsi="Myriad Pro" w:cs="Arial"/>
          <w:sz w:val="24"/>
          <w:szCs w:val="24"/>
        </w:rPr>
      </w:pPr>
    </w:p>
    <w:p w:rsidR="00FD7395" w:rsidRDefault="00FD7395">
      <w:pPr>
        <w:spacing w:line="240" w:lineRule="auto"/>
        <w:rPr>
          <w:rFonts w:ascii="Myriad Pro" w:hAnsi="Myriad Pro"/>
          <w:b/>
          <w:sz w:val="24"/>
          <w:szCs w:val="24"/>
        </w:rPr>
      </w:pPr>
      <w:r>
        <w:rPr>
          <w:rFonts w:ascii="Myriad Pro" w:hAnsi="Myriad Pro"/>
          <w:b/>
          <w:sz w:val="24"/>
          <w:szCs w:val="24"/>
        </w:rPr>
        <w:br w:type="page"/>
      </w:r>
    </w:p>
    <w:p w:rsidR="00C41937" w:rsidRPr="00F43BF7" w:rsidRDefault="00C41937" w:rsidP="00C41937">
      <w:pPr>
        <w:jc w:val="both"/>
        <w:rPr>
          <w:rFonts w:ascii="Myriad Pro" w:hAnsi="Myriad Pro" w:cs="Arial"/>
          <w:sz w:val="24"/>
          <w:szCs w:val="24"/>
        </w:rPr>
      </w:pPr>
      <w:r w:rsidRPr="00F43BF7">
        <w:rPr>
          <w:rFonts w:ascii="Myriad Pro" w:hAnsi="Myriad Pro"/>
          <w:b/>
          <w:sz w:val="24"/>
          <w:szCs w:val="24"/>
        </w:rPr>
        <w:lastRenderedPageBreak/>
        <w:t>OPERATING AND FINANCIAL REVIEW</w:t>
      </w:r>
      <w:r w:rsidRPr="00F43BF7">
        <w:rPr>
          <w:rFonts w:ascii="Myriad Pro" w:hAnsi="Myriad Pro" w:cs="Arial"/>
          <w:sz w:val="24"/>
          <w:szCs w:val="24"/>
        </w:rPr>
        <w:t xml:space="preserve"> </w:t>
      </w:r>
    </w:p>
    <w:p w:rsidR="00C41937" w:rsidRPr="001E0A47" w:rsidRDefault="00C41937" w:rsidP="00C41937">
      <w:pPr>
        <w:jc w:val="both"/>
        <w:rPr>
          <w:rFonts w:ascii="Myriad Pro" w:hAnsi="Myriad Pro" w:cs="Arial"/>
          <w:b/>
          <w:sz w:val="24"/>
          <w:szCs w:val="24"/>
        </w:rPr>
      </w:pPr>
      <w:r w:rsidRPr="001E0A47">
        <w:rPr>
          <w:rFonts w:ascii="Myriad Pro" w:hAnsi="Myriad Pro" w:cs="Arial"/>
          <w:b/>
          <w:sz w:val="24"/>
          <w:szCs w:val="24"/>
        </w:rPr>
        <w:t>Current liquidity</w:t>
      </w:r>
      <w:r>
        <w:rPr>
          <w:rFonts w:ascii="Myriad Pro" w:hAnsi="Myriad Pro" w:cs="Arial"/>
          <w:b/>
          <w:sz w:val="24"/>
          <w:szCs w:val="24"/>
        </w:rPr>
        <w:t xml:space="preserve"> (continued)</w:t>
      </w:r>
    </w:p>
    <w:p w:rsidR="008550C1" w:rsidRPr="001E0A47" w:rsidRDefault="008550C1" w:rsidP="00D75CA7">
      <w:pPr>
        <w:jc w:val="both"/>
        <w:rPr>
          <w:rFonts w:ascii="Myriad Pro" w:hAnsi="Myriad Pro" w:cs="Arial"/>
          <w:sz w:val="24"/>
          <w:szCs w:val="24"/>
        </w:rPr>
      </w:pPr>
      <w:r w:rsidRPr="001E0A47">
        <w:rPr>
          <w:rFonts w:ascii="Myriad Pro" w:hAnsi="Myriad Pro" w:cs="Arial"/>
          <w:sz w:val="24"/>
          <w:szCs w:val="24"/>
        </w:rPr>
        <w:t xml:space="preserve">The Housing Plus Board does not consider there are any seasonal effects on the borrowing requirements.  The main factor influencing the timing and </w:t>
      </w:r>
      <w:r w:rsidR="001054D1" w:rsidRPr="001E0A47">
        <w:rPr>
          <w:rFonts w:ascii="Myriad Pro" w:hAnsi="Myriad Pro" w:cs="Arial"/>
          <w:sz w:val="24"/>
          <w:szCs w:val="24"/>
        </w:rPr>
        <w:t xml:space="preserve">the amount of </w:t>
      </w:r>
      <w:r w:rsidRPr="001E0A47">
        <w:rPr>
          <w:rFonts w:ascii="Myriad Pro" w:hAnsi="Myriad Pro" w:cs="Arial"/>
          <w:sz w:val="24"/>
          <w:szCs w:val="24"/>
        </w:rPr>
        <w:t>borrowings is the pace of the development programme and this does have a significant impact according to the timing of land acquisitions and interim payment to contractors.</w:t>
      </w:r>
    </w:p>
    <w:p w:rsidR="008550C1" w:rsidRPr="00F43BF7" w:rsidRDefault="000766B4" w:rsidP="00A35491">
      <w:pPr>
        <w:jc w:val="both"/>
        <w:rPr>
          <w:rFonts w:ascii="Myriad Pro" w:hAnsi="Myriad Pro" w:cs="Arial"/>
          <w:b/>
          <w:szCs w:val="24"/>
        </w:rPr>
      </w:pPr>
      <w:r w:rsidRPr="00F43BF7">
        <w:rPr>
          <w:rFonts w:ascii="Myriad Pro" w:hAnsi="Myriad Pro" w:cs="Arial"/>
          <w:b/>
          <w:color w:val="FF0000"/>
          <w:szCs w:val="24"/>
        </w:rPr>
        <w:br/>
      </w:r>
      <w:r w:rsidR="008550C1" w:rsidRPr="00F43BF7">
        <w:rPr>
          <w:rFonts w:ascii="Myriad Pro" w:hAnsi="Myriad Pro" w:cs="Arial"/>
          <w:b/>
          <w:sz w:val="24"/>
          <w:szCs w:val="24"/>
        </w:rPr>
        <w:t>Payment of Creditors</w:t>
      </w:r>
    </w:p>
    <w:tbl>
      <w:tblPr>
        <w:tblW w:w="0" w:type="auto"/>
        <w:tblLayout w:type="fixed"/>
        <w:tblLook w:val="0000" w:firstRow="0" w:lastRow="0" w:firstColumn="0" w:lastColumn="0" w:noHBand="0" w:noVBand="0"/>
      </w:tblPr>
      <w:tblGrid>
        <w:gridCol w:w="9287"/>
      </w:tblGrid>
      <w:tr w:rsidR="00F43BF7" w:rsidRPr="00F43BF7" w:rsidTr="000208D2">
        <w:tc>
          <w:tcPr>
            <w:tcW w:w="9287" w:type="dxa"/>
            <w:shd w:val="clear" w:color="auto" w:fill="auto"/>
          </w:tcPr>
          <w:p w:rsidR="007361D3" w:rsidRPr="00F43BF7" w:rsidRDefault="007361D3" w:rsidP="00FA1366">
            <w:pPr>
              <w:jc w:val="both"/>
              <w:rPr>
                <w:rFonts w:ascii="Myriad Pro" w:hAnsi="Myriad Pro" w:cs="Arial"/>
                <w:sz w:val="24"/>
                <w:szCs w:val="24"/>
              </w:rPr>
            </w:pPr>
            <w:bookmarkStart w:id="36" w:name="XMETag_15f16f0500aa453db064977275fe3912" w:colFirst="0" w:colLast="0"/>
            <w:r w:rsidRPr="00F43BF7">
              <w:rPr>
                <w:rFonts w:ascii="Myriad Pro" w:hAnsi="Myriad Pro" w:cs="Arial"/>
                <w:sz w:val="24"/>
                <w:szCs w:val="24"/>
              </w:rPr>
              <w:t>The Group pays its creditors when due. It has introduced an internal policy, which specifies that where no formal contractual arrangement exists a 30 day credit period is assumed and taken. Further information can be found in notes 14 and 15.</w:t>
            </w:r>
          </w:p>
        </w:tc>
      </w:tr>
      <w:bookmarkEnd w:id="36"/>
    </w:tbl>
    <w:p w:rsidR="008550C1" w:rsidRPr="00F43BF7" w:rsidRDefault="008550C1" w:rsidP="008550C1">
      <w:pPr>
        <w:jc w:val="both"/>
        <w:rPr>
          <w:rFonts w:ascii="Myriad Pro" w:hAnsi="Myriad Pro" w:cs="Arial"/>
          <w:b/>
          <w:color w:val="FF0000"/>
          <w:szCs w:val="24"/>
        </w:rPr>
      </w:pPr>
    </w:p>
    <w:p w:rsidR="008550C1" w:rsidRPr="001E0A47" w:rsidRDefault="008550C1" w:rsidP="001E0A47">
      <w:pPr>
        <w:spacing w:line="240" w:lineRule="auto"/>
        <w:rPr>
          <w:rFonts w:ascii="Myriad Pro" w:hAnsi="Myriad Pro" w:cs="Arial"/>
          <w:b/>
          <w:color w:val="FF0000"/>
          <w:sz w:val="32"/>
          <w:szCs w:val="24"/>
        </w:rPr>
      </w:pPr>
      <w:r w:rsidRPr="001E0A47">
        <w:rPr>
          <w:rFonts w:ascii="Myriad Pro" w:hAnsi="Myriad Pro" w:cs="Arial"/>
          <w:b/>
          <w:sz w:val="24"/>
          <w:szCs w:val="24"/>
        </w:rPr>
        <w:t>Board Members and Executive Officers</w:t>
      </w:r>
    </w:p>
    <w:p w:rsidR="006936FC" w:rsidRPr="00042D4A" w:rsidRDefault="006936FC" w:rsidP="006936FC">
      <w:pPr>
        <w:ind w:right="57"/>
        <w:jc w:val="both"/>
        <w:rPr>
          <w:rFonts w:ascii="Myriad Pro" w:hAnsi="Myriad Pro" w:cs="Arial"/>
          <w:sz w:val="24"/>
          <w:szCs w:val="24"/>
        </w:rPr>
      </w:pPr>
      <w:r w:rsidRPr="00042D4A">
        <w:rPr>
          <w:rFonts w:ascii="Myriad Pro" w:hAnsi="Myriad Pro" w:cs="Arial"/>
          <w:sz w:val="24"/>
          <w:szCs w:val="24"/>
        </w:rPr>
        <w:t xml:space="preserve">Housing Plus is governed by a Board of Management composed of seven non-executive members of which two are also Board Members of SSHA and three are Board Members of Care Plus. There are two group committees Audit and Risk and Human Resources and Remuneration. Membership of these committees is drawn from Housing Plus, SSHA and Care Plus Boards. </w:t>
      </w:r>
    </w:p>
    <w:p w:rsidR="006936FC" w:rsidRPr="00042D4A" w:rsidRDefault="006936FC" w:rsidP="006936FC">
      <w:pPr>
        <w:ind w:right="57"/>
        <w:jc w:val="both"/>
        <w:rPr>
          <w:rFonts w:ascii="Myriad Pro" w:hAnsi="Myriad Pro" w:cs="Arial"/>
          <w:sz w:val="24"/>
          <w:szCs w:val="24"/>
        </w:rPr>
      </w:pPr>
    </w:p>
    <w:p w:rsidR="006936FC" w:rsidRPr="00042D4A" w:rsidRDefault="006936FC" w:rsidP="006936FC">
      <w:pPr>
        <w:ind w:right="57"/>
        <w:jc w:val="both"/>
        <w:rPr>
          <w:rFonts w:ascii="Myriad Pro" w:hAnsi="Myriad Pro" w:cs="Arial"/>
        </w:rPr>
      </w:pPr>
      <w:r w:rsidRPr="00042D4A">
        <w:rPr>
          <w:rFonts w:ascii="Myriad Pro" w:hAnsi="Myriad Pro" w:cs="Arial"/>
          <w:sz w:val="24"/>
          <w:szCs w:val="24"/>
        </w:rPr>
        <w:t>The Group is managed by an Executive Management Team headed by a Chief Executive and supported by a Finance Director,  Director of Business Development, Director of Property Services, Director of Customer Services and Director of Care and Support. The Executive Management Team attends board meetings.</w:t>
      </w:r>
    </w:p>
    <w:p w:rsidR="006936FC" w:rsidRPr="00042D4A" w:rsidRDefault="006936FC" w:rsidP="008550C1">
      <w:pPr>
        <w:jc w:val="both"/>
        <w:rPr>
          <w:rFonts w:ascii="Myriad Pro" w:hAnsi="Myriad Pro" w:cs="Arial"/>
          <w:sz w:val="24"/>
          <w:szCs w:val="24"/>
        </w:rPr>
      </w:pPr>
    </w:p>
    <w:p w:rsidR="008550C1" w:rsidRPr="00042D4A" w:rsidRDefault="00590082" w:rsidP="008550C1">
      <w:pPr>
        <w:jc w:val="both"/>
        <w:rPr>
          <w:rFonts w:ascii="Myriad Pro" w:hAnsi="Myriad Pro" w:cs="Arial"/>
          <w:sz w:val="24"/>
          <w:szCs w:val="24"/>
        </w:rPr>
      </w:pPr>
      <w:r w:rsidRPr="00042D4A">
        <w:rPr>
          <w:rFonts w:ascii="Myriad Pro" w:hAnsi="Myriad Pro" w:cs="Arial"/>
          <w:sz w:val="24"/>
          <w:szCs w:val="24"/>
        </w:rPr>
        <w:t>These are detailed on p</w:t>
      </w:r>
      <w:r w:rsidR="008550C1" w:rsidRPr="00042D4A">
        <w:rPr>
          <w:rFonts w:ascii="Myriad Pro" w:hAnsi="Myriad Pro" w:cs="Arial"/>
          <w:sz w:val="24"/>
          <w:szCs w:val="24"/>
        </w:rPr>
        <w:t>age 3.  Each member of the Board holds one fully paid share of £1 in the Housing Plus Group Limited.  The Executive Officers of the Group h</w:t>
      </w:r>
      <w:r w:rsidR="00162D9B" w:rsidRPr="00042D4A">
        <w:rPr>
          <w:rFonts w:ascii="Myriad Pro" w:hAnsi="Myriad Pro" w:cs="Arial"/>
          <w:sz w:val="24"/>
          <w:szCs w:val="24"/>
        </w:rPr>
        <w:t>old no interest in the Group's s</w:t>
      </w:r>
      <w:r w:rsidR="008550C1" w:rsidRPr="00042D4A">
        <w:rPr>
          <w:rFonts w:ascii="Myriad Pro" w:hAnsi="Myriad Pro" w:cs="Arial"/>
          <w:sz w:val="24"/>
          <w:szCs w:val="24"/>
        </w:rPr>
        <w:t xml:space="preserve">hare </w:t>
      </w:r>
      <w:r w:rsidR="00162D9B" w:rsidRPr="00042D4A">
        <w:rPr>
          <w:rFonts w:ascii="Myriad Pro" w:hAnsi="Myriad Pro" w:cs="Arial"/>
          <w:sz w:val="24"/>
          <w:szCs w:val="24"/>
        </w:rPr>
        <w:t>c</w:t>
      </w:r>
      <w:r w:rsidR="008550C1" w:rsidRPr="00042D4A">
        <w:rPr>
          <w:rFonts w:ascii="Myriad Pro" w:hAnsi="Myriad Pro" w:cs="Arial"/>
          <w:sz w:val="24"/>
          <w:szCs w:val="24"/>
        </w:rPr>
        <w:t>apital and, although they do not have legal status of Directors they act as Executive Officers within the authority delegated to them by the Board and are termed Directors. The Group has purchased Directors' and Officers' Liability Insurance for the Board Members, Executive Officers and staff of the Group.</w:t>
      </w:r>
    </w:p>
    <w:p w:rsidR="00D5245B" w:rsidRPr="00042D4A" w:rsidRDefault="008550C1" w:rsidP="00D5245B">
      <w:pPr>
        <w:pStyle w:val="BodyTextIndent2"/>
        <w:tabs>
          <w:tab w:val="left" w:pos="270"/>
          <w:tab w:val="left" w:pos="2880"/>
        </w:tabs>
        <w:spacing w:before="120"/>
        <w:ind w:left="0"/>
        <w:jc w:val="both"/>
        <w:rPr>
          <w:rFonts w:ascii="Myriad Pro" w:hAnsi="Myriad Pro" w:cs="Arial"/>
          <w:szCs w:val="24"/>
        </w:rPr>
      </w:pPr>
      <w:r w:rsidRPr="00042D4A">
        <w:rPr>
          <w:rFonts w:ascii="Myriad Pro" w:hAnsi="Myriad Pro" w:cs="Arial"/>
          <w:szCs w:val="24"/>
        </w:rPr>
        <w:t xml:space="preserve">Members of the Board receive remuneration. The remuneration of the Chief Executive and the other Executive Officers is determined by the Housing Plus Board through delegation to the Human Resources and Remuneration Committee.  External professional advice is sought as necessary to ensure that regard is taken of remuneration levels in similar housing associations and the market place.  Full details of the remuneration of each Board Member and Executive Team Member are provided in note </w:t>
      </w:r>
      <w:r w:rsidR="000766B4" w:rsidRPr="00042D4A">
        <w:rPr>
          <w:rFonts w:ascii="Myriad Pro" w:hAnsi="Myriad Pro" w:cs="Arial"/>
          <w:szCs w:val="24"/>
        </w:rPr>
        <w:t>1</w:t>
      </w:r>
      <w:r w:rsidR="006936FC" w:rsidRPr="00042D4A">
        <w:rPr>
          <w:rFonts w:ascii="Myriad Pro" w:hAnsi="Myriad Pro" w:cs="Arial"/>
          <w:szCs w:val="24"/>
        </w:rPr>
        <w:t>0</w:t>
      </w:r>
      <w:r w:rsidRPr="00042D4A">
        <w:rPr>
          <w:rFonts w:ascii="Myriad Pro" w:hAnsi="Myriad Pro" w:cs="Arial"/>
          <w:szCs w:val="24"/>
        </w:rPr>
        <w:t xml:space="preserve"> of the financial statements.</w:t>
      </w:r>
    </w:p>
    <w:p w:rsidR="008550C1" w:rsidRPr="00042D4A" w:rsidRDefault="00411D5F" w:rsidP="00411D5F">
      <w:pPr>
        <w:jc w:val="both"/>
        <w:rPr>
          <w:rFonts w:ascii="Myriad Pro" w:hAnsi="Myriad Pro" w:cs="Arial"/>
          <w:b/>
          <w:szCs w:val="24"/>
        </w:rPr>
      </w:pPr>
      <w:r w:rsidRPr="00042D4A">
        <w:rPr>
          <w:rFonts w:ascii="Myriad Pro" w:hAnsi="Myriad Pro" w:cs="Arial"/>
          <w:b/>
          <w:szCs w:val="24"/>
        </w:rPr>
        <w:br/>
      </w:r>
      <w:r w:rsidR="008550C1" w:rsidRPr="00042D4A">
        <w:rPr>
          <w:rFonts w:ascii="Myriad Pro" w:hAnsi="Myriad Pro" w:cs="Arial"/>
          <w:b/>
          <w:sz w:val="24"/>
          <w:szCs w:val="24"/>
        </w:rPr>
        <w:t>Council and Funders support</w:t>
      </w:r>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The Housing Plus Board wishes to again place on record its gratitude for the support of South Staffordshire Council - the Members and Officers have been invaluable in their continued contribution. Our thanks are also extended to the Funders,</w:t>
      </w:r>
      <w:r w:rsidR="00B874CD">
        <w:rPr>
          <w:rFonts w:ascii="Myriad Pro" w:hAnsi="Myriad Pro" w:cs="Arial"/>
          <w:sz w:val="24"/>
          <w:szCs w:val="24"/>
        </w:rPr>
        <w:t xml:space="preserve"> </w:t>
      </w:r>
      <w:r w:rsidR="002D6906">
        <w:rPr>
          <w:rFonts w:ascii="Myriad Pro" w:hAnsi="Myriad Pro" w:cs="Arial"/>
          <w:sz w:val="24"/>
          <w:szCs w:val="24"/>
        </w:rPr>
        <w:t>and BAE Systems Pension Funds Investment</w:t>
      </w:r>
      <w:r w:rsidR="00B874CD">
        <w:rPr>
          <w:rFonts w:ascii="Myriad Pro" w:hAnsi="Myriad Pro" w:cs="Arial"/>
          <w:sz w:val="24"/>
          <w:szCs w:val="24"/>
        </w:rPr>
        <w:t xml:space="preserve"> and</w:t>
      </w:r>
      <w:r w:rsidRPr="00042D4A">
        <w:rPr>
          <w:rFonts w:ascii="Myriad Pro" w:hAnsi="Myriad Pro" w:cs="Arial"/>
          <w:sz w:val="24"/>
          <w:szCs w:val="24"/>
        </w:rPr>
        <w:t xml:space="preserve"> Nationwide Building Society who have responded positively to proposals put to them and give us the benefit of their vast experience in the social housing market.</w:t>
      </w:r>
    </w:p>
    <w:p w:rsidR="00F620C8" w:rsidRPr="00F43BF7" w:rsidRDefault="00F620C8" w:rsidP="006936FC">
      <w:pPr>
        <w:jc w:val="both"/>
        <w:rPr>
          <w:rFonts w:ascii="Myriad Pro" w:hAnsi="Myriad Pro" w:cs="Arial"/>
          <w:b/>
          <w:color w:val="FF0000"/>
          <w:sz w:val="24"/>
          <w:szCs w:val="24"/>
        </w:rPr>
      </w:pPr>
    </w:p>
    <w:p w:rsidR="006936FC" w:rsidRPr="004931EB" w:rsidRDefault="006936FC" w:rsidP="006936FC">
      <w:pPr>
        <w:jc w:val="both"/>
        <w:rPr>
          <w:rFonts w:ascii="Myriad Pro" w:hAnsi="Myriad Pro" w:cs="Arial"/>
          <w:b/>
          <w:sz w:val="24"/>
          <w:szCs w:val="24"/>
        </w:rPr>
      </w:pPr>
      <w:r w:rsidRPr="004931EB">
        <w:rPr>
          <w:rFonts w:ascii="Myriad Pro" w:hAnsi="Myriad Pro" w:cs="Arial"/>
          <w:b/>
          <w:sz w:val="24"/>
          <w:szCs w:val="24"/>
        </w:rPr>
        <w:t>Going Concern</w:t>
      </w:r>
    </w:p>
    <w:p w:rsidR="004931EB" w:rsidRPr="006D5BED" w:rsidRDefault="004931EB" w:rsidP="004931EB">
      <w:pPr>
        <w:jc w:val="both"/>
        <w:rPr>
          <w:rFonts w:ascii="Myriad Pro" w:hAnsi="Myriad Pro" w:cs="Arial"/>
          <w:sz w:val="24"/>
          <w:szCs w:val="24"/>
        </w:rPr>
      </w:pPr>
      <w:r w:rsidRPr="004931EB">
        <w:rPr>
          <w:rFonts w:ascii="Myriad Pro" w:hAnsi="Myriad Pro" w:cs="Arial"/>
          <w:sz w:val="24"/>
          <w:szCs w:val="24"/>
        </w:rPr>
        <w:t xml:space="preserve">The Group’s business </w:t>
      </w:r>
      <w:r w:rsidRPr="006D5BED">
        <w:rPr>
          <w:rFonts w:ascii="Myriad Pro" w:hAnsi="Myriad Pro" w:cs="Arial"/>
          <w:sz w:val="24"/>
          <w:szCs w:val="24"/>
        </w:rPr>
        <w:t xml:space="preserve">activities, its current financial position and factors likely to affect its future development are set out within the Operating and Financial Review. The Group has in place long-term debt facilities including £17million undrawn facilities at 31 March 2015 </w:t>
      </w:r>
      <w:r w:rsidRPr="006D5BED">
        <w:rPr>
          <w:rFonts w:ascii="Myriad Pro" w:hAnsi="Myriad Pro" w:cs="Arial"/>
          <w:sz w:val="24"/>
          <w:szCs w:val="24"/>
        </w:rPr>
        <w:lastRenderedPageBreak/>
        <w:t>(2013/14 £7.5 million), which provide adequate resources to finance committed reinvestment and development programmes, along with the Group’s day to day operations. The Group also has a long-term business plan which shows that it is able to service these debt facilities whilst continuing to comply with lenders’ covenants.</w:t>
      </w:r>
    </w:p>
    <w:p w:rsidR="00C41937" w:rsidRPr="004931EB" w:rsidRDefault="00C41937" w:rsidP="00C41937">
      <w:pPr>
        <w:jc w:val="both"/>
        <w:rPr>
          <w:rFonts w:ascii="Myriad Pro" w:hAnsi="Myriad Pro" w:cs="Arial"/>
          <w:sz w:val="24"/>
          <w:szCs w:val="24"/>
        </w:rPr>
      </w:pPr>
      <w:r w:rsidRPr="00042D4A">
        <w:rPr>
          <w:rFonts w:ascii="Myriad Pro" w:hAnsi="Myriad Pro"/>
          <w:b/>
          <w:sz w:val="24"/>
          <w:szCs w:val="24"/>
        </w:rPr>
        <w:t>OPERATING AND FINANCIAL REVIEW</w:t>
      </w:r>
      <w:r>
        <w:rPr>
          <w:rFonts w:ascii="Myriad Pro" w:hAnsi="Myriad Pro" w:cs="Arial"/>
          <w:sz w:val="24"/>
          <w:szCs w:val="24"/>
        </w:rPr>
        <w:t xml:space="preserve"> </w:t>
      </w:r>
    </w:p>
    <w:p w:rsidR="00C41937" w:rsidRPr="004931EB" w:rsidRDefault="00C41937" w:rsidP="00C41937">
      <w:pPr>
        <w:jc w:val="both"/>
        <w:rPr>
          <w:rFonts w:ascii="Myriad Pro" w:hAnsi="Myriad Pro" w:cs="Arial"/>
          <w:b/>
          <w:sz w:val="24"/>
          <w:szCs w:val="24"/>
        </w:rPr>
      </w:pPr>
      <w:r w:rsidRPr="004931EB">
        <w:rPr>
          <w:rFonts w:ascii="Myriad Pro" w:hAnsi="Myriad Pro" w:cs="Arial"/>
          <w:b/>
          <w:sz w:val="24"/>
          <w:szCs w:val="24"/>
        </w:rPr>
        <w:t>Going Concern</w:t>
      </w:r>
      <w:r>
        <w:rPr>
          <w:rFonts w:ascii="Myriad Pro" w:hAnsi="Myriad Pro" w:cs="Arial"/>
          <w:b/>
          <w:sz w:val="24"/>
          <w:szCs w:val="24"/>
        </w:rPr>
        <w:t xml:space="preserve"> (continued)</w:t>
      </w:r>
    </w:p>
    <w:p w:rsidR="006936FC" w:rsidRPr="004931EB" w:rsidRDefault="004931EB" w:rsidP="006936FC">
      <w:pPr>
        <w:jc w:val="both"/>
        <w:rPr>
          <w:rFonts w:ascii="Myriad Pro" w:hAnsi="Myriad Pro" w:cs="Arial"/>
          <w:sz w:val="24"/>
          <w:szCs w:val="24"/>
        </w:rPr>
      </w:pPr>
      <w:r w:rsidRPr="00E97D5B">
        <w:rPr>
          <w:rFonts w:ascii="Myriad Pro" w:hAnsi="Myriad Pro" w:cs="Arial"/>
          <w:sz w:val="24"/>
          <w:szCs w:val="24"/>
        </w:rPr>
        <w:t>On this basis, the Board has a reasonable expectation that the Group has adequate resources to continue in operational existence for the foreseeable future, being a period of twelve months after the date on which the report and financial statements are signed. For this reason, it continues to adopt the going concern basis in the financial st</w:t>
      </w:r>
      <w:r>
        <w:rPr>
          <w:rFonts w:ascii="Myriad Pro" w:hAnsi="Myriad Pro" w:cs="Arial"/>
          <w:sz w:val="24"/>
          <w:szCs w:val="24"/>
        </w:rPr>
        <w:t>atement.</w:t>
      </w:r>
    </w:p>
    <w:p w:rsidR="006936FC" w:rsidRPr="004931EB" w:rsidRDefault="006936FC" w:rsidP="004931EB">
      <w:pPr>
        <w:spacing w:line="240" w:lineRule="auto"/>
        <w:rPr>
          <w:rFonts w:ascii="Myriad Pro" w:hAnsi="Myriad Pro" w:cs="Arial"/>
          <w:color w:val="FF0000"/>
          <w:sz w:val="24"/>
          <w:szCs w:val="24"/>
        </w:rPr>
      </w:pPr>
    </w:p>
    <w:p w:rsidR="006936FC" w:rsidRPr="00042D4A" w:rsidRDefault="006936FC" w:rsidP="006936FC">
      <w:pPr>
        <w:jc w:val="both"/>
        <w:rPr>
          <w:rFonts w:ascii="Myriad Pro" w:hAnsi="Myriad Pro" w:cs="Arial"/>
          <w:b/>
          <w:sz w:val="24"/>
          <w:szCs w:val="24"/>
        </w:rPr>
      </w:pPr>
      <w:r w:rsidRPr="00042D4A">
        <w:rPr>
          <w:rFonts w:ascii="Myriad Pro" w:hAnsi="Myriad Pro" w:cs="Arial"/>
          <w:b/>
          <w:sz w:val="24"/>
          <w:szCs w:val="24"/>
        </w:rPr>
        <w:t>Accounting policies</w:t>
      </w:r>
    </w:p>
    <w:p w:rsidR="006936FC" w:rsidRPr="00042D4A" w:rsidRDefault="006936FC" w:rsidP="006936FC">
      <w:pPr>
        <w:tabs>
          <w:tab w:val="left" w:pos="1170"/>
        </w:tabs>
        <w:spacing w:after="80"/>
        <w:ind w:right="57"/>
        <w:jc w:val="both"/>
        <w:rPr>
          <w:rFonts w:ascii="Myriad Pro" w:hAnsi="Myriad Pro" w:cs="Arial"/>
          <w:sz w:val="24"/>
          <w:szCs w:val="24"/>
        </w:rPr>
      </w:pPr>
      <w:r w:rsidRPr="00042D4A">
        <w:rPr>
          <w:rFonts w:ascii="Myriad Pro" w:hAnsi="Myriad Pro" w:cs="Arial"/>
          <w:sz w:val="24"/>
          <w:szCs w:val="24"/>
        </w:rPr>
        <w:t>The policies can be found on page</w:t>
      </w:r>
      <w:r w:rsidR="007909BF" w:rsidRPr="00042D4A">
        <w:rPr>
          <w:rFonts w:ascii="Myriad Pro" w:hAnsi="Myriad Pro" w:cs="Arial"/>
          <w:sz w:val="24"/>
          <w:szCs w:val="24"/>
        </w:rPr>
        <w:t>s</w:t>
      </w:r>
      <w:r w:rsidRPr="00042D4A">
        <w:rPr>
          <w:rFonts w:ascii="Myriad Pro" w:hAnsi="Myriad Pro" w:cs="Arial"/>
          <w:sz w:val="24"/>
          <w:szCs w:val="24"/>
        </w:rPr>
        <w:t xml:space="preserve"> 2</w:t>
      </w:r>
      <w:r w:rsidR="00F469ED">
        <w:rPr>
          <w:rFonts w:ascii="Myriad Pro" w:hAnsi="Myriad Pro" w:cs="Arial"/>
          <w:sz w:val="24"/>
          <w:szCs w:val="24"/>
        </w:rPr>
        <w:t>4</w:t>
      </w:r>
      <w:r w:rsidRPr="00042D4A">
        <w:rPr>
          <w:rFonts w:ascii="Myriad Pro" w:hAnsi="Myriad Pro" w:cs="Arial"/>
          <w:sz w:val="24"/>
          <w:szCs w:val="24"/>
        </w:rPr>
        <w:t xml:space="preserve"> to 2</w:t>
      </w:r>
      <w:r w:rsidR="00F469ED">
        <w:rPr>
          <w:rFonts w:ascii="Myriad Pro" w:hAnsi="Myriad Pro" w:cs="Arial"/>
          <w:sz w:val="24"/>
          <w:szCs w:val="24"/>
        </w:rPr>
        <w:t>8</w:t>
      </w:r>
      <w:r w:rsidRPr="00042D4A">
        <w:rPr>
          <w:rFonts w:ascii="Myriad Pro" w:hAnsi="Myriad Pro" w:cs="Arial"/>
          <w:sz w:val="24"/>
          <w:szCs w:val="24"/>
        </w:rPr>
        <w:t xml:space="preserve"> of the financial statements. Accounting policies are consistent across </w:t>
      </w:r>
      <w:r w:rsidR="001054D1" w:rsidRPr="00042D4A">
        <w:rPr>
          <w:rFonts w:ascii="Myriad Pro" w:hAnsi="Myriad Pro" w:cs="Arial"/>
          <w:sz w:val="24"/>
          <w:szCs w:val="24"/>
        </w:rPr>
        <w:t xml:space="preserve">all </w:t>
      </w:r>
      <w:r w:rsidRPr="00042D4A">
        <w:rPr>
          <w:rFonts w:ascii="Myriad Pro" w:hAnsi="Myriad Pro" w:cs="Arial"/>
          <w:sz w:val="24"/>
          <w:szCs w:val="24"/>
        </w:rPr>
        <w:t>Housing Plus entities.</w:t>
      </w:r>
    </w:p>
    <w:p w:rsidR="006936FC" w:rsidRPr="00042D4A" w:rsidRDefault="006936FC" w:rsidP="006936FC">
      <w:pPr>
        <w:jc w:val="both"/>
        <w:rPr>
          <w:rFonts w:ascii="Myriad Pro" w:hAnsi="Myriad Pro" w:cs="Arial"/>
          <w:sz w:val="24"/>
          <w:szCs w:val="24"/>
        </w:rPr>
      </w:pPr>
    </w:p>
    <w:p w:rsidR="008550C1" w:rsidRPr="00042D4A" w:rsidRDefault="006936FC" w:rsidP="008550C1">
      <w:pPr>
        <w:jc w:val="both"/>
        <w:rPr>
          <w:rFonts w:ascii="Myriad Pro" w:hAnsi="Myriad Pro" w:cs="Arial"/>
          <w:b/>
          <w:sz w:val="24"/>
          <w:szCs w:val="24"/>
        </w:rPr>
      </w:pPr>
      <w:r w:rsidRPr="00042D4A">
        <w:rPr>
          <w:rFonts w:ascii="Myriad Pro" w:hAnsi="Myriad Pro" w:cs="Arial"/>
          <w:b/>
          <w:sz w:val="24"/>
          <w:szCs w:val="24"/>
        </w:rPr>
        <w:t>Statement of Compliance</w:t>
      </w:r>
    </w:p>
    <w:p w:rsidR="00157626" w:rsidRPr="00042D4A" w:rsidRDefault="008550C1" w:rsidP="00600F27">
      <w:pPr>
        <w:jc w:val="both"/>
        <w:rPr>
          <w:rFonts w:ascii="Myriad Pro" w:hAnsi="Myriad Pro" w:cs="Arial"/>
          <w:sz w:val="24"/>
          <w:szCs w:val="24"/>
        </w:rPr>
      </w:pPr>
      <w:r w:rsidRPr="00042D4A">
        <w:rPr>
          <w:rFonts w:ascii="Myriad Pro" w:hAnsi="Myriad Pro" w:cs="Arial"/>
          <w:sz w:val="24"/>
          <w:szCs w:val="24"/>
        </w:rPr>
        <w:t xml:space="preserve">The Housing Plus Board confirms that this Operating and Financial Review has been prepared in accordance with the principles set out in the </w:t>
      </w:r>
      <w:r w:rsidR="00600F27" w:rsidRPr="00042D4A">
        <w:rPr>
          <w:rFonts w:ascii="Myriad Pro" w:hAnsi="Myriad Pro" w:cs="Arial"/>
          <w:sz w:val="24"/>
          <w:szCs w:val="24"/>
        </w:rPr>
        <w:t>Statement of Recommended Practice, Accounting by Registered Social Landlords Update 2010.</w:t>
      </w:r>
    </w:p>
    <w:p w:rsidR="004931EB" w:rsidRDefault="004931EB" w:rsidP="00B820A7">
      <w:pPr>
        <w:pStyle w:val="Heading1"/>
        <w:rPr>
          <w:rFonts w:ascii="Myriad Pro" w:hAnsi="Myriad Pro"/>
          <w:b/>
        </w:rPr>
      </w:pPr>
    </w:p>
    <w:p w:rsidR="008550C1" w:rsidRDefault="008550C1" w:rsidP="00B820A7">
      <w:pPr>
        <w:pStyle w:val="Heading1"/>
        <w:rPr>
          <w:rFonts w:ascii="Myriad Pro" w:hAnsi="Myriad Pro"/>
          <w:b/>
        </w:rPr>
      </w:pPr>
      <w:bookmarkStart w:id="37" w:name="_Toc420842375"/>
      <w:r w:rsidRPr="00042D4A">
        <w:rPr>
          <w:rFonts w:ascii="Myriad Pro" w:hAnsi="Myriad Pro"/>
          <w:b/>
        </w:rPr>
        <w:t>STATEMENT OF INTERNAL CONTROLS</w:t>
      </w:r>
      <w:bookmarkEnd w:id="37"/>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The Housing Plus Board has overall responsibility for establishing and maintaining the whole system of internal control and reviewing its effectiveness</w:t>
      </w:r>
      <w:r w:rsidR="001054D1" w:rsidRPr="00042D4A">
        <w:rPr>
          <w:rFonts w:ascii="Myriad Pro" w:hAnsi="Myriad Pro" w:cs="Arial"/>
          <w:sz w:val="24"/>
          <w:szCs w:val="24"/>
        </w:rPr>
        <w:t>. T</w:t>
      </w:r>
      <w:r w:rsidRPr="00042D4A">
        <w:rPr>
          <w:rFonts w:ascii="Myriad Pro" w:hAnsi="Myriad Pro" w:cs="Arial"/>
          <w:sz w:val="24"/>
          <w:szCs w:val="24"/>
        </w:rPr>
        <w:t xml:space="preserve">his has included annual reviews at away days producing improvement programmes which have seen, for example, the adoption of revised rules, standing orders, terms of reference and financial regulations. More recently in line with the new </w:t>
      </w:r>
      <w:r w:rsidR="00D5245B" w:rsidRPr="00042D4A">
        <w:rPr>
          <w:rFonts w:ascii="Myriad Pro" w:hAnsi="Myriad Pro" w:cs="Arial"/>
          <w:sz w:val="24"/>
          <w:szCs w:val="24"/>
        </w:rPr>
        <w:t xml:space="preserve">HCA (former </w:t>
      </w:r>
      <w:r w:rsidRPr="00042D4A">
        <w:rPr>
          <w:rFonts w:ascii="Myriad Pro" w:hAnsi="Myriad Pro" w:cs="Arial"/>
          <w:sz w:val="24"/>
          <w:szCs w:val="24"/>
        </w:rPr>
        <w:t>TSA</w:t>
      </w:r>
      <w:r w:rsidR="00D5245B" w:rsidRPr="00042D4A">
        <w:rPr>
          <w:rFonts w:ascii="Myriad Pro" w:hAnsi="Myriad Pro" w:cs="Arial"/>
          <w:sz w:val="24"/>
          <w:szCs w:val="24"/>
        </w:rPr>
        <w:t>)</w:t>
      </w:r>
      <w:r w:rsidRPr="00042D4A">
        <w:rPr>
          <w:rFonts w:ascii="Myriad Pro" w:hAnsi="Myriad Pro" w:cs="Arial"/>
          <w:sz w:val="24"/>
          <w:szCs w:val="24"/>
        </w:rPr>
        <w:t xml:space="preserve"> standards the Boards have considered adoption of the most appropriate Code of Governance and have chosen the National Housing Federation Excellence in Governance – Code for members. </w:t>
      </w:r>
    </w:p>
    <w:p w:rsidR="008550C1" w:rsidRPr="00042D4A" w:rsidRDefault="008550C1" w:rsidP="008550C1">
      <w:pPr>
        <w:jc w:val="both"/>
        <w:rPr>
          <w:rFonts w:ascii="Myriad Pro" w:hAnsi="Myriad Pro" w:cs="Arial"/>
          <w:sz w:val="24"/>
          <w:szCs w:val="24"/>
        </w:rPr>
      </w:pPr>
    </w:p>
    <w:p w:rsidR="00F76949" w:rsidRPr="00042D4A" w:rsidRDefault="008550C1" w:rsidP="008550C1">
      <w:pPr>
        <w:jc w:val="both"/>
        <w:rPr>
          <w:rFonts w:ascii="Myriad Pro" w:hAnsi="Myriad Pro" w:cs="Arial"/>
          <w:sz w:val="24"/>
          <w:szCs w:val="24"/>
        </w:rPr>
      </w:pPr>
      <w:r w:rsidRPr="00042D4A">
        <w:rPr>
          <w:rFonts w:ascii="Myriad Pro" w:hAnsi="Myriad Pro" w:cs="Arial"/>
          <w:sz w:val="24"/>
          <w:szCs w:val="24"/>
        </w:rPr>
        <w:t xml:space="preserve">The Housing Plus Board recognises that no system of internal control can provide absolute assurance against misstatement or loss or eliminate all risk of failure to achieve </w:t>
      </w:r>
      <w:r w:rsidR="007909BF" w:rsidRPr="00042D4A">
        <w:rPr>
          <w:rFonts w:ascii="Myriad Pro" w:hAnsi="Myriad Pro" w:cs="Arial"/>
          <w:sz w:val="24"/>
          <w:szCs w:val="24"/>
        </w:rPr>
        <w:t xml:space="preserve">its </w:t>
      </w:r>
      <w:r w:rsidRPr="00042D4A">
        <w:rPr>
          <w:rFonts w:ascii="Myriad Pro" w:hAnsi="Myriad Pro" w:cs="Arial"/>
          <w:sz w:val="24"/>
          <w:szCs w:val="24"/>
        </w:rPr>
        <w:t xml:space="preserve">business objectives. </w:t>
      </w:r>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The system of internal control is designed to manage key risks and to provide reasonable assurance that planned business objectives and outcomes are achieved. It also exists to give reasonable assurance about the preparation and reliability of financial and operational information and the safeguarding of the Group’s assets and interests.</w:t>
      </w:r>
    </w:p>
    <w:p w:rsidR="008550C1" w:rsidRPr="00042D4A" w:rsidRDefault="008550C1" w:rsidP="008550C1">
      <w:pPr>
        <w:jc w:val="both"/>
        <w:rPr>
          <w:rFonts w:ascii="Myriad Pro" w:hAnsi="Myriad Pro" w:cs="Arial"/>
          <w:sz w:val="24"/>
          <w:szCs w:val="24"/>
        </w:rPr>
      </w:pPr>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 xml:space="preserve">In meeting its responsibilities, the Housing Plus Board has adopted a risk-based approach to internal controls which are embedded within the normal management and governance process. This approach includes the regular evaluation of the nature and extent of risks to which the Group is exposed. The process adopted by the </w:t>
      </w:r>
      <w:r w:rsidR="005D4FAB" w:rsidRPr="00042D4A">
        <w:rPr>
          <w:rFonts w:ascii="Myriad Pro" w:hAnsi="Myriad Pro" w:cs="Arial"/>
          <w:sz w:val="24"/>
          <w:szCs w:val="24"/>
        </w:rPr>
        <w:t xml:space="preserve">Housing Plus Board in reviewing </w:t>
      </w:r>
      <w:r w:rsidRPr="00042D4A">
        <w:rPr>
          <w:rFonts w:ascii="Myriad Pro" w:hAnsi="Myriad Pro" w:cs="Arial"/>
          <w:sz w:val="24"/>
          <w:szCs w:val="24"/>
        </w:rPr>
        <w:t>the effectiveness of the system of internal control, together with some of the key elements of th</w:t>
      </w:r>
      <w:r w:rsidR="00776DDB" w:rsidRPr="00042D4A">
        <w:rPr>
          <w:rFonts w:ascii="Myriad Pro" w:hAnsi="Myriad Pro" w:cs="Arial"/>
          <w:sz w:val="24"/>
          <w:szCs w:val="24"/>
        </w:rPr>
        <w:t>e control framework, includes:</w:t>
      </w:r>
    </w:p>
    <w:p w:rsidR="00994354" w:rsidRPr="00042D4A" w:rsidRDefault="00994354" w:rsidP="00411D5F">
      <w:pPr>
        <w:jc w:val="both"/>
        <w:rPr>
          <w:rFonts w:ascii="Myriad Pro" w:hAnsi="Myriad Pro" w:cs="Arial"/>
          <w:b/>
          <w:sz w:val="24"/>
          <w:szCs w:val="24"/>
        </w:rPr>
      </w:pPr>
    </w:p>
    <w:p w:rsidR="008550C1" w:rsidRPr="00042D4A" w:rsidRDefault="008550C1" w:rsidP="00411D5F">
      <w:pPr>
        <w:jc w:val="both"/>
        <w:rPr>
          <w:rFonts w:ascii="Myriad Pro" w:hAnsi="Myriad Pro" w:cs="Arial"/>
          <w:b/>
          <w:sz w:val="24"/>
          <w:szCs w:val="24"/>
        </w:rPr>
      </w:pPr>
      <w:r w:rsidRPr="00042D4A">
        <w:rPr>
          <w:rFonts w:ascii="Myriad Pro" w:hAnsi="Myriad Pro" w:cs="Arial"/>
          <w:b/>
          <w:sz w:val="24"/>
          <w:szCs w:val="24"/>
        </w:rPr>
        <w:t>Identification and evaluation of key risks</w:t>
      </w:r>
    </w:p>
    <w:p w:rsidR="003E39AC" w:rsidRDefault="008550C1" w:rsidP="003E39AC">
      <w:pPr>
        <w:jc w:val="both"/>
        <w:rPr>
          <w:rFonts w:ascii="Myriad Pro" w:hAnsi="Myriad Pro" w:cs="Arial"/>
          <w:sz w:val="24"/>
          <w:szCs w:val="24"/>
        </w:rPr>
      </w:pPr>
      <w:r w:rsidRPr="00042D4A">
        <w:rPr>
          <w:rFonts w:ascii="Myriad Pro" w:hAnsi="Myriad Pro" w:cs="Arial"/>
          <w:sz w:val="24"/>
          <w:szCs w:val="24"/>
        </w:rPr>
        <w:t xml:space="preserve">Management responsibility has been clearly defined for the identification, evaluation and control of significant risks. There is a formal and ongoing process of management review in each area of the Group’s activities. The executive team regularly considers and receives reports on significant risks facing the Group and the Chief Executive is responsible for </w:t>
      </w:r>
      <w:r w:rsidRPr="00042D4A">
        <w:rPr>
          <w:rFonts w:ascii="Myriad Pro" w:hAnsi="Myriad Pro" w:cs="Arial"/>
          <w:sz w:val="24"/>
          <w:szCs w:val="24"/>
        </w:rPr>
        <w:lastRenderedPageBreak/>
        <w:t>reporting to the Board any significant changes affecting key r</w:t>
      </w:r>
      <w:r w:rsidR="002B6421" w:rsidRPr="00042D4A">
        <w:rPr>
          <w:rFonts w:ascii="Myriad Pro" w:hAnsi="Myriad Pro" w:cs="Arial"/>
          <w:sz w:val="24"/>
          <w:szCs w:val="24"/>
        </w:rPr>
        <w:t>isks. The Group Audit and Risk</w:t>
      </w:r>
      <w:r w:rsidRPr="00042D4A">
        <w:rPr>
          <w:rFonts w:ascii="Myriad Pro" w:hAnsi="Myriad Pro" w:cs="Arial"/>
          <w:sz w:val="24"/>
          <w:szCs w:val="24"/>
        </w:rPr>
        <w:t xml:space="preserve"> Committee have delegation to oversee this arrangement.</w:t>
      </w:r>
    </w:p>
    <w:p w:rsidR="00463390" w:rsidRDefault="003E39AC" w:rsidP="003E39AC">
      <w:pPr>
        <w:jc w:val="both"/>
        <w:rPr>
          <w:rFonts w:ascii="Myriad Pro" w:hAnsi="Myriad Pro" w:cs="Arial"/>
          <w:sz w:val="24"/>
          <w:szCs w:val="24"/>
        </w:rPr>
      </w:pPr>
      <w:r w:rsidRPr="003E39AC">
        <w:rPr>
          <w:rFonts w:ascii="Myriad Pro" w:hAnsi="Myriad Pro" w:cs="Arial"/>
          <w:sz w:val="24"/>
          <w:szCs w:val="24"/>
        </w:rPr>
        <w:t>The Human Resources and Remuneration Committee has the responsibility for the recruitment of all Group Board Members, the Executive Management Team and their remuneration.</w:t>
      </w:r>
    </w:p>
    <w:p w:rsidR="00463390" w:rsidRDefault="00463390">
      <w:pPr>
        <w:spacing w:line="240" w:lineRule="auto"/>
        <w:rPr>
          <w:rFonts w:ascii="Myriad Pro" w:hAnsi="Myriad Pro" w:cs="Arial"/>
          <w:sz w:val="24"/>
          <w:szCs w:val="24"/>
        </w:rPr>
      </w:pPr>
      <w:r>
        <w:rPr>
          <w:rFonts w:ascii="Myriad Pro" w:hAnsi="Myriad Pro" w:cs="Arial"/>
          <w:sz w:val="24"/>
          <w:szCs w:val="24"/>
        </w:rPr>
        <w:br w:type="page"/>
      </w:r>
    </w:p>
    <w:p w:rsidR="003E39AC" w:rsidRPr="00AF4CC5" w:rsidRDefault="003E39AC" w:rsidP="003E39AC">
      <w:pPr>
        <w:rPr>
          <w:rFonts w:ascii="Myriad Pro" w:hAnsi="Myriad Pro"/>
          <w:b/>
          <w:sz w:val="24"/>
          <w:szCs w:val="24"/>
        </w:rPr>
      </w:pPr>
      <w:r w:rsidRPr="00AF4CC5">
        <w:rPr>
          <w:rFonts w:ascii="Myriad Pro" w:hAnsi="Myriad Pro"/>
          <w:b/>
          <w:sz w:val="24"/>
          <w:szCs w:val="24"/>
        </w:rPr>
        <w:lastRenderedPageBreak/>
        <w:t>STATEMENT OF INTERNAL CONTROLS</w:t>
      </w:r>
    </w:p>
    <w:p w:rsidR="008550C1" w:rsidRPr="00042D4A" w:rsidRDefault="008550C1" w:rsidP="00411D5F">
      <w:pPr>
        <w:jc w:val="both"/>
        <w:rPr>
          <w:rFonts w:ascii="Myriad Pro" w:hAnsi="Myriad Pro" w:cs="Arial"/>
          <w:b/>
          <w:sz w:val="24"/>
          <w:szCs w:val="24"/>
        </w:rPr>
      </w:pPr>
      <w:r w:rsidRPr="00042D4A">
        <w:rPr>
          <w:rFonts w:ascii="Myriad Pro" w:hAnsi="Myriad Pro" w:cs="Arial"/>
          <w:b/>
          <w:sz w:val="24"/>
          <w:szCs w:val="24"/>
        </w:rPr>
        <w:t>Environmental and control procedures</w:t>
      </w:r>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The Housing Plus Board retains responsibility for a defined range of issues covering strategic, operational, financial and compliance issues including treasury strategy and new investment projects. Policies and procedures cover issues such as delegated authority, segregation of duties, accounting, treasury management, health and safety, data and asset protection and fraud prevention and detection.</w:t>
      </w:r>
    </w:p>
    <w:p w:rsidR="00411D5F" w:rsidRPr="00042D4A" w:rsidRDefault="00411D5F" w:rsidP="00411D5F">
      <w:pPr>
        <w:jc w:val="both"/>
        <w:rPr>
          <w:rFonts w:ascii="Myriad Pro" w:hAnsi="Myriad Pro" w:cs="Arial"/>
          <w:b/>
          <w:szCs w:val="24"/>
        </w:rPr>
      </w:pPr>
    </w:p>
    <w:p w:rsidR="008550C1" w:rsidRPr="00042D4A" w:rsidRDefault="008550C1" w:rsidP="00411D5F">
      <w:pPr>
        <w:jc w:val="both"/>
        <w:rPr>
          <w:rFonts w:ascii="Myriad Pro" w:hAnsi="Myriad Pro" w:cs="Arial"/>
          <w:b/>
          <w:sz w:val="24"/>
          <w:szCs w:val="24"/>
        </w:rPr>
      </w:pPr>
      <w:r w:rsidRPr="00042D4A">
        <w:rPr>
          <w:rFonts w:ascii="Myriad Pro" w:hAnsi="Myriad Pro" w:cs="Arial"/>
          <w:b/>
          <w:sz w:val="24"/>
          <w:szCs w:val="24"/>
        </w:rPr>
        <w:t>Information and financial reporting systems</w:t>
      </w:r>
    </w:p>
    <w:p w:rsidR="00743349" w:rsidRPr="00042D4A" w:rsidRDefault="008550C1" w:rsidP="00633A05">
      <w:pPr>
        <w:jc w:val="both"/>
        <w:rPr>
          <w:rFonts w:ascii="Myriad Pro" w:hAnsi="Myriad Pro" w:cs="Arial"/>
          <w:sz w:val="24"/>
          <w:szCs w:val="24"/>
        </w:rPr>
      </w:pPr>
      <w:r w:rsidRPr="00042D4A">
        <w:rPr>
          <w:rFonts w:ascii="Myriad Pro" w:hAnsi="Myriad Pro" w:cs="Arial"/>
          <w:sz w:val="24"/>
          <w:szCs w:val="24"/>
        </w:rPr>
        <w:t>Financial reporting procedures include detailed budgets for the financial y</w:t>
      </w:r>
      <w:r w:rsidR="000766B4" w:rsidRPr="00042D4A">
        <w:rPr>
          <w:rFonts w:ascii="Myriad Pro" w:hAnsi="Myriad Pro" w:cs="Arial"/>
          <w:sz w:val="24"/>
          <w:szCs w:val="24"/>
        </w:rPr>
        <w:t>ear ahead, detailed management financial statements</w:t>
      </w:r>
      <w:r w:rsidRPr="00042D4A">
        <w:rPr>
          <w:rFonts w:ascii="Myriad Pro" w:hAnsi="Myriad Pro" w:cs="Arial"/>
          <w:sz w:val="24"/>
          <w:szCs w:val="24"/>
        </w:rPr>
        <w:t xml:space="preserve"> </w:t>
      </w:r>
      <w:r w:rsidR="001054D1" w:rsidRPr="00042D4A">
        <w:rPr>
          <w:rFonts w:ascii="Myriad Pro" w:hAnsi="Myriad Pro" w:cs="Arial"/>
          <w:sz w:val="24"/>
          <w:szCs w:val="24"/>
        </w:rPr>
        <w:t xml:space="preserve">are </w:t>
      </w:r>
      <w:r w:rsidRPr="00042D4A">
        <w:rPr>
          <w:rFonts w:ascii="Myriad Pro" w:hAnsi="Myriad Pro" w:cs="Arial"/>
          <w:sz w:val="24"/>
          <w:szCs w:val="24"/>
        </w:rPr>
        <w:t xml:space="preserve">produced monthly and presented at least quarterly to the Boards and forecasts for the remainder of the financial year. </w:t>
      </w:r>
    </w:p>
    <w:p w:rsidR="00743349" w:rsidRPr="00042D4A" w:rsidRDefault="00743349">
      <w:pPr>
        <w:spacing w:line="240" w:lineRule="auto"/>
        <w:rPr>
          <w:rFonts w:ascii="Myriad Pro" w:hAnsi="Myriad Pro" w:cs="Arial"/>
          <w:sz w:val="24"/>
          <w:szCs w:val="24"/>
        </w:rPr>
      </w:pPr>
    </w:p>
    <w:p w:rsidR="00633A05" w:rsidRPr="00042D4A" w:rsidRDefault="008550C1" w:rsidP="00633A05">
      <w:pPr>
        <w:jc w:val="both"/>
        <w:rPr>
          <w:rFonts w:ascii="Myriad Pro" w:hAnsi="Myriad Pro" w:cs="Arial"/>
          <w:sz w:val="24"/>
          <w:szCs w:val="24"/>
        </w:rPr>
      </w:pPr>
      <w:r w:rsidRPr="00042D4A">
        <w:rPr>
          <w:rFonts w:ascii="Myriad Pro" w:hAnsi="Myriad Pro" w:cs="Arial"/>
          <w:sz w:val="24"/>
          <w:szCs w:val="24"/>
        </w:rPr>
        <w:t>These are reviewed in detail by the executive directors and are considered and approved by the relevant Board. All Boards also regularly reviews key performance indicators to assess progress towards the achievement of key business objectives, targets and outcomes.</w:t>
      </w:r>
    </w:p>
    <w:p w:rsidR="00633A05" w:rsidRPr="00042D4A" w:rsidRDefault="00633A05" w:rsidP="00633A05">
      <w:pPr>
        <w:jc w:val="both"/>
        <w:rPr>
          <w:rFonts w:ascii="Myriad Pro" w:hAnsi="Myriad Pro" w:cs="Arial"/>
          <w:sz w:val="24"/>
          <w:szCs w:val="24"/>
        </w:rPr>
      </w:pPr>
    </w:p>
    <w:p w:rsidR="008550C1" w:rsidRPr="00042D4A" w:rsidRDefault="008550C1" w:rsidP="00633A05">
      <w:pPr>
        <w:jc w:val="both"/>
        <w:rPr>
          <w:rFonts w:ascii="Myriad Pro" w:hAnsi="Myriad Pro" w:cs="Arial"/>
          <w:sz w:val="24"/>
          <w:szCs w:val="24"/>
        </w:rPr>
      </w:pPr>
      <w:r w:rsidRPr="00042D4A">
        <w:rPr>
          <w:rFonts w:ascii="Myriad Pro" w:hAnsi="Myriad Pro" w:cs="Arial"/>
          <w:sz w:val="24"/>
          <w:szCs w:val="24"/>
        </w:rPr>
        <w:t>All Board Members have access via the internet to a specific area within the Group’s information technology system to receive regular information, Board papers, Committee papers and minutes.</w:t>
      </w:r>
    </w:p>
    <w:p w:rsidR="008550C1" w:rsidRPr="00042D4A" w:rsidRDefault="00A35491" w:rsidP="00411D5F">
      <w:pPr>
        <w:jc w:val="both"/>
        <w:rPr>
          <w:rFonts w:ascii="Myriad Pro" w:hAnsi="Myriad Pro" w:cs="Arial"/>
          <w:b/>
          <w:sz w:val="24"/>
          <w:szCs w:val="24"/>
        </w:rPr>
      </w:pPr>
      <w:r w:rsidRPr="00042D4A">
        <w:rPr>
          <w:rFonts w:ascii="Myriad Pro" w:hAnsi="Myriad Pro" w:cs="Arial"/>
          <w:b/>
          <w:szCs w:val="24"/>
        </w:rPr>
        <w:br/>
      </w:r>
      <w:r w:rsidR="008550C1" w:rsidRPr="00042D4A">
        <w:rPr>
          <w:rFonts w:ascii="Myriad Pro" w:hAnsi="Myriad Pro" w:cs="Arial"/>
          <w:b/>
          <w:sz w:val="24"/>
          <w:szCs w:val="24"/>
        </w:rPr>
        <w:t>Fraud reporting systems</w:t>
      </w:r>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The Group as a whole aims to prevent fraud and corruption by the following measures:</w:t>
      </w:r>
    </w:p>
    <w:p w:rsidR="008550C1" w:rsidRPr="00042D4A" w:rsidRDefault="008550C1" w:rsidP="008550C1">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Code of Conduct for Employees and Board Members</w:t>
      </w:r>
    </w:p>
    <w:p w:rsidR="008550C1" w:rsidRPr="00042D4A" w:rsidRDefault="008550C1" w:rsidP="008550C1">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Whistleblowing Policy</w:t>
      </w:r>
    </w:p>
    <w:p w:rsidR="008550C1" w:rsidRPr="00042D4A" w:rsidRDefault="008550C1" w:rsidP="008550C1">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Standing Orders and Financial Regulations</w:t>
      </w:r>
    </w:p>
    <w:p w:rsidR="008550C1" w:rsidRPr="00042D4A" w:rsidRDefault="008550C1" w:rsidP="008550C1">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Data Protection and Confidentiality Policies</w:t>
      </w:r>
    </w:p>
    <w:p w:rsidR="008550C1" w:rsidRPr="00042D4A" w:rsidRDefault="008550C1" w:rsidP="008550C1">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Reporting of decisions under Part 1 of The Schedule 1 to the Housing Act 1996</w:t>
      </w:r>
    </w:p>
    <w:p w:rsidR="008550C1" w:rsidRPr="00042D4A" w:rsidRDefault="008550C1" w:rsidP="008550C1">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Internal Audit programmes</w:t>
      </w:r>
    </w:p>
    <w:p w:rsidR="00D43C02" w:rsidRPr="00042D4A" w:rsidRDefault="008550C1" w:rsidP="00800FCC">
      <w:pPr>
        <w:pStyle w:val="BodyTextIndent2"/>
        <w:numPr>
          <w:ilvl w:val="2"/>
          <w:numId w:val="1"/>
        </w:numPr>
        <w:tabs>
          <w:tab w:val="clear" w:pos="1800"/>
          <w:tab w:val="num" w:pos="284"/>
        </w:tabs>
        <w:spacing w:before="120"/>
        <w:ind w:left="709" w:hanging="709"/>
        <w:jc w:val="both"/>
        <w:rPr>
          <w:rFonts w:ascii="Myriad Pro" w:hAnsi="Myriad Pro" w:cs="Arial"/>
          <w:szCs w:val="24"/>
        </w:rPr>
      </w:pPr>
      <w:r w:rsidRPr="00042D4A">
        <w:rPr>
          <w:rFonts w:ascii="Myriad Pro" w:hAnsi="Myriad Pro" w:cs="Arial"/>
          <w:szCs w:val="24"/>
        </w:rPr>
        <w:t>Anti-Fraud, Corruption and Bribery policy</w:t>
      </w:r>
    </w:p>
    <w:p w:rsidR="00D43C02" w:rsidRPr="00042D4A" w:rsidRDefault="00D43C02" w:rsidP="00F620C8">
      <w:pPr>
        <w:pStyle w:val="BodyTextIndent2"/>
        <w:tabs>
          <w:tab w:val="left" w:pos="284"/>
        </w:tabs>
        <w:ind w:left="0"/>
        <w:rPr>
          <w:rFonts w:ascii="Myriad Pro" w:hAnsi="Myriad Pro" w:cs="Arial"/>
          <w:b/>
          <w:szCs w:val="24"/>
        </w:rPr>
      </w:pPr>
    </w:p>
    <w:p w:rsidR="00D43C02" w:rsidRPr="00042D4A" w:rsidRDefault="008550C1" w:rsidP="00994354">
      <w:pPr>
        <w:pStyle w:val="BodyTextIndent2"/>
        <w:tabs>
          <w:tab w:val="left" w:pos="284"/>
        </w:tabs>
        <w:ind w:left="0"/>
        <w:rPr>
          <w:rFonts w:ascii="Myriad Pro" w:hAnsi="Myriad Pro" w:cs="Arial"/>
          <w:szCs w:val="24"/>
        </w:rPr>
      </w:pPr>
      <w:r w:rsidRPr="00042D4A">
        <w:rPr>
          <w:rFonts w:ascii="Myriad Pro" w:hAnsi="Myriad Pro" w:cs="Arial"/>
          <w:szCs w:val="24"/>
        </w:rPr>
        <w:t>These policies and procedures are intended to minimise the opportunity for fraud and highlight any areas of potential fraud and corruption before they occur. The Group also encourages cross sector and cross agency initiatives such as the Audit Commission’s National Fraud initiative.</w:t>
      </w:r>
      <w:r w:rsidR="00AD7D99" w:rsidRPr="00042D4A">
        <w:rPr>
          <w:rFonts w:ascii="Myriad Pro" w:hAnsi="Myriad Pro" w:cs="Arial"/>
          <w:szCs w:val="24"/>
        </w:rPr>
        <w:t xml:space="preserve"> </w:t>
      </w:r>
      <w:r w:rsidRPr="00042D4A">
        <w:rPr>
          <w:rFonts w:ascii="Myriad Pro" w:hAnsi="Myriad Pro" w:cs="Arial"/>
          <w:szCs w:val="24"/>
        </w:rPr>
        <w:t>During the financial year covered by this report there have been no recorded cases of fraud or potential fraud.</w:t>
      </w:r>
    </w:p>
    <w:p w:rsidR="00D43C02" w:rsidRPr="00F43BF7" w:rsidRDefault="00D43C02" w:rsidP="00994354">
      <w:pPr>
        <w:pStyle w:val="BodyTextIndent2"/>
        <w:tabs>
          <w:tab w:val="left" w:pos="284"/>
        </w:tabs>
        <w:ind w:left="0"/>
        <w:rPr>
          <w:rFonts w:ascii="Myriad Pro" w:hAnsi="Myriad Pro" w:cs="Arial"/>
          <w:b/>
          <w:color w:val="FF0000"/>
          <w:szCs w:val="24"/>
        </w:rPr>
      </w:pPr>
    </w:p>
    <w:p w:rsidR="008550C1" w:rsidRPr="00042D4A" w:rsidRDefault="006F2CC6" w:rsidP="00F76949">
      <w:pPr>
        <w:pStyle w:val="BodyTextIndent2"/>
        <w:tabs>
          <w:tab w:val="left" w:pos="284"/>
        </w:tabs>
        <w:ind w:left="0"/>
        <w:rPr>
          <w:rFonts w:ascii="Myriad Pro" w:hAnsi="Myriad Pro" w:cs="Arial"/>
          <w:b/>
          <w:szCs w:val="24"/>
        </w:rPr>
      </w:pPr>
      <w:r w:rsidRPr="00042D4A">
        <w:rPr>
          <w:rFonts w:ascii="Myriad Pro" w:hAnsi="Myriad Pro" w:cs="Arial"/>
          <w:b/>
          <w:szCs w:val="24"/>
        </w:rPr>
        <w:t>M</w:t>
      </w:r>
      <w:r w:rsidR="008550C1" w:rsidRPr="00042D4A">
        <w:rPr>
          <w:rFonts w:ascii="Myriad Pro" w:hAnsi="Myriad Pro" w:cs="Arial"/>
          <w:b/>
          <w:szCs w:val="24"/>
        </w:rPr>
        <w:t>onitoring and corrective action</w:t>
      </w:r>
    </w:p>
    <w:p w:rsidR="008550C1" w:rsidRPr="00042D4A" w:rsidRDefault="008550C1" w:rsidP="008550C1">
      <w:pPr>
        <w:jc w:val="both"/>
        <w:rPr>
          <w:rFonts w:ascii="Myriad Pro" w:hAnsi="Myriad Pro" w:cs="Arial"/>
          <w:sz w:val="24"/>
          <w:szCs w:val="24"/>
        </w:rPr>
      </w:pPr>
      <w:r w:rsidRPr="00042D4A">
        <w:rPr>
          <w:rFonts w:ascii="Myriad Pro" w:hAnsi="Myriad Pro" w:cs="Arial"/>
          <w:sz w:val="24"/>
          <w:szCs w:val="24"/>
        </w:rPr>
        <w:t>A process of regular management reporting on control issues provides assurance to senior management and to the Boards. This includes a rigorous procedure for ensuring that corrective action is taken in relation to any significant control issues, particularly those that may have a material impact on the financial statements and the delivery of our services.</w:t>
      </w:r>
    </w:p>
    <w:p w:rsidR="00C41937" w:rsidRDefault="00C41937" w:rsidP="00C41937">
      <w:pPr>
        <w:rPr>
          <w:rFonts w:ascii="Myriad Pro" w:hAnsi="Myriad Pro"/>
          <w:b/>
          <w:sz w:val="24"/>
          <w:szCs w:val="24"/>
        </w:rPr>
      </w:pPr>
    </w:p>
    <w:p w:rsidR="008550C1" w:rsidRPr="00042D4A" w:rsidRDefault="008550C1" w:rsidP="008550C1">
      <w:pPr>
        <w:pStyle w:val="BodyTextIndent2"/>
        <w:tabs>
          <w:tab w:val="left" w:pos="284"/>
          <w:tab w:val="left" w:pos="720"/>
          <w:tab w:val="left" w:pos="1170"/>
        </w:tabs>
        <w:spacing w:before="120"/>
        <w:ind w:left="0"/>
        <w:jc w:val="both"/>
        <w:rPr>
          <w:rFonts w:ascii="Myriad Pro" w:hAnsi="Myriad Pro" w:cs="Arial"/>
          <w:szCs w:val="24"/>
        </w:rPr>
      </w:pPr>
      <w:r w:rsidRPr="00042D4A">
        <w:rPr>
          <w:rFonts w:ascii="Myriad Pro" w:hAnsi="Myriad Pro" w:cs="Arial"/>
          <w:szCs w:val="24"/>
        </w:rPr>
        <w:t xml:space="preserve">The internal control framework and the risk management process are subject to regular review by Internal Audit who advise the senior management team and report to the Group Audit and Risk Committee. The Committee considers internal control and risk at each of its </w:t>
      </w:r>
      <w:r w:rsidRPr="00042D4A">
        <w:rPr>
          <w:rFonts w:ascii="Myriad Pro" w:hAnsi="Myriad Pro" w:cs="Arial"/>
          <w:szCs w:val="24"/>
        </w:rPr>
        <w:lastRenderedPageBreak/>
        <w:t xml:space="preserve">meetings during the year. In their annual report the Internal Auditors listed </w:t>
      </w:r>
      <w:r w:rsidR="003B7C98">
        <w:rPr>
          <w:rFonts w:ascii="Myriad Pro" w:hAnsi="Myriad Pro" w:cs="Arial"/>
          <w:szCs w:val="24"/>
        </w:rPr>
        <w:t>seven</w:t>
      </w:r>
      <w:r w:rsidRPr="00042D4A">
        <w:rPr>
          <w:rFonts w:ascii="Myriad Pro" w:hAnsi="Myriad Pro" w:cs="Arial"/>
          <w:szCs w:val="24"/>
        </w:rPr>
        <w:t xml:space="preserve"> ‘adequate’ assurance levels out of </w:t>
      </w:r>
      <w:r w:rsidR="003B7C98">
        <w:rPr>
          <w:rFonts w:ascii="Myriad Pro" w:hAnsi="Myriad Pro" w:cs="Arial"/>
          <w:szCs w:val="24"/>
        </w:rPr>
        <w:t>sixteen</w:t>
      </w:r>
      <w:r w:rsidRPr="00042D4A">
        <w:rPr>
          <w:rFonts w:ascii="Myriad Pro" w:hAnsi="Myriad Pro" w:cs="Arial"/>
          <w:szCs w:val="24"/>
        </w:rPr>
        <w:t xml:space="preserve"> reviews undertaken in the year and thus providing reasonable assurance to the Group on their controls.</w:t>
      </w:r>
    </w:p>
    <w:p w:rsidR="003E39AC" w:rsidRPr="00AF4CC5" w:rsidRDefault="003E39AC" w:rsidP="003E39AC">
      <w:pPr>
        <w:rPr>
          <w:rFonts w:ascii="Myriad Pro" w:hAnsi="Myriad Pro"/>
          <w:b/>
          <w:sz w:val="24"/>
          <w:szCs w:val="24"/>
        </w:rPr>
      </w:pPr>
      <w:r w:rsidRPr="00AF4CC5">
        <w:rPr>
          <w:rFonts w:ascii="Myriad Pro" w:hAnsi="Myriad Pro"/>
          <w:b/>
          <w:sz w:val="24"/>
          <w:szCs w:val="24"/>
        </w:rPr>
        <w:t>STATEMENT OF INTERNAL CONTROLS</w:t>
      </w:r>
    </w:p>
    <w:p w:rsidR="003E39AC" w:rsidRDefault="003E39AC" w:rsidP="003E39AC">
      <w:pPr>
        <w:pStyle w:val="BodyTextIndent2"/>
        <w:tabs>
          <w:tab w:val="left" w:pos="284"/>
        </w:tabs>
        <w:ind w:left="0"/>
        <w:rPr>
          <w:rFonts w:ascii="Myriad Pro" w:hAnsi="Myriad Pro" w:cs="Arial"/>
          <w:b/>
          <w:szCs w:val="24"/>
        </w:rPr>
      </w:pPr>
    </w:p>
    <w:p w:rsidR="003E39AC" w:rsidRPr="00042D4A" w:rsidRDefault="003E39AC" w:rsidP="003E39AC">
      <w:pPr>
        <w:pStyle w:val="BodyTextIndent2"/>
        <w:tabs>
          <w:tab w:val="left" w:pos="284"/>
        </w:tabs>
        <w:ind w:left="0"/>
        <w:rPr>
          <w:rFonts w:ascii="Myriad Pro" w:hAnsi="Myriad Pro" w:cs="Arial"/>
          <w:b/>
          <w:szCs w:val="24"/>
        </w:rPr>
      </w:pPr>
      <w:r w:rsidRPr="00042D4A">
        <w:rPr>
          <w:rFonts w:ascii="Myriad Pro" w:hAnsi="Myriad Pro" w:cs="Arial"/>
          <w:b/>
          <w:szCs w:val="24"/>
        </w:rPr>
        <w:t>Monitoring and corrective action</w:t>
      </w:r>
      <w:r w:rsidR="003F43E9">
        <w:rPr>
          <w:rFonts w:ascii="Myriad Pro" w:hAnsi="Myriad Pro" w:cs="Arial"/>
          <w:b/>
          <w:szCs w:val="24"/>
        </w:rPr>
        <w:t xml:space="preserve"> </w:t>
      </w:r>
      <w:r>
        <w:rPr>
          <w:rFonts w:ascii="Myriad Pro" w:hAnsi="Myriad Pro" w:cs="Arial"/>
          <w:b/>
          <w:szCs w:val="24"/>
        </w:rPr>
        <w:t>(continued)</w:t>
      </w:r>
    </w:p>
    <w:p w:rsidR="008550C1" w:rsidRPr="00042D4A" w:rsidRDefault="008550C1" w:rsidP="008550C1">
      <w:pPr>
        <w:pStyle w:val="BodyTextIndent2"/>
        <w:tabs>
          <w:tab w:val="left" w:pos="284"/>
          <w:tab w:val="left" w:pos="720"/>
          <w:tab w:val="left" w:pos="1170"/>
        </w:tabs>
        <w:spacing w:before="120"/>
        <w:ind w:left="0"/>
        <w:jc w:val="both"/>
        <w:rPr>
          <w:rFonts w:ascii="Myriad Pro" w:hAnsi="Myriad Pro" w:cs="Arial"/>
          <w:szCs w:val="24"/>
        </w:rPr>
      </w:pPr>
      <w:r w:rsidRPr="00042D4A">
        <w:rPr>
          <w:rFonts w:ascii="Myriad Pro" w:hAnsi="Myriad Pro" w:cs="Arial"/>
          <w:szCs w:val="24"/>
        </w:rPr>
        <w:t xml:space="preserve">The Group Audit and Risk Committee conducts an annual review of the effectiveness of the system of internal control and has taken account of any changes needed to maintain the effectiveness of risk management and control process. </w:t>
      </w:r>
    </w:p>
    <w:p w:rsidR="008550C1" w:rsidRDefault="008550C1" w:rsidP="008550C1">
      <w:pPr>
        <w:pStyle w:val="BodyTextIndent2"/>
        <w:tabs>
          <w:tab w:val="left" w:pos="284"/>
          <w:tab w:val="left" w:pos="720"/>
          <w:tab w:val="left" w:pos="1170"/>
        </w:tabs>
        <w:spacing w:before="120"/>
        <w:ind w:left="0"/>
        <w:jc w:val="both"/>
        <w:rPr>
          <w:rFonts w:ascii="Myriad Pro" w:hAnsi="Myriad Pro" w:cs="Arial"/>
          <w:szCs w:val="24"/>
        </w:rPr>
      </w:pPr>
      <w:r w:rsidRPr="00042D4A">
        <w:rPr>
          <w:rFonts w:ascii="Myriad Pro" w:hAnsi="Myriad Pro" w:cs="Arial"/>
          <w:szCs w:val="24"/>
        </w:rPr>
        <w:t>The Board confirms that there is an ongoing process for identifying, and managing significant risks faced by the Group. This process has been in place throughout the year under review, up to the date of the annual report and financial statements, and is regularly reviewed by the Board.</w:t>
      </w:r>
    </w:p>
    <w:p w:rsidR="003F43E9" w:rsidRDefault="003F43E9" w:rsidP="003F43E9">
      <w:pPr>
        <w:jc w:val="both"/>
        <w:rPr>
          <w:rFonts w:ascii="Myriad Pro" w:hAnsi="Myriad Pro" w:cs="Arial"/>
          <w:b/>
          <w:sz w:val="24"/>
          <w:szCs w:val="24"/>
        </w:rPr>
      </w:pPr>
    </w:p>
    <w:p w:rsidR="003F43E9" w:rsidRDefault="003F43E9" w:rsidP="003F43E9">
      <w:pPr>
        <w:jc w:val="both"/>
        <w:rPr>
          <w:rFonts w:ascii="Myriad Pro" w:hAnsi="Myriad Pro" w:cs="Arial"/>
          <w:b/>
          <w:sz w:val="24"/>
          <w:szCs w:val="24"/>
        </w:rPr>
      </w:pPr>
      <w:r w:rsidRPr="005441FB">
        <w:rPr>
          <w:rFonts w:ascii="Myriad Pro" w:hAnsi="Myriad Pro" w:cs="Arial"/>
          <w:b/>
          <w:sz w:val="24"/>
          <w:szCs w:val="24"/>
        </w:rPr>
        <w:t>NHF Code of Governance</w:t>
      </w:r>
    </w:p>
    <w:p w:rsidR="003F43E9" w:rsidRPr="003F43E9" w:rsidRDefault="003F43E9" w:rsidP="003F43E9">
      <w:pPr>
        <w:pStyle w:val="BodyTextIndent2"/>
        <w:tabs>
          <w:tab w:val="left" w:pos="284"/>
          <w:tab w:val="left" w:pos="720"/>
          <w:tab w:val="left" w:pos="1170"/>
        </w:tabs>
        <w:spacing w:before="120"/>
        <w:ind w:left="0"/>
        <w:jc w:val="both"/>
        <w:rPr>
          <w:rFonts w:ascii="Myriad Pro" w:hAnsi="Myriad Pro" w:cs="Arial"/>
          <w:szCs w:val="24"/>
        </w:rPr>
      </w:pPr>
      <w:r w:rsidRPr="003F43E9">
        <w:rPr>
          <w:rFonts w:ascii="Myriad Pro" w:hAnsi="Myriad Pro" w:cs="Arial"/>
          <w:szCs w:val="24"/>
        </w:rPr>
        <w:t>In April 2015 the Housing Plus Group</w:t>
      </w:r>
      <w:r>
        <w:rPr>
          <w:rFonts w:ascii="Myriad Pro" w:hAnsi="Myriad Pro" w:cs="Arial"/>
          <w:szCs w:val="24"/>
        </w:rPr>
        <w:t xml:space="preserve"> Limited</w:t>
      </w:r>
      <w:r w:rsidRPr="003F43E9">
        <w:rPr>
          <w:rFonts w:ascii="Myriad Pro" w:hAnsi="Myriad Pro" w:cs="Arial"/>
          <w:szCs w:val="24"/>
        </w:rPr>
        <w:t xml:space="preserve"> adopted the new NHF Excellence in Governance, as their approved Code of Governance.</w:t>
      </w:r>
    </w:p>
    <w:p w:rsidR="003F43E9" w:rsidRPr="003F43E9" w:rsidRDefault="003F43E9" w:rsidP="003F43E9">
      <w:pPr>
        <w:pStyle w:val="BodyTextIndent2"/>
        <w:tabs>
          <w:tab w:val="left" w:pos="284"/>
          <w:tab w:val="left" w:pos="720"/>
          <w:tab w:val="left" w:pos="1170"/>
        </w:tabs>
        <w:spacing w:before="120"/>
        <w:ind w:left="0"/>
        <w:jc w:val="both"/>
        <w:rPr>
          <w:rFonts w:ascii="Myriad Pro" w:hAnsi="Myriad Pro" w:cs="Arial"/>
          <w:szCs w:val="24"/>
        </w:rPr>
      </w:pPr>
      <w:r w:rsidRPr="003F43E9">
        <w:rPr>
          <w:rFonts w:ascii="Myriad Pro" w:hAnsi="Myriad Pro" w:cs="Arial"/>
          <w:szCs w:val="24"/>
        </w:rPr>
        <w:t>D2 of new code contains new wording regarding board members term of office stating “The maximum tenure [9 years] must apply to all board member service with an organisation or its predecessors or its subsidiaries”. As a result of this change,   this year the Housing Plus</w:t>
      </w:r>
      <w:r>
        <w:rPr>
          <w:rFonts w:ascii="Myriad Pro" w:hAnsi="Myriad Pro" w:cs="Arial"/>
          <w:szCs w:val="24"/>
        </w:rPr>
        <w:t>’</w:t>
      </w:r>
      <w:r w:rsidRPr="003F43E9">
        <w:rPr>
          <w:rFonts w:ascii="Myriad Pro" w:hAnsi="Myriad Pro" w:cs="Arial"/>
          <w:szCs w:val="24"/>
        </w:rPr>
        <w:t xml:space="preserve"> self assessment shows that the Group does not comply with D2 of the code. The code requires that where there is non compliance, this needs to be explained:</w:t>
      </w:r>
    </w:p>
    <w:p w:rsidR="003F43E9" w:rsidRPr="003F43E9" w:rsidRDefault="003F43E9" w:rsidP="003F43E9">
      <w:pPr>
        <w:pStyle w:val="BodyTextIndent2"/>
        <w:tabs>
          <w:tab w:val="left" w:pos="284"/>
          <w:tab w:val="left" w:pos="720"/>
          <w:tab w:val="left" w:pos="1170"/>
        </w:tabs>
        <w:spacing w:before="120"/>
        <w:ind w:left="0"/>
        <w:jc w:val="both"/>
        <w:rPr>
          <w:rFonts w:ascii="Myriad Pro" w:hAnsi="Myriad Pro" w:cs="Arial"/>
          <w:szCs w:val="24"/>
        </w:rPr>
      </w:pPr>
      <w:r w:rsidRPr="003F43E9">
        <w:rPr>
          <w:rFonts w:ascii="Myriad Pro" w:hAnsi="Myriad Pro" w:cs="Arial"/>
          <w:szCs w:val="24"/>
        </w:rPr>
        <w:t xml:space="preserve">There are 4 members of the Group Board, one is also a member of the Care Plus Board, whose total service with organisation exceeds 9 years, but does not exceed 9 years on the </w:t>
      </w:r>
      <w:r>
        <w:rPr>
          <w:rFonts w:ascii="Myriad Pro" w:hAnsi="Myriad Pro" w:cs="Arial"/>
          <w:szCs w:val="24"/>
        </w:rPr>
        <w:t>b</w:t>
      </w:r>
      <w:r w:rsidRPr="003F43E9">
        <w:rPr>
          <w:rFonts w:ascii="Myriad Pro" w:hAnsi="Myriad Pro" w:cs="Arial"/>
          <w:szCs w:val="24"/>
        </w:rPr>
        <w:t xml:space="preserve">oard on which they serve. The Group has ensured that there is a structured board member succession plan in place, which seeks to ensure there is a measured but timely approach to </w:t>
      </w:r>
      <w:r>
        <w:rPr>
          <w:rFonts w:ascii="Myriad Pro" w:hAnsi="Myriad Pro" w:cs="Arial"/>
          <w:szCs w:val="24"/>
        </w:rPr>
        <w:t>b</w:t>
      </w:r>
      <w:r w:rsidRPr="003F43E9">
        <w:rPr>
          <w:rFonts w:ascii="Myriad Pro" w:hAnsi="Myriad Pro" w:cs="Arial"/>
          <w:szCs w:val="24"/>
        </w:rPr>
        <w:t>oard member renewal to ensure it has skilled and experienced members for where the organisation is now and in the future.</w:t>
      </w:r>
    </w:p>
    <w:p w:rsidR="003F43E9" w:rsidRPr="003F43E9" w:rsidRDefault="003F43E9" w:rsidP="003F43E9">
      <w:pPr>
        <w:pStyle w:val="BodyTextIndent2"/>
        <w:tabs>
          <w:tab w:val="left" w:pos="284"/>
          <w:tab w:val="left" w:pos="720"/>
          <w:tab w:val="left" w:pos="1170"/>
        </w:tabs>
        <w:spacing w:before="120"/>
        <w:ind w:left="0"/>
        <w:jc w:val="both"/>
        <w:rPr>
          <w:rFonts w:ascii="Myriad Pro" w:hAnsi="Myriad Pro" w:cs="Arial"/>
          <w:szCs w:val="24"/>
        </w:rPr>
      </w:pPr>
      <w:r w:rsidRPr="003F43E9">
        <w:rPr>
          <w:rFonts w:ascii="Myriad Pro" w:hAnsi="Myriad Pro" w:cs="Arial"/>
          <w:szCs w:val="24"/>
        </w:rPr>
        <w:t xml:space="preserve">The plan is being  followed , with the result that  from September 2015 only 2 members of the Group board will exceed 9 years with the organisation , and by September 2016  the  Group will be  fully compliant with the new code. </w:t>
      </w:r>
    </w:p>
    <w:p w:rsidR="004931EB" w:rsidRDefault="004931EB" w:rsidP="00B820A7">
      <w:pPr>
        <w:pStyle w:val="Heading1"/>
        <w:rPr>
          <w:rFonts w:ascii="Myriad Pro" w:hAnsi="Myriad Pro"/>
          <w:b/>
        </w:rPr>
      </w:pPr>
    </w:p>
    <w:p w:rsidR="008550C1" w:rsidRPr="00042D4A" w:rsidRDefault="008550C1" w:rsidP="00B820A7">
      <w:pPr>
        <w:pStyle w:val="Heading1"/>
        <w:rPr>
          <w:rFonts w:ascii="Myriad Pro" w:hAnsi="Myriad Pro"/>
          <w:b/>
        </w:rPr>
      </w:pPr>
      <w:bookmarkStart w:id="38" w:name="_Toc420842376"/>
      <w:r w:rsidRPr="00042D4A">
        <w:rPr>
          <w:rFonts w:ascii="Myriad Pro" w:hAnsi="Myriad Pro"/>
          <w:b/>
        </w:rPr>
        <w:t>S</w:t>
      </w:r>
      <w:r w:rsidR="00B820A7" w:rsidRPr="00042D4A">
        <w:rPr>
          <w:rFonts w:ascii="Myriad Pro" w:hAnsi="Myriad Pro"/>
          <w:b/>
        </w:rPr>
        <w:t>TATEMENT OF THE BOARD OF MANAGEMENT’S RESPONSIBILITIES</w:t>
      </w:r>
      <w:bookmarkEnd w:id="38"/>
    </w:p>
    <w:p w:rsidR="003F43E9" w:rsidRDefault="003F43E9" w:rsidP="003F43E9">
      <w:pPr>
        <w:jc w:val="both"/>
        <w:rPr>
          <w:rFonts w:ascii="Myriad Pro" w:hAnsi="Myriad Pro" w:cs="Arial"/>
          <w:sz w:val="24"/>
          <w:szCs w:val="24"/>
        </w:rPr>
      </w:pPr>
      <w:bookmarkStart w:id="39" w:name="XMETag_84ac654d11874ea2bcd08726d02c67b3"/>
      <w:r>
        <w:rPr>
          <w:rFonts w:ascii="Myriad Pro" w:hAnsi="Myriad Pro" w:cs="Arial"/>
          <w:sz w:val="24"/>
          <w:szCs w:val="24"/>
        </w:rPr>
        <w:t>The B</w:t>
      </w:r>
      <w:r w:rsidRPr="00085D74">
        <w:rPr>
          <w:rFonts w:ascii="Myriad Pro" w:hAnsi="Myriad Pro" w:cs="Arial"/>
          <w:sz w:val="24"/>
          <w:szCs w:val="24"/>
        </w:rPr>
        <w:t>oard is</w:t>
      </w:r>
      <w:r>
        <w:rPr>
          <w:rFonts w:ascii="Myriad Pro" w:hAnsi="Myriad Pro" w:cs="Arial"/>
          <w:sz w:val="24"/>
          <w:szCs w:val="24"/>
        </w:rPr>
        <w:t xml:space="preserve"> responsible for preparing the B</w:t>
      </w:r>
      <w:r w:rsidRPr="00085D74">
        <w:rPr>
          <w:rFonts w:ascii="Myriad Pro" w:hAnsi="Myriad Pro" w:cs="Arial"/>
          <w:sz w:val="24"/>
          <w:szCs w:val="24"/>
        </w:rPr>
        <w:t xml:space="preserve">oard's Report and Financial Statements in accordance with applicable law and regulations. </w:t>
      </w:r>
    </w:p>
    <w:p w:rsidR="003F43E9" w:rsidRDefault="003F43E9" w:rsidP="003F43E9">
      <w:pPr>
        <w:jc w:val="both"/>
        <w:rPr>
          <w:rFonts w:ascii="Myriad Pro" w:hAnsi="Myriad Pro" w:cs="Arial"/>
          <w:sz w:val="24"/>
          <w:szCs w:val="24"/>
        </w:rPr>
      </w:pPr>
    </w:p>
    <w:p w:rsidR="003F43E9" w:rsidRDefault="003F43E9" w:rsidP="003F43E9">
      <w:pPr>
        <w:jc w:val="both"/>
        <w:rPr>
          <w:rFonts w:ascii="Myriad Pro" w:hAnsi="Myriad Pro" w:cs="Arial"/>
          <w:sz w:val="24"/>
          <w:szCs w:val="24"/>
        </w:rPr>
      </w:pPr>
      <w:r w:rsidRPr="00085D74">
        <w:rPr>
          <w:rFonts w:ascii="Myriad Pro" w:hAnsi="Myriad Pro" w:cs="Arial"/>
          <w:sz w:val="24"/>
          <w:szCs w:val="24"/>
        </w:rPr>
        <w:t xml:space="preserve">The Co-operative and Community Benefit Societies Act 2014 requires the </w:t>
      </w:r>
      <w:r>
        <w:rPr>
          <w:rFonts w:ascii="Myriad Pro" w:hAnsi="Myriad Pro" w:cs="Arial"/>
          <w:sz w:val="24"/>
          <w:szCs w:val="24"/>
        </w:rPr>
        <w:t>B</w:t>
      </w:r>
      <w:r w:rsidRPr="00085D74">
        <w:rPr>
          <w:rFonts w:ascii="Myriad Pro" w:hAnsi="Myriad Pro" w:cs="Arial"/>
          <w:sz w:val="24"/>
          <w:szCs w:val="24"/>
        </w:rPr>
        <w:t xml:space="preserve">oard to prepare financial statements for each financial year. Under that law the </w:t>
      </w:r>
      <w:r>
        <w:rPr>
          <w:rFonts w:ascii="Myriad Pro" w:hAnsi="Myriad Pro" w:cs="Arial"/>
          <w:sz w:val="24"/>
          <w:szCs w:val="24"/>
        </w:rPr>
        <w:t>B</w:t>
      </w:r>
      <w:r w:rsidRPr="00085D74">
        <w:rPr>
          <w:rFonts w:ascii="Myriad Pro" w:hAnsi="Myriad Pro" w:cs="Arial"/>
          <w:sz w:val="24"/>
          <w:szCs w:val="24"/>
        </w:rPr>
        <w:t xml:space="preserve">oard have elected to prepare the financial statements in accordance with United Kingdom Generally Accepted Accounting Practice (United Kingdom Accounting Standards and applicable laws). Under the Co-operative and Community Benefit Societies Act 2014 the </w:t>
      </w:r>
      <w:r>
        <w:rPr>
          <w:rFonts w:ascii="Myriad Pro" w:hAnsi="Myriad Pro" w:cs="Arial"/>
          <w:sz w:val="24"/>
          <w:szCs w:val="24"/>
        </w:rPr>
        <w:t>B</w:t>
      </w:r>
      <w:r w:rsidRPr="00085D74">
        <w:rPr>
          <w:rFonts w:ascii="Myriad Pro" w:hAnsi="Myriad Pro" w:cs="Arial"/>
          <w:sz w:val="24"/>
          <w:szCs w:val="24"/>
        </w:rPr>
        <w:t xml:space="preserve">oard must not approve the Financial Statements unless they are satisfied that they give a true and fair view of the state of affairs and surplus or deficit of the Association and Group for that period. </w:t>
      </w:r>
    </w:p>
    <w:p w:rsidR="003F43E9" w:rsidRDefault="003F43E9" w:rsidP="003F43E9">
      <w:pPr>
        <w:jc w:val="both"/>
        <w:rPr>
          <w:rFonts w:ascii="Myriad Pro" w:hAnsi="Myriad Pro" w:cs="Arial"/>
          <w:sz w:val="24"/>
          <w:szCs w:val="24"/>
        </w:rPr>
      </w:pPr>
    </w:p>
    <w:p w:rsidR="003F43E9" w:rsidRDefault="003F43E9" w:rsidP="003F43E9">
      <w:pPr>
        <w:jc w:val="both"/>
        <w:rPr>
          <w:rFonts w:ascii="Myriad Pro" w:hAnsi="Myriad Pro" w:cs="Arial"/>
          <w:sz w:val="24"/>
          <w:szCs w:val="24"/>
        </w:rPr>
      </w:pPr>
      <w:r w:rsidRPr="00085D74">
        <w:rPr>
          <w:rFonts w:ascii="Myriad Pro" w:hAnsi="Myriad Pro" w:cs="Arial"/>
          <w:sz w:val="24"/>
          <w:szCs w:val="24"/>
        </w:rPr>
        <w:t xml:space="preserve">In preparing these Financial Statements, the </w:t>
      </w:r>
      <w:r>
        <w:rPr>
          <w:rFonts w:ascii="Myriad Pro" w:hAnsi="Myriad Pro" w:cs="Arial"/>
          <w:sz w:val="24"/>
          <w:szCs w:val="24"/>
        </w:rPr>
        <w:t>B</w:t>
      </w:r>
      <w:r w:rsidRPr="00085D74">
        <w:rPr>
          <w:rFonts w:ascii="Myriad Pro" w:hAnsi="Myriad Pro" w:cs="Arial"/>
          <w:sz w:val="24"/>
          <w:szCs w:val="24"/>
        </w:rPr>
        <w:t>oard is required to:</w:t>
      </w:r>
    </w:p>
    <w:p w:rsidR="003F43E9" w:rsidRDefault="003F43E9" w:rsidP="003F43E9">
      <w:pPr>
        <w:numPr>
          <w:ilvl w:val="0"/>
          <w:numId w:val="27"/>
        </w:numPr>
        <w:ind w:left="426"/>
        <w:jc w:val="both"/>
        <w:rPr>
          <w:rFonts w:ascii="Myriad Pro" w:hAnsi="Myriad Pro" w:cs="Arial"/>
          <w:sz w:val="24"/>
          <w:szCs w:val="24"/>
        </w:rPr>
      </w:pPr>
      <w:r w:rsidRPr="00085D74">
        <w:rPr>
          <w:rFonts w:ascii="Myriad Pro" w:hAnsi="Myriad Pro" w:cs="Arial"/>
          <w:sz w:val="24"/>
          <w:szCs w:val="24"/>
        </w:rPr>
        <w:t>Select suitable accounting policies and then apply them consistently.</w:t>
      </w:r>
    </w:p>
    <w:p w:rsidR="003F43E9" w:rsidRDefault="003F43E9" w:rsidP="003F43E9">
      <w:pPr>
        <w:numPr>
          <w:ilvl w:val="0"/>
          <w:numId w:val="27"/>
        </w:numPr>
        <w:ind w:left="426"/>
        <w:jc w:val="both"/>
        <w:rPr>
          <w:rFonts w:ascii="Myriad Pro" w:hAnsi="Myriad Pro" w:cs="Arial"/>
          <w:sz w:val="24"/>
          <w:szCs w:val="24"/>
        </w:rPr>
      </w:pPr>
      <w:r w:rsidRPr="00085D74">
        <w:rPr>
          <w:rFonts w:ascii="Myriad Pro" w:hAnsi="Myriad Pro" w:cs="Arial"/>
          <w:sz w:val="24"/>
          <w:szCs w:val="24"/>
        </w:rPr>
        <w:lastRenderedPageBreak/>
        <w:t>Make judgments and accounting estimates that are reasonable and prudent.</w:t>
      </w:r>
    </w:p>
    <w:p w:rsidR="003F43E9" w:rsidRDefault="003F43E9" w:rsidP="003F43E9">
      <w:pPr>
        <w:numPr>
          <w:ilvl w:val="0"/>
          <w:numId w:val="27"/>
        </w:numPr>
        <w:ind w:left="426"/>
        <w:jc w:val="both"/>
        <w:rPr>
          <w:rFonts w:ascii="Myriad Pro" w:hAnsi="Myriad Pro" w:cs="Arial"/>
          <w:sz w:val="24"/>
          <w:szCs w:val="24"/>
        </w:rPr>
      </w:pPr>
      <w:r w:rsidRPr="00085D74">
        <w:rPr>
          <w:rFonts w:ascii="Myriad Pro" w:hAnsi="Myriad Pro" w:cs="Arial"/>
          <w:sz w:val="24"/>
          <w:szCs w:val="24"/>
        </w:rPr>
        <w:t>State whether applicable UK Accounting Standards and the Statement of Recommended Practice: Accounting by Registered Housing Providers Update 2010 (SORP), have been followed, subject to any material departures disclosed and explained in the Financial Statements.</w:t>
      </w:r>
    </w:p>
    <w:p w:rsidR="003F43E9" w:rsidRDefault="003F43E9" w:rsidP="003F43E9">
      <w:pPr>
        <w:numPr>
          <w:ilvl w:val="0"/>
          <w:numId w:val="27"/>
        </w:numPr>
        <w:ind w:left="426"/>
        <w:jc w:val="both"/>
        <w:rPr>
          <w:rFonts w:ascii="Myriad Pro" w:hAnsi="Myriad Pro" w:cs="Arial"/>
          <w:sz w:val="24"/>
          <w:szCs w:val="24"/>
        </w:rPr>
      </w:pPr>
      <w:r w:rsidRPr="00085D74">
        <w:rPr>
          <w:rFonts w:ascii="Myriad Pro" w:hAnsi="Myriad Pro" w:cs="Arial"/>
          <w:sz w:val="24"/>
          <w:szCs w:val="24"/>
        </w:rPr>
        <w:t>Prepare the Financial Statements on the going concern basis unless it is inappropriate to presume that the Association will continue in business.</w:t>
      </w:r>
    </w:p>
    <w:p w:rsidR="003F43E9" w:rsidRPr="00A91C30" w:rsidRDefault="003F43E9" w:rsidP="003F43E9">
      <w:pPr>
        <w:pStyle w:val="Heading1"/>
        <w:rPr>
          <w:rFonts w:ascii="Myriad Pro" w:hAnsi="Myriad Pro" w:cs="Arial"/>
          <w:b/>
          <w:szCs w:val="24"/>
        </w:rPr>
      </w:pPr>
      <w:r w:rsidRPr="00A91C30">
        <w:rPr>
          <w:rFonts w:ascii="Myriad Pro" w:hAnsi="Myriad Pro" w:cs="Arial"/>
          <w:b/>
          <w:szCs w:val="24"/>
        </w:rPr>
        <w:t>STATEMENT OF THE BOARD OF MANAGEMENT’</w:t>
      </w:r>
      <w:r>
        <w:rPr>
          <w:rFonts w:ascii="Myriad Pro" w:hAnsi="Myriad Pro" w:cs="Arial"/>
          <w:b/>
          <w:szCs w:val="24"/>
        </w:rPr>
        <w:t>S</w:t>
      </w:r>
      <w:r w:rsidRPr="00A91C30">
        <w:rPr>
          <w:rFonts w:ascii="Myriad Pro" w:hAnsi="Myriad Pro" w:cs="Arial"/>
          <w:b/>
          <w:szCs w:val="24"/>
        </w:rPr>
        <w:t xml:space="preserve"> RESPONSIBILITIES</w:t>
      </w:r>
    </w:p>
    <w:p w:rsidR="003F43E9" w:rsidRDefault="003F43E9" w:rsidP="003F43E9">
      <w:pPr>
        <w:jc w:val="both"/>
        <w:rPr>
          <w:rFonts w:ascii="Myriad Pro" w:hAnsi="Myriad Pro" w:cs="Arial"/>
          <w:sz w:val="24"/>
          <w:szCs w:val="24"/>
        </w:rPr>
      </w:pPr>
      <w:r w:rsidRPr="00085D74">
        <w:rPr>
          <w:rFonts w:ascii="Myriad Pro" w:hAnsi="Myriad Pro" w:cs="Arial"/>
          <w:sz w:val="24"/>
          <w:szCs w:val="24"/>
        </w:rPr>
        <w:t xml:space="preserve">The </w:t>
      </w:r>
      <w:r>
        <w:rPr>
          <w:rFonts w:ascii="Myriad Pro" w:hAnsi="Myriad Pro" w:cs="Arial"/>
          <w:sz w:val="24"/>
          <w:szCs w:val="24"/>
        </w:rPr>
        <w:t>B</w:t>
      </w:r>
      <w:r w:rsidRPr="00085D74">
        <w:rPr>
          <w:rFonts w:ascii="Myriad Pro" w:hAnsi="Myriad Pro" w:cs="Arial"/>
          <w:sz w:val="24"/>
          <w:szCs w:val="24"/>
        </w:rPr>
        <w:t xml:space="preserve">oard is responsible for keeping proper accounting records which disclose with reasonable accuracy at any time the financial position of the Group and Association and enable it to ensure that the Financial Statements comply with the Co-operative and Community Benefit Societies Act 2014, the Housing and Regeneration Act 2008 and the Accounting Direction for Private Registered Providers of Social Housing 2012. </w:t>
      </w:r>
    </w:p>
    <w:p w:rsidR="003F43E9" w:rsidRDefault="003F43E9" w:rsidP="003F43E9">
      <w:pPr>
        <w:jc w:val="both"/>
        <w:rPr>
          <w:rFonts w:ascii="Myriad Pro" w:hAnsi="Myriad Pro" w:cs="Arial"/>
          <w:sz w:val="24"/>
          <w:szCs w:val="24"/>
        </w:rPr>
      </w:pPr>
    </w:p>
    <w:p w:rsidR="003F43E9" w:rsidRDefault="003F43E9" w:rsidP="003F43E9">
      <w:pPr>
        <w:jc w:val="both"/>
        <w:rPr>
          <w:rFonts w:ascii="Myriad Pro" w:hAnsi="Myriad Pro" w:cs="Arial"/>
          <w:sz w:val="24"/>
          <w:szCs w:val="24"/>
        </w:rPr>
      </w:pPr>
      <w:r w:rsidRPr="00085D74">
        <w:rPr>
          <w:rFonts w:ascii="Myriad Pro" w:hAnsi="Myriad Pro" w:cs="Arial"/>
          <w:sz w:val="24"/>
          <w:szCs w:val="24"/>
        </w:rPr>
        <w:t xml:space="preserve">It is also responsible for safeguarding the assets of the Association and hence for taking reasonable steps for the prevention and detection of fraud and other irregularities. The </w:t>
      </w:r>
      <w:r>
        <w:rPr>
          <w:rFonts w:ascii="Myriad Pro" w:hAnsi="Myriad Pro" w:cs="Arial"/>
          <w:sz w:val="24"/>
          <w:szCs w:val="24"/>
        </w:rPr>
        <w:t>B</w:t>
      </w:r>
      <w:r w:rsidRPr="00085D74">
        <w:rPr>
          <w:rFonts w:ascii="Myriad Pro" w:hAnsi="Myriad Pro" w:cs="Arial"/>
          <w:sz w:val="24"/>
          <w:szCs w:val="24"/>
        </w:rPr>
        <w:t xml:space="preserve">oard is responsible for the maintenance and integrity of the corporate and financial information included on the </w:t>
      </w:r>
      <w:r>
        <w:rPr>
          <w:rFonts w:ascii="Myriad Pro" w:hAnsi="Myriad Pro" w:cs="Arial"/>
          <w:sz w:val="24"/>
          <w:szCs w:val="24"/>
        </w:rPr>
        <w:t xml:space="preserve">Association’s and </w:t>
      </w:r>
      <w:r w:rsidRPr="00085D74">
        <w:rPr>
          <w:rFonts w:ascii="Myriad Pro" w:hAnsi="Myriad Pro" w:cs="Arial"/>
          <w:sz w:val="24"/>
          <w:szCs w:val="24"/>
        </w:rPr>
        <w:t xml:space="preserve">Group’s website. Legislation in the United Kingdom governing the preparation and dissemination of financial statements may differ from legislation in other jurisdictions. </w:t>
      </w:r>
      <w:r w:rsidR="001D436A">
        <w:rPr>
          <w:rFonts w:ascii="Myriad Pro" w:hAnsi="Myriad Pro" w:cs="Arial"/>
          <w:sz w:val="24"/>
          <w:szCs w:val="24"/>
        </w:rPr>
        <w:t xml:space="preserve"> </w:t>
      </w:r>
      <w:r w:rsidRPr="00085D74">
        <w:rPr>
          <w:rFonts w:ascii="Myriad Pro" w:hAnsi="Myriad Pro" w:cs="Arial"/>
          <w:sz w:val="24"/>
          <w:szCs w:val="24"/>
        </w:rPr>
        <w:t xml:space="preserve">In so far as each of the </w:t>
      </w:r>
      <w:r>
        <w:rPr>
          <w:rFonts w:ascii="Myriad Pro" w:hAnsi="Myriad Pro" w:cs="Arial"/>
          <w:sz w:val="24"/>
          <w:szCs w:val="24"/>
        </w:rPr>
        <w:t>B</w:t>
      </w:r>
      <w:r w:rsidRPr="00085D74">
        <w:rPr>
          <w:rFonts w:ascii="Myriad Pro" w:hAnsi="Myriad Pro" w:cs="Arial"/>
          <w:sz w:val="24"/>
          <w:szCs w:val="24"/>
        </w:rPr>
        <w:t>oard members are aware:</w:t>
      </w:r>
    </w:p>
    <w:p w:rsidR="003B7C98" w:rsidRDefault="003B7C98" w:rsidP="003B7C98">
      <w:pPr>
        <w:jc w:val="both"/>
        <w:rPr>
          <w:rFonts w:ascii="Myriad Pro" w:hAnsi="Myriad Pro" w:cs="Arial"/>
          <w:sz w:val="24"/>
          <w:szCs w:val="24"/>
        </w:rPr>
      </w:pPr>
    </w:p>
    <w:p w:rsidR="003F43E9" w:rsidRDefault="003F43E9" w:rsidP="003B7C98">
      <w:pPr>
        <w:jc w:val="both"/>
        <w:rPr>
          <w:rFonts w:ascii="Myriad Pro" w:hAnsi="Myriad Pro" w:cs="Arial"/>
          <w:sz w:val="24"/>
          <w:szCs w:val="24"/>
        </w:rPr>
      </w:pPr>
      <w:r w:rsidRPr="00085D74">
        <w:rPr>
          <w:rFonts w:ascii="Myriad Pro" w:hAnsi="Myriad Pro" w:cs="Arial"/>
          <w:sz w:val="24"/>
          <w:szCs w:val="24"/>
        </w:rPr>
        <w:t>There is no relevant information needed by the Association's auditors in connection with preparing their report of which the Association’s auditors are unaware.</w:t>
      </w:r>
    </w:p>
    <w:p w:rsidR="004802E2" w:rsidRPr="003F43E9" w:rsidRDefault="003F43E9" w:rsidP="004931EB">
      <w:pPr>
        <w:pStyle w:val="BodyTextIndent2"/>
        <w:tabs>
          <w:tab w:val="left" w:pos="284"/>
          <w:tab w:val="left" w:pos="720"/>
          <w:tab w:val="left" w:pos="1170"/>
        </w:tabs>
        <w:spacing w:before="120"/>
        <w:ind w:left="0"/>
        <w:jc w:val="both"/>
        <w:rPr>
          <w:rFonts w:ascii="Myriad Pro" w:hAnsi="Myriad Pro" w:cs="Arial"/>
          <w:szCs w:val="24"/>
        </w:rPr>
      </w:pPr>
      <w:r>
        <w:rPr>
          <w:rFonts w:ascii="Myriad Pro" w:hAnsi="Myriad Pro" w:cs="Arial"/>
          <w:szCs w:val="24"/>
        </w:rPr>
        <w:t>The B</w:t>
      </w:r>
      <w:r w:rsidRPr="00085D74">
        <w:rPr>
          <w:rFonts w:ascii="Myriad Pro" w:hAnsi="Myriad Pro" w:cs="Arial"/>
          <w:szCs w:val="24"/>
        </w:rPr>
        <w:t>oard members have taken all the steps that they ought to have taken to make themselves aware of any relevant information and to establish that the Association’s auditors are aware of that information.</w:t>
      </w:r>
      <w:r w:rsidR="004802E2" w:rsidRPr="00F43BF7">
        <w:rPr>
          <w:rFonts w:ascii="Myriad Pro" w:hAnsi="Myriad Pro" w:cs="Arial"/>
          <w:color w:val="FF0000"/>
          <w:szCs w:val="24"/>
        </w:rPr>
        <w:t>.</w:t>
      </w:r>
      <w:bookmarkEnd w:id="39"/>
    </w:p>
    <w:p w:rsidR="004802E2" w:rsidRPr="00042D4A" w:rsidRDefault="004802E2" w:rsidP="004802E2">
      <w:pPr>
        <w:pStyle w:val="BodyTextIndent2"/>
        <w:tabs>
          <w:tab w:val="left" w:pos="284"/>
          <w:tab w:val="left" w:pos="720"/>
          <w:tab w:val="left" w:pos="1170"/>
        </w:tabs>
        <w:spacing w:before="120"/>
        <w:ind w:left="0"/>
        <w:jc w:val="both"/>
        <w:rPr>
          <w:rFonts w:ascii="Myriad Pro" w:hAnsi="Myriad Pro" w:cs="Arial"/>
          <w:b/>
          <w:szCs w:val="24"/>
        </w:rPr>
      </w:pPr>
      <w:r w:rsidRPr="00042D4A">
        <w:rPr>
          <w:rFonts w:ascii="Myriad Pro" w:hAnsi="Myriad Pro" w:cs="Arial"/>
          <w:b/>
          <w:szCs w:val="24"/>
        </w:rPr>
        <w:t>Provision of information to Auditors</w:t>
      </w:r>
    </w:p>
    <w:tbl>
      <w:tblPr>
        <w:tblW w:w="0" w:type="auto"/>
        <w:tblLayout w:type="fixed"/>
        <w:tblLook w:val="0000" w:firstRow="0" w:lastRow="0" w:firstColumn="0" w:lastColumn="0" w:noHBand="0" w:noVBand="0"/>
      </w:tblPr>
      <w:tblGrid>
        <w:gridCol w:w="9287"/>
      </w:tblGrid>
      <w:tr w:rsidR="007361D3" w:rsidRPr="00042D4A" w:rsidTr="000208D2">
        <w:tc>
          <w:tcPr>
            <w:tcW w:w="9287" w:type="dxa"/>
            <w:shd w:val="clear" w:color="auto" w:fill="auto"/>
          </w:tcPr>
          <w:p w:rsidR="007361D3" w:rsidRPr="00042D4A" w:rsidRDefault="007361D3" w:rsidP="00FA1366">
            <w:pPr>
              <w:pStyle w:val="BodyTextIndent2"/>
              <w:tabs>
                <w:tab w:val="left" w:pos="284"/>
                <w:tab w:val="left" w:pos="720"/>
                <w:tab w:val="left" w:pos="1170"/>
              </w:tabs>
              <w:spacing w:before="120"/>
              <w:ind w:left="0"/>
              <w:jc w:val="both"/>
              <w:rPr>
                <w:rFonts w:ascii="Myriad Pro" w:hAnsi="Myriad Pro" w:cs="Arial"/>
                <w:szCs w:val="24"/>
              </w:rPr>
            </w:pPr>
            <w:bookmarkStart w:id="40" w:name="XMETag_90bba2ac24164f7ca8ef16431b54ec1a" w:colFirst="0" w:colLast="0"/>
            <w:r w:rsidRPr="00042D4A">
              <w:rPr>
                <w:rFonts w:ascii="Myriad Pro" w:hAnsi="Myriad Pro" w:cs="Arial"/>
                <w:szCs w:val="24"/>
              </w:rPr>
              <w:t>The Housing Plus Board Members who held office at the date of approval of this Board report confirm that, so far as they are each aware, there is no relevant audit information of which the Parent’s auditors are unaware; the directors have taken all the steps that they ought to have taken as directors in order to make themselves aware of any relevant audit information and to establish that the Group’s auditors are aware of that information.</w:t>
            </w:r>
          </w:p>
        </w:tc>
      </w:tr>
    </w:tbl>
    <w:bookmarkEnd w:id="40"/>
    <w:p w:rsidR="004802E2" w:rsidRPr="00042D4A" w:rsidRDefault="004802E2" w:rsidP="004802E2">
      <w:pPr>
        <w:pStyle w:val="BodyTextIndent2"/>
        <w:tabs>
          <w:tab w:val="left" w:pos="284"/>
          <w:tab w:val="left" w:pos="720"/>
          <w:tab w:val="left" w:pos="1170"/>
        </w:tabs>
        <w:spacing w:before="120"/>
        <w:ind w:left="0"/>
        <w:jc w:val="both"/>
        <w:rPr>
          <w:rFonts w:ascii="Myriad Pro" w:hAnsi="Myriad Pro" w:cs="Arial"/>
          <w:b/>
          <w:szCs w:val="24"/>
        </w:rPr>
      </w:pPr>
      <w:r w:rsidRPr="00042D4A">
        <w:rPr>
          <w:rFonts w:ascii="Myriad Pro" w:hAnsi="Myriad Pro" w:cs="Arial"/>
          <w:b/>
          <w:szCs w:val="24"/>
        </w:rPr>
        <w:t>Independent Auditors</w:t>
      </w:r>
    </w:p>
    <w:p w:rsidR="004802E2" w:rsidRPr="00042D4A" w:rsidRDefault="004802E2" w:rsidP="004802E2">
      <w:pPr>
        <w:pStyle w:val="BodyTextIndent2"/>
        <w:tabs>
          <w:tab w:val="left" w:pos="284"/>
          <w:tab w:val="left" w:pos="720"/>
          <w:tab w:val="left" w:pos="1170"/>
        </w:tabs>
        <w:spacing w:before="120"/>
        <w:ind w:left="0"/>
        <w:jc w:val="both"/>
        <w:rPr>
          <w:rFonts w:ascii="Myriad Pro" w:hAnsi="Myriad Pro" w:cs="Arial"/>
          <w:szCs w:val="24"/>
        </w:rPr>
      </w:pPr>
      <w:r w:rsidRPr="00042D4A">
        <w:rPr>
          <w:rFonts w:ascii="Myriad Pro" w:hAnsi="Myriad Pro" w:cs="Arial"/>
          <w:szCs w:val="24"/>
        </w:rPr>
        <w:t>A resolution to reappoint PricewaterhouseCoopers LLP will be proposed at the next Annual General Meeting.</w:t>
      </w:r>
    </w:p>
    <w:p w:rsidR="008550C1" w:rsidRDefault="008550C1" w:rsidP="008550C1">
      <w:pPr>
        <w:pStyle w:val="BodyTextIndent2"/>
        <w:tabs>
          <w:tab w:val="left" w:pos="0"/>
        </w:tabs>
        <w:ind w:left="0"/>
        <w:rPr>
          <w:rFonts w:ascii="Myriad Pro" w:hAnsi="Myriad Pro" w:cs="Arial"/>
          <w:b/>
          <w:szCs w:val="24"/>
        </w:rPr>
      </w:pPr>
    </w:p>
    <w:p w:rsidR="001D436A" w:rsidRPr="00042D4A" w:rsidRDefault="001D436A" w:rsidP="008550C1">
      <w:pPr>
        <w:pStyle w:val="BodyTextIndent2"/>
        <w:tabs>
          <w:tab w:val="left" w:pos="0"/>
        </w:tabs>
        <w:ind w:left="0"/>
        <w:rPr>
          <w:rFonts w:ascii="Myriad Pro" w:hAnsi="Myriad Pro" w:cs="Arial"/>
          <w:b/>
          <w:szCs w:val="24"/>
        </w:rPr>
      </w:pPr>
    </w:p>
    <w:p w:rsidR="008550C1" w:rsidRPr="00042D4A" w:rsidRDefault="008550C1" w:rsidP="008550C1">
      <w:pPr>
        <w:pStyle w:val="BodyTextIndent2"/>
        <w:ind w:left="0"/>
        <w:rPr>
          <w:rFonts w:ascii="Myriad Pro" w:hAnsi="Myriad Pro" w:cs="Arial"/>
          <w:b/>
          <w:szCs w:val="24"/>
        </w:rPr>
      </w:pPr>
      <w:r w:rsidRPr="00042D4A">
        <w:rPr>
          <w:rFonts w:ascii="Myriad Pro" w:hAnsi="Myriad Pro" w:cs="Arial"/>
          <w:b/>
          <w:szCs w:val="24"/>
        </w:rPr>
        <w:t>By Order of the Board</w:t>
      </w:r>
    </w:p>
    <w:p w:rsidR="00994354" w:rsidRPr="00042D4A" w:rsidRDefault="00994354" w:rsidP="008550C1">
      <w:pPr>
        <w:pStyle w:val="BodyTextIndent2"/>
        <w:tabs>
          <w:tab w:val="left" w:pos="284"/>
        </w:tabs>
        <w:ind w:left="0"/>
        <w:rPr>
          <w:rFonts w:ascii="Myriad Pro" w:hAnsi="Myriad Pro" w:cs="Arial"/>
          <w:szCs w:val="24"/>
        </w:rPr>
      </w:pPr>
    </w:p>
    <w:p w:rsidR="008550C1" w:rsidRPr="00042D4A" w:rsidRDefault="00F76949" w:rsidP="00994354">
      <w:pPr>
        <w:pStyle w:val="BodyTextIndent2"/>
        <w:tabs>
          <w:tab w:val="left" w:pos="284"/>
        </w:tabs>
        <w:ind w:left="0"/>
        <w:rPr>
          <w:rFonts w:ascii="Myriad Pro" w:hAnsi="Myriad Pro" w:cs="Arial"/>
          <w:caps/>
          <w:szCs w:val="24"/>
        </w:rPr>
      </w:pPr>
      <w:r w:rsidRPr="00042D4A">
        <w:rPr>
          <w:rFonts w:ascii="Myriad Pro" w:hAnsi="Myriad Pro" w:cs="Arial"/>
          <w:b/>
          <w:szCs w:val="24"/>
        </w:rPr>
        <w:t xml:space="preserve">Dated   </w:t>
      </w:r>
      <w:r w:rsidR="00776DDB" w:rsidRPr="00042D4A">
        <w:rPr>
          <w:rFonts w:ascii="Myriad Pro" w:hAnsi="Myriad Pro" w:cs="Arial"/>
          <w:b/>
          <w:szCs w:val="24"/>
        </w:rPr>
        <w:tab/>
      </w:r>
      <w:r w:rsidR="00B874CD">
        <w:rPr>
          <w:rFonts w:ascii="Myriad Pro" w:hAnsi="Myriad Pro" w:cs="Arial"/>
          <w:szCs w:val="24"/>
        </w:rPr>
        <w:t>6</w:t>
      </w:r>
      <w:r w:rsidR="00776DDB" w:rsidRPr="00042D4A">
        <w:rPr>
          <w:rFonts w:ascii="Myriad Pro" w:hAnsi="Myriad Pro" w:cs="Arial"/>
          <w:szCs w:val="24"/>
          <w:vertAlign w:val="superscript"/>
        </w:rPr>
        <w:t>th</w:t>
      </w:r>
      <w:r w:rsidR="00776DDB" w:rsidRPr="00042D4A">
        <w:rPr>
          <w:rFonts w:ascii="Myriad Pro" w:hAnsi="Myriad Pro" w:cs="Arial"/>
          <w:szCs w:val="24"/>
        </w:rPr>
        <w:t xml:space="preserve"> August 201</w:t>
      </w:r>
      <w:r w:rsidR="00042D4A">
        <w:rPr>
          <w:rFonts w:ascii="Myriad Pro" w:hAnsi="Myriad Pro" w:cs="Arial"/>
          <w:szCs w:val="24"/>
        </w:rPr>
        <w:t>5</w:t>
      </w:r>
    </w:p>
    <w:p w:rsidR="008550C1" w:rsidRPr="00042D4A" w:rsidRDefault="008550C1" w:rsidP="008550C1">
      <w:pPr>
        <w:pStyle w:val="BodyTextIndent2"/>
        <w:tabs>
          <w:tab w:val="left" w:pos="720"/>
          <w:tab w:val="left" w:pos="5760"/>
        </w:tabs>
        <w:ind w:left="0"/>
        <w:rPr>
          <w:rFonts w:ascii="Myriad Pro" w:hAnsi="Myriad Pro" w:cs="Arial"/>
          <w:b/>
          <w:caps/>
          <w:szCs w:val="24"/>
        </w:rPr>
      </w:pPr>
    </w:p>
    <w:p w:rsidR="008550C1" w:rsidRPr="00042D4A" w:rsidRDefault="008550C1" w:rsidP="008550C1">
      <w:pPr>
        <w:pStyle w:val="BodyTextIndent2"/>
        <w:tabs>
          <w:tab w:val="left" w:pos="720"/>
          <w:tab w:val="left" w:pos="5760"/>
        </w:tabs>
        <w:ind w:left="0"/>
        <w:rPr>
          <w:rFonts w:ascii="Myriad Pro" w:hAnsi="Myriad Pro" w:cs="Arial"/>
          <w:b/>
          <w:caps/>
          <w:szCs w:val="24"/>
        </w:rPr>
      </w:pPr>
    </w:p>
    <w:p w:rsidR="001D436A" w:rsidRDefault="00CC7706" w:rsidP="001D436A">
      <w:pPr>
        <w:pStyle w:val="BodyTextIndent2"/>
        <w:tabs>
          <w:tab w:val="left" w:pos="720"/>
          <w:tab w:val="left" w:pos="5760"/>
        </w:tabs>
        <w:ind w:left="0"/>
        <w:rPr>
          <w:rFonts w:ascii="Myriad Pro" w:hAnsi="Myriad Pro" w:cs="Arial"/>
          <w:b/>
          <w:color w:val="FF0000"/>
          <w:szCs w:val="24"/>
        </w:rPr>
      </w:pPr>
      <w:bookmarkStart w:id="41" w:name="XMETag_ed33a0e4c13a45bf8fd1c3ba79389366"/>
      <w:r w:rsidRPr="00042D4A">
        <w:rPr>
          <w:rFonts w:ascii="Myriad Pro" w:hAnsi="Myriad Pro" w:cs="Arial"/>
          <w:b/>
          <w:szCs w:val="24"/>
        </w:rPr>
        <w:t xml:space="preserve">Mr </w:t>
      </w:r>
      <w:r w:rsidR="008550C1" w:rsidRPr="00042D4A">
        <w:rPr>
          <w:rFonts w:ascii="Myriad Pro" w:hAnsi="Myriad Pro" w:cs="Arial"/>
          <w:b/>
          <w:szCs w:val="24"/>
        </w:rPr>
        <w:t>Philip Ingle</w:t>
      </w:r>
      <w:bookmarkEnd w:id="41"/>
      <w:r w:rsidR="008550C1" w:rsidRPr="00042D4A">
        <w:rPr>
          <w:rFonts w:ascii="Myriad Pro" w:hAnsi="Myriad Pro" w:cs="Arial"/>
          <w:b/>
          <w:szCs w:val="24"/>
        </w:rPr>
        <w:t xml:space="preserve"> – Company Secretary</w:t>
      </w:r>
      <w:bookmarkStart w:id="42" w:name="_Toc420842377"/>
    </w:p>
    <w:p w:rsidR="001D436A" w:rsidRDefault="001D436A" w:rsidP="001D436A">
      <w:pPr>
        <w:pStyle w:val="BodyTextIndent2"/>
        <w:tabs>
          <w:tab w:val="left" w:pos="720"/>
          <w:tab w:val="left" w:pos="5760"/>
        </w:tabs>
        <w:ind w:left="0"/>
        <w:rPr>
          <w:rFonts w:ascii="Myriad Pro" w:hAnsi="Myriad Pro" w:cs="Arial"/>
          <w:b/>
          <w:color w:val="FF0000"/>
          <w:szCs w:val="24"/>
        </w:rPr>
      </w:pPr>
    </w:p>
    <w:p w:rsidR="001D436A" w:rsidRDefault="001D436A" w:rsidP="001D436A">
      <w:pPr>
        <w:pStyle w:val="BodyTextIndent2"/>
        <w:tabs>
          <w:tab w:val="left" w:pos="720"/>
          <w:tab w:val="left" w:pos="5760"/>
        </w:tabs>
        <w:ind w:left="0"/>
        <w:rPr>
          <w:rFonts w:ascii="Myriad Pro" w:hAnsi="Myriad Pro" w:cs="Arial"/>
          <w:b/>
          <w:color w:val="FF0000"/>
          <w:szCs w:val="24"/>
        </w:rPr>
      </w:pPr>
    </w:p>
    <w:p w:rsidR="00E44C1B" w:rsidRPr="00EF7690" w:rsidRDefault="00E92D16" w:rsidP="001D436A">
      <w:pPr>
        <w:pStyle w:val="BodyTextIndent2"/>
        <w:tabs>
          <w:tab w:val="left" w:pos="720"/>
          <w:tab w:val="left" w:pos="5760"/>
        </w:tabs>
        <w:ind w:left="0"/>
        <w:rPr>
          <w:rFonts w:ascii="Myriad Pro" w:hAnsi="Myriad Pro"/>
          <w:b/>
          <w:szCs w:val="24"/>
        </w:rPr>
      </w:pPr>
      <w:r w:rsidRPr="00EF7690">
        <w:rPr>
          <w:rStyle w:val="Heading1Char"/>
          <w:rFonts w:ascii="Myriad Pro" w:hAnsi="Myriad Pro"/>
          <w:b/>
        </w:rPr>
        <w:t xml:space="preserve">INDEPENDENT </w:t>
      </w:r>
      <w:r w:rsidR="008D5B9B" w:rsidRPr="00EF7690">
        <w:rPr>
          <w:rStyle w:val="Heading1Char"/>
          <w:rFonts w:ascii="Myriad Pro" w:hAnsi="Myriad Pro"/>
          <w:b/>
        </w:rPr>
        <w:t>AUDITORS’ REPORT</w:t>
      </w:r>
      <w:bookmarkEnd w:id="42"/>
      <w:r w:rsidR="008D5B9B" w:rsidRPr="00EF7690">
        <w:rPr>
          <w:rFonts w:ascii="Myriad Pro" w:hAnsi="Myriad Pro"/>
          <w:b/>
          <w:szCs w:val="24"/>
        </w:rPr>
        <w:t xml:space="preserve"> TO THE MEMBERS OF THE HOUSING PLUS </w:t>
      </w:r>
    </w:p>
    <w:p w:rsidR="008D5B9B" w:rsidRPr="00EF7690" w:rsidRDefault="008D5B9B" w:rsidP="00AF4CC5">
      <w:pPr>
        <w:rPr>
          <w:rFonts w:ascii="Myriad Pro" w:hAnsi="Myriad Pro"/>
          <w:b/>
          <w:sz w:val="24"/>
          <w:szCs w:val="24"/>
        </w:rPr>
      </w:pPr>
      <w:r w:rsidRPr="00EF7690">
        <w:rPr>
          <w:rFonts w:ascii="Myriad Pro" w:hAnsi="Myriad Pro"/>
          <w:b/>
          <w:sz w:val="24"/>
          <w:szCs w:val="24"/>
        </w:rPr>
        <w:t>GROUP LIMITED FOR THE YEAR ENDED 31 MARCH 201</w:t>
      </w:r>
      <w:r w:rsidR="00042D4A" w:rsidRPr="00EF7690">
        <w:rPr>
          <w:rFonts w:ascii="Myriad Pro" w:hAnsi="Myriad Pro"/>
          <w:b/>
          <w:sz w:val="24"/>
          <w:szCs w:val="24"/>
        </w:rPr>
        <w:t>5</w:t>
      </w:r>
    </w:p>
    <w:p w:rsidR="00C1360D" w:rsidRPr="00EF7690" w:rsidRDefault="00C1360D" w:rsidP="00AF4CC5">
      <w:pPr>
        <w:rPr>
          <w:rFonts w:ascii="Myriad Pro" w:hAnsi="Myriad Pro"/>
          <w:b/>
          <w:sz w:val="24"/>
          <w:szCs w:val="24"/>
        </w:rPr>
      </w:pPr>
      <w:r w:rsidRPr="00EF7690">
        <w:rPr>
          <w:rFonts w:ascii="Myriad Pro" w:hAnsi="Myriad Pro"/>
          <w:b/>
          <w:sz w:val="24"/>
          <w:szCs w:val="24"/>
        </w:rPr>
        <w:lastRenderedPageBreak/>
        <w:t>Report on the financial statements</w:t>
      </w:r>
    </w:p>
    <w:p w:rsidR="00C1360D" w:rsidRPr="00EF7690" w:rsidRDefault="00C1360D" w:rsidP="00AF4CC5">
      <w:pPr>
        <w:rPr>
          <w:rFonts w:ascii="Myriad Pro" w:hAnsi="Myriad Pro" w:cs="Arial"/>
          <w:b/>
          <w:i/>
          <w:sz w:val="24"/>
          <w:szCs w:val="24"/>
        </w:rPr>
      </w:pPr>
      <w:r w:rsidRPr="00EF7690">
        <w:rPr>
          <w:rFonts w:ascii="Myriad Pro" w:hAnsi="Myriad Pro"/>
          <w:b/>
          <w:i/>
          <w:sz w:val="24"/>
          <w:szCs w:val="24"/>
        </w:rPr>
        <w:t>Our</w:t>
      </w:r>
      <w:r w:rsidRPr="00EF7690">
        <w:rPr>
          <w:rFonts w:ascii="Myriad Pro" w:hAnsi="Myriad Pro" w:cs="Arial"/>
          <w:b/>
          <w:i/>
          <w:sz w:val="24"/>
          <w:szCs w:val="24"/>
        </w:rPr>
        <w:t xml:space="preserve"> opinion</w:t>
      </w:r>
    </w:p>
    <w:tbl>
      <w:tblPr>
        <w:tblW w:w="0" w:type="auto"/>
        <w:tblLayout w:type="fixed"/>
        <w:tblLook w:val="0000" w:firstRow="0" w:lastRow="0" w:firstColumn="0" w:lastColumn="0" w:noHBand="0" w:noVBand="0"/>
      </w:tblPr>
      <w:tblGrid>
        <w:gridCol w:w="9287"/>
      </w:tblGrid>
      <w:tr w:rsidR="00A8393A" w:rsidRPr="00EF7690" w:rsidTr="000208D2">
        <w:tc>
          <w:tcPr>
            <w:tcW w:w="9287" w:type="dxa"/>
            <w:shd w:val="clear" w:color="auto" w:fill="auto"/>
          </w:tcPr>
          <w:p w:rsidR="00A8393A" w:rsidRPr="00EF7690" w:rsidRDefault="00A8393A" w:rsidP="00AF4CC5">
            <w:pPr>
              <w:rPr>
                <w:rFonts w:ascii="Myriad Pro" w:hAnsi="Myriad Pro" w:cs="Arial"/>
                <w:sz w:val="24"/>
                <w:szCs w:val="24"/>
              </w:rPr>
            </w:pPr>
            <w:bookmarkStart w:id="43" w:name="XMETag_ca33bca29af7461f9dbb07949c65fb1d" w:colFirst="0" w:colLast="0"/>
            <w:r w:rsidRPr="00EF7690">
              <w:rPr>
                <w:rFonts w:ascii="Myriad Pro" w:hAnsi="Myriad Pro" w:cs="Arial"/>
                <w:sz w:val="24"/>
                <w:szCs w:val="24"/>
              </w:rPr>
              <w:t xml:space="preserve">In </w:t>
            </w:r>
            <w:r w:rsidRPr="00EF7690">
              <w:rPr>
                <w:rFonts w:ascii="Myriad Pro" w:hAnsi="Myriad Pro"/>
                <w:sz w:val="24"/>
                <w:szCs w:val="24"/>
              </w:rPr>
              <w:t>our</w:t>
            </w:r>
            <w:r w:rsidRPr="00EF7690">
              <w:rPr>
                <w:rFonts w:ascii="Myriad Pro" w:hAnsi="Myriad Pro" w:cs="Arial"/>
                <w:sz w:val="24"/>
                <w:szCs w:val="24"/>
              </w:rPr>
              <w:t xml:space="preserve"> opinion the financial statements, defined below:</w:t>
            </w:r>
          </w:p>
          <w:p w:rsidR="00A8393A" w:rsidRPr="00EF7690" w:rsidRDefault="00A8393A" w:rsidP="001D436A">
            <w:pPr>
              <w:pStyle w:val="ListParagraph"/>
              <w:numPr>
                <w:ilvl w:val="0"/>
                <w:numId w:val="20"/>
              </w:numPr>
              <w:ind w:left="284" w:hanging="284"/>
              <w:rPr>
                <w:rFonts w:ascii="Myriad Pro" w:hAnsi="Myriad Pro"/>
                <w:szCs w:val="24"/>
              </w:rPr>
            </w:pPr>
            <w:r w:rsidRPr="00EF7690">
              <w:rPr>
                <w:rFonts w:ascii="Myriad Pro" w:hAnsi="Myriad Pro"/>
                <w:szCs w:val="24"/>
              </w:rPr>
              <w:t>give a true and fair view of the state of the group’s and parent’s affairs as at 31 March 201</w:t>
            </w:r>
            <w:r w:rsidR="00042D4A" w:rsidRPr="00EF7690">
              <w:rPr>
                <w:rFonts w:ascii="Myriad Pro" w:hAnsi="Myriad Pro"/>
                <w:szCs w:val="24"/>
              </w:rPr>
              <w:t>5</w:t>
            </w:r>
            <w:r w:rsidRPr="00EF7690">
              <w:rPr>
                <w:rFonts w:ascii="Myriad Pro" w:hAnsi="Myriad Pro"/>
                <w:szCs w:val="24"/>
              </w:rPr>
              <w:t xml:space="preserve"> and of the group’s and parent’s </w:t>
            </w:r>
            <w:r w:rsidR="001D436A">
              <w:rPr>
                <w:rFonts w:ascii="Myriad Pro" w:hAnsi="Myriad Pro"/>
                <w:szCs w:val="24"/>
              </w:rPr>
              <w:t>surplus</w:t>
            </w:r>
            <w:r w:rsidRPr="00EF7690">
              <w:rPr>
                <w:rFonts w:ascii="Myriad Pro" w:hAnsi="Myriad Pro"/>
                <w:szCs w:val="24"/>
              </w:rPr>
              <w:t xml:space="preserve"> and cash flows for the year then ended; and</w:t>
            </w:r>
          </w:p>
          <w:p w:rsidR="00A8393A" w:rsidRPr="001D436A" w:rsidRDefault="00A8393A" w:rsidP="001D436A">
            <w:pPr>
              <w:pStyle w:val="ListParagraph"/>
              <w:numPr>
                <w:ilvl w:val="0"/>
                <w:numId w:val="20"/>
              </w:numPr>
              <w:ind w:left="284" w:hanging="284"/>
              <w:rPr>
                <w:rFonts w:ascii="Myriad Pro" w:hAnsi="Myriad Pro"/>
                <w:szCs w:val="24"/>
              </w:rPr>
            </w:pPr>
            <w:r w:rsidRPr="00EF7690">
              <w:rPr>
                <w:rFonts w:ascii="Myriad Pro" w:hAnsi="Myriad Pro"/>
                <w:szCs w:val="24"/>
              </w:rPr>
              <w:t>have been properly prepared in accordance with the Co-operative and Community Benefit Societies Act 2014,  the Co-operative and Community Benefit Societies (Group Accounts) Regulations 1969, the Housing and Regeneration Act 2008 and the Accounting Direction for Social Housing in England 2012.</w:t>
            </w:r>
          </w:p>
        </w:tc>
      </w:tr>
    </w:tbl>
    <w:bookmarkEnd w:id="43"/>
    <w:p w:rsidR="001D436A" w:rsidRPr="00EF7690" w:rsidRDefault="001D436A" w:rsidP="001D436A">
      <w:pPr>
        <w:pStyle w:val="BodyTextIndent2"/>
        <w:tabs>
          <w:tab w:val="left" w:pos="720"/>
          <w:tab w:val="left" w:pos="5760"/>
        </w:tabs>
        <w:ind w:left="0"/>
        <w:rPr>
          <w:rFonts w:ascii="Myriad Pro" w:hAnsi="Myriad Pro"/>
          <w:b/>
          <w:szCs w:val="24"/>
        </w:rPr>
      </w:pPr>
      <w:r w:rsidRPr="00EF7690">
        <w:rPr>
          <w:rStyle w:val="Heading1Char"/>
          <w:rFonts w:ascii="Myriad Pro" w:hAnsi="Myriad Pro"/>
          <w:b/>
        </w:rPr>
        <w:t>INDEPENDENT AUDITORS’ REPORT</w:t>
      </w:r>
      <w:r w:rsidRPr="00EF7690">
        <w:rPr>
          <w:rFonts w:ascii="Myriad Pro" w:hAnsi="Myriad Pro"/>
          <w:b/>
          <w:szCs w:val="24"/>
        </w:rPr>
        <w:t xml:space="preserve"> TO THE MEMBERS OF THE HOUSING PLUS </w:t>
      </w:r>
    </w:p>
    <w:p w:rsidR="001D436A" w:rsidRPr="00EF7690" w:rsidRDefault="001D436A" w:rsidP="001D436A">
      <w:pPr>
        <w:rPr>
          <w:rFonts w:ascii="Myriad Pro" w:hAnsi="Myriad Pro"/>
          <w:b/>
          <w:sz w:val="24"/>
          <w:szCs w:val="24"/>
        </w:rPr>
      </w:pPr>
      <w:r w:rsidRPr="00EF7690">
        <w:rPr>
          <w:rFonts w:ascii="Myriad Pro" w:hAnsi="Myriad Pro"/>
          <w:b/>
          <w:sz w:val="24"/>
          <w:szCs w:val="24"/>
        </w:rPr>
        <w:t>GROUP LIMITED FOR THE YEAR ENDED 31 MARCH 2015</w:t>
      </w:r>
    </w:p>
    <w:p w:rsidR="00C1360D" w:rsidRPr="00EF7690" w:rsidRDefault="00C1360D" w:rsidP="00AF4CC5">
      <w:pPr>
        <w:rPr>
          <w:rFonts w:ascii="Myriad Pro" w:hAnsi="Myriad Pro" w:cs="Arial"/>
          <w:b/>
          <w:i/>
          <w:sz w:val="24"/>
          <w:szCs w:val="24"/>
        </w:rPr>
      </w:pPr>
      <w:r w:rsidRPr="00EF7690">
        <w:rPr>
          <w:rFonts w:ascii="Myriad Pro" w:hAnsi="Myriad Pro"/>
          <w:b/>
          <w:sz w:val="24"/>
          <w:szCs w:val="24"/>
        </w:rPr>
        <w:t>What</w:t>
      </w:r>
      <w:r w:rsidRPr="00EF7690">
        <w:rPr>
          <w:rFonts w:ascii="Myriad Pro" w:hAnsi="Myriad Pro" w:cs="Arial"/>
          <w:b/>
          <w:i/>
          <w:sz w:val="24"/>
          <w:szCs w:val="24"/>
        </w:rPr>
        <w:t xml:space="preserve"> we have audited</w:t>
      </w:r>
    </w:p>
    <w:tbl>
      <w:tblPr>
        <w:tblW w:w="0" w:type="auto"/>
        <w:tblLayout w:type="fixed"/>
        <w:tblLook w:val="0000" w:firstRow="0" w:lastRow="0" w:firstColumn="0" w:lastColumn="0" w:noHBand="0" w:noVBand="0"/>
      </w:tblPr>
      <w:tblGrid>
        <w:gridCol w:w="9287"/>
      </w:tblGrid>
      <w:tr w:rsidR="00A8393A" w:rsidRPr="00EF7690" w:rsidTr="000208D2">
        <w:tc>
          <w:tcPr>
            <w:tcW w:w="9287" w:type="dxa"/>
            <w:shd w:val="clear" w:color="auto" w:fill="auto"/>
          </w:tcPr>
          <w:p w:rsidR="00A8393A" w:rsidRPr="00EF7690" w:rsidRDefault="00A8393A" w:rsidP="00AF4CC5">
            <w:pPr>
              <w:rPr>
                <w:rFonts w:ascii="Myriad Pro" w:hAnsi="Myriad Pro" w:cs="Arial"/>
                <w:sz w:val="24"/>
                <w:szCs w:val="24"/>
              </w:rPr>
            </w:pPr>
            <w:bookmarkStart w:id="44" w:name="XMETag_67b48c859ac649a39f15947870174110" w:colFirst="0" w:colLast="0"/>
            <w:r w:rsidRPr="00EF7690">
              <w:rPr>
                <w:rFonts w:ascii="Myriad Pro" w:hAnsi="Myriad Pro"/>
                <w:sz w:val="24"/>
                <w:szCs w:val="24"/>
              </w:rPr>
              <w:t>The</w:t>
            </w:r>
            <w:r w:rsidRPr="00EF7690">
              <w:rPr>
                <w:rFonts w:ascii="Myriad Pro" w:hAnsi="Myriad Pro" w:cs="Arial"/>
                <w:sz w:val="24"/>
                <w:szCs w:val="24"/>
              </w:rPr>
              <w:t xml:space="preserve"> financial statements comprise:</w:t>
            </w:r>
          </w:p>
          <w:p w:rsidR="00A8393A" w:rsidRPr="00EF7690" w:rsidRDefault="00A8393A" w:rsidP="00AF4CC5">
            <w:pPr>
              <w:pStyle w:val="ListParagraph"/>
              <w:numPr>
                <w:ilvl w:val="0"/>
                <w:numId w:val="20"/>
              </w:numPr>
              <w:ind w:left="426"/>
              <w:rPr>
                <w:rFonts w:ascii="Myriad Pro" w:hAnsi="Myriad Pro"/>
                <w:szCs w:val="24"/>
              </w:rPr>
            </w:pPr>
            <w:r w:rsidRPr="00EF7690">
              <w:rPr>
                <w:rFonts w:ascii="Myriad Pro" w:hAnsi="Myriad Pro"/>
                <w:szCs w:val="24"/>
              </w:rPr>
              <w:t>the group and parent balance sheets as at 31 March 201</w:t>
            </w:r>
            <w:r w:rsidR="00042D4A" w:rsidRPr="00EF7690">
              <w:rPr>
                <w:rFonts w:ascii="Myriad Pro" w:hAnsi="Myriad Pro"/>
                <w:szCs w:val="24"/>
              </w:rPr>
              <w:t>5</w:t>
            </w:r>
            <w:r w:rsidRPr="00EF7690">
              <w:rPr>
                <w:rFonts w:ascii="Myriad Pro" w:hAnsi="Myriad Pro"/>
                <w:szCs w:val="24"/>
              </w:rPr>
              <w:t>;</w:t>
            </w:r>
          </w:p>
          <w:p w:rsidR="00A8393A" w:rsidRPr="00EF7690" w:rsidRDefault="00A8393A" w:rsidP="00AF4CC5">
            <w:pPr>
              <w:pStyle w:val="ListParagraph"/>
              <w:numPr>
                <w:ilvl w:val="0"/>
                <w:numId w:val="20"/>
              </w:numPr>
              <w:ind w:left="426"/>
              <w:rPr>
                <w:rFonts w:ascii="Myriad Pro" w:hAnsi="Myriad Pro"/>
                <w:szCs w:val="24"/>
              </w:rPr>
            </w:pPr>
            <w:r w:rsidRPr="00EF7690">
              <w:rPr>
                <w:rFonts w:ascii="Myriad Pro" w:hAnsi="Myriad Pro"/>
                <w:szCs w:val="24"/>
              </w:rPr>
              <w:t>the group and parent income and expenditure accounts and statements of total recognised surpluses and deficits for the year then ended;</w:t>
            </w:r>
          </w:p>
          <w:p w:rsidR="00A8393A" w:rsidRPr="00EF7690" w:rsidRDefault="00A8393A" w:rsidP="00AF4CC5">
            <w:pPr>
              <w:pStyle w:val="ListParagraph"/>
              <w:numPr>
                <w:ilvl w:val="0"/>
                <w:numId w:val="20"/>
              </w:numPr>
              <w:ind w:left="426"/>
              <w:rPr>
                <w:rFonts w:ascii="Myriad Pro" w:hAnsi="Myriad Pro"/>
                <w:szCs w:val="24"/>
              </w:rPr>
            </w:pPr>
            <w:r w:rsidRPr="00EF7690">
              <w:rPr>
                <w:rFonts w:ascii="Myriad Pro" w:hAnsi="Myriad Pro"/>
                <w:szCs w:val="24"/>
              </w:rPr>
              <w:t>the group cash flow statement for the year then ended; and</w:t>
            </w:r>
          </w:p>
          <w:p w:rsidR="00A8393A" w:rsidRPr="00EF7690" w:rsidRDefault="00A8393A" w:rsidP="00AF4CC5">
            <w:pPr>
              <w:pStyle w:val="ListParagraph"/>
              <w:numPr>
                <w:ilvl w:val="0"/>
                <w:numId w:val="20"/>
              </w:numPr>
              <w:ind w:left="426"/>
              <w:rPr>
                <w:rFonts w:ascii="Myriad Pro" w:hAnsi="Myriad Pro"/>
                <w:szCs w:val="24"/>
              </w:rPr>
            </w:pPr>
            <w:r w:rsidRPr="00EF7690">
              <w:rPr>
                <w:rFonts w:ascii="Myriad Pro" w:hAnsi="Myriad Pro"/>
                <w:szCs w:val="24"/>
              </w:rPr>
              <w:t>the notes to the financial statements, which include a summary of significant accounting policies and other explanatory information.</w:t>
            </w:r>
          </w:p>
          <w:p w:rsidR="00A8393A" w:rsidRPr="00EF7690" w:rsidRDefault="00A8393A" w:rsidP="00AF4CC5">
            <w:pPr>
              <w:rPr>
                <w:rFonts w:ascii="Myriad Pro" w:hAnsi="Myriad Pro" w:cs="Arial"/>
                <w:sz w:val="24"/>
                <w:szCs w:val="24"/>
              </w:rPr>
            </w:pPr>
            <w:r w:rsidRPr="00EF7690">
              <w:rPr>
                <w:rFonts w:ascii="Myriad Pro" w:hAnsi="Myriad Pro" w:cs="Arial"/>
                <w:sz w:val="24"/>
                <w:szCs w:val="24"/>
              </w:rPr>
              <w:t>The financial reporting framework that has been applied in their preparation is applicable law and United Kingdom Accounting Standards (United Kingdom Generally Accepted Accounting Practice).</w:t>
            </w:r>
          </w:p>
          <w:p w:rsidR="00A8393A" w:rsidRPr="00EF7690" w:rsidRDefault="00A8393A" w:rsidP="00AF4CC5">
            <w:pPr>
              <w:rPr>
                <w:rFonts w:ascii="Myriad Pro" w:hAnsi="Myriad Pro" w:cs="Arial"/>
                <w:sz w:val="24"/>
                <w:szCs w:val="24"/>
              </w:rPr>
            </w:pPr>
            <w:r w:rsidRPr="00EF7690">
              <w:rPr>
                <w:rFonts w:ascii="Myriad Pro" w:hAnsi="Myriad Pro" w:cs="Arial"/>
                <w:sz w:val="24"/>
                <w:szCs w:val="24"/>
              </w:rPr>
              <w:t>In applying the financial reporting framework, the Board has made a number of subjective judgements, for example in respect of significant accounting estimates. In making such estimates, they have made assumptions and considered future events.</w:t>
            </w:r>
          </w:p>
        </w:tc>
      </w:tr>
      <w:bookmarkEnd w:id="44"/>
    </w:tbl>
    <w:p w:rsidR="00042D4A" w:rsidRDefault="00042D4A" w:rsidP="0027328F">
      <w:pPr>
        <w:pStyle w:val="Heading1"/>
        <w:rPr>
          <w:rFonts w:ascii="Myriad Pro" w:hAnsi="Myriad Pro"/>
          <w:b/>
          <w:szCs w:val="24"/>
        </w:rPr>
      </w:pPr>
    </w:p>
    <w:p w:rsidR="001D436A" w:rsidRPr="00EF7690" w:rsidRDefault="001D436A" w:rsidP="001D436A">
      <w:pPr>
        <w:rPr>
          <w:rFonts w:ascii="Myriad Pro" w:hAnsi="Myriad Pro"/>
          <w:b/>
          <w:sz w:val="24"/>
          <w:szCs w:val="24"/>
        </w:rPr>
      </w:pPr>
      <w:r w:rsidRPr="00EF7690">
        <w:rPr>
          <w:rFonts w:ascii="Myriad Pro" w:hAnsi="Myriad Pro"/>
          <w:b/>
          <w:sz w:val="24"/>
          <w:szCs w:val="24"/>
        </w:rPr>
        <w:t>Other matters on which we are required to report by exception</w:t>
      </w:r>
    </w:p>
    <w:p w:rsidR="001D436A" w:rsidRPr="00EF7690" w:rsidRDefault="001D436A" w:rsidP="001D436A">
      <w:pPr>
        <w:rPr>
          <w:rFonts w:ascii="Myriad Pro" w:hAnsi="Myriad Pro"/>
          <w:b/>
          <w:i/>
          <w:sz w:val="24"/>
          <w:szCs w:val="24"/>
        </w:rPr>
      </w:pPr>
      <w:r w:rsidRPr="00EF7690">
        <w:rPr>
          <w:rFonts w:ascii="Myriad Pro" w:hAnsi="Myriad Pro"/>
          <w:b/>
          <w:i/>
          <w:sz w:val="24"/>
          <w:szCs w:val="24"/>
        </w:rPr>
        <w:t>Adequacy of accounting records, system of internal control and information and explanations received</w:t>
      </w:r>
    </w:p>
    <w:p w:rsidR="001D436A" w:rsidRPr="00EF7690" w:rsidRDefault="001D436A" w:rsidP="001D436A">
      <w:pPr>
        <w:rPr>
          <w:rFonts w:ascii="Myriad Pro" w:hAnsi="Myriad Pro"/>
          <w:sz w:val="24"/>
          <w:szCs w:val="24"/>
        </w:rPr>
      </w:pPr>
      <w:r w:rsidRPr="00EF7690">
        <w:rPr>
          <w:rFonts w:ascii="Myriad Pro" w:hAnsi="Myriad Pro"/>
          <w:sz w:val="24"/>
          <w:szCs w:val="24"/>
        </w:rPr>
        <w:t>Under the Co-operative and Community Benefit Societies Act 2014 we are required to report to you if, in our opinion:</w:t>
      </w:r>
    </w:p>
    <w:p w:rsidR="001D436A" w:rsidRPr="00EF7690" w:rsidRDefault="001D436A" w:rsidP="001D436A">
      <w:pPr>
        <w:pStyle w:val="ListParagraph"/>
        <w:numPr>
          <w:ilvl w:val="0"/>
          <w:numId w:val="20"/>
        </w:numPr>
        <w:ind w:left="426"/>
        <w:rPr>
          <w:rFonts w:ascii="Myriad Pro" w:hAnsi="Myriad Pro"/>
          <w:szCs w:val="24"/>
        </w:rPr>
      </w:pPr>
      <w:r w:rsidRPr="00EF7690">
        <w:rPr>
          <w:rFonts w:ascii="Myriad Pro" w:hAnsi="Myriad Pro"/>
          <w:szCs w:val="24"/>
        </w:rPr>
        <w:t>a satisfactory system of control over transactions has not been maintained; or</w:t>
      </w:r>
    </w:p>
    <w:p w:rsidR="001D436A" w:rsidRPr="00EF7690" w:rsidRDefault="001D436A" w:rsidP="001D436A">
      <w:pPr>
        <w:pStyle w:val="ListParagraph"/>
        <w:numPr>
          <w:ilvl w:val="0"/>
          <w:numId w:val="20"/>
        </w:numPr>
        <w:ind w:left="426"/>
        <w:rPr>
          <w:rFonts w:ascii="Myriad Pro" w:hAnsi="Myriad Pro"/>
          <w:szCs w:val="24"/>
        </w:rPr>
      </w:pPr>
      <w:r w:rsidRPr="00EF7690">
        <w:rPr>
          <w:rFonts w:ascii="Myriad Pro" w:hAnsi="Myriad Pro"/>
          <w:szCs w:val="24"/>
        </w:rPr>
        <w:t>we have not received all the information and explanations we require for our audit; or</w:t>
      </w:r>
    </w:p>
    <w:p w:rsidR="001D436A" w:rsidRPr="00EF7690" w:rsidRDefault="001D436A" w:rsidP="001D436A">
      <w:pPr>
        <w:pStyle w:val="ListParagraph"/>
        <w:numPr>
          <w:ilvl w:val="0"/>
          <w:numId w:val="20"/>
        </w:numPr>
        <w:ind w:left="426"/>
        <w:rPr>
          <w:rFonts w:ascii="Myriad Pro" w:hAnsi="Myriad Pro"/>
          <w:szCs w:val="24"/>
        </w:rPr>
      </w:pPr>
      <w:r w:rsidRPr="00EF7690">
        <w:rPr>
          <w:rFonts w:ascii="Myriad Pro" w:hAnsi="Myriad Pro"/>
          <w:szCs w:val="24"/>
        </w:rPr>
        <w:t>proper accounting records have not been kept by the parent; or</w:t>
      </w:r>
    </w:p>
    <w:p w:rsidR="001D436A" w:rsidRPr="00EF7690" w:rsidRDefault="001D436A" w:rsidP="001D436A">
      <w:pPr>
        <w:pStyle w:val="ListParagraph"/>
        <w:numPr>
          <w:ilvl w:val="0"/>
          <w:numId w:val="20"/>
        </w:numPr>
        <w:ind w:left="426"/>
        <w:rPr>
          <w:rFonts w:ascii="Myriad Pro" w:hAnsi="Myriad Pro"/>
          <w:szCs w:val="24"/>
        </w:rPr>
      </w:pPr>
      <w:r w:rsidRPr="00EF7690">
        <w:rPr>
          <w:rFonts w:ascii="Myriad Pro" w:hAnsi="Myriad Pro"/>
          <w:szCs w:val="24"/>
        </w:rPr>
        <w:t xml:space="preserve">the parent financial statements are not in agreement with the </w:t>
      </w:r>
      <w:r>
        <w:rPr>
          <w:rFonts w:ascii="Myriad Pro" w:hAnsi="Myriad Pro"/>
          <w:szCs w:val="24"/>
        </w:rPr>
        <w:t>accounting records</w:t>
      </w:r>
      <w:r w:rsidRPr="00EF7690">
        <w:rPr>
          <w:rFonts w:ascii="Myriad Pro" w:hAnsi="Myriad Pro"/>
          <w:szCs w:val="24"/>
        </w:rPr>
        <w:t>.</w:t>
      </w:r>
    </w:p>
    <w:p w:rsidR="001D436A" w:rsidRPr="00EF7690" w:rsidRDefault="001D436A" w:rsidP="001D436A">
      <w:pPr>
        <w:rPr>
          <w:rFonts w:ascii="Myriad Pro" w:hAnsi="Myriad Pro"/>
          <w:sz w:val="24"/>
          <w:szCs w:val="24"/>
        </w:rPr>
      </w:pPr>
      <w:r w:rsidRPr="00EF7690">
        <w:rPr>
          <w:rFonts w:ascii="Myriad Pro" w:hAnsi="Myriad Pro"/>
          <w:sz w:val="24"/>
          <w:szCs w:val="24"/>
        </w:rPr>
        <w:t>We have no exceptions to report arising from this responsibility.</w:t>
      </w:r>
    </w:p>
    <w:p w:rsidR="001D436A" w:rsidRPr="00EF7690" w:rsidRDefault="001D436A" w:rsidP="001D436A">
      <w:pPr>
        <w:rPr>
          <w:rFonts w:ascii="Myriad Pro" w:hAnsi="Myriad Pro"/>
          <w:b/>
          <w:sz w:val="24"/>
          <w:szCs w:val="24"/>
        </w:rPr>
      </w:pPr>
    </w:p>
    <w:p w:rsidR="001D436A" w:rsidRPr="00EF7690" w:rsidRDefault="001D436A" w:rsidP="001D436A">
      <w:pPr>
        <w:rPr>
          <w:rFonts w:ascii="Myriad Pro" w:hAnsi="Myriad Pro"/>
          <w:b/>
          <w:sz w:val="24"/>
          <w:szCs w:val="24"/>
        </w:rPr>
      </w:pPr>
      <w:r w:rsidRPr="00EF7690">
        <w:rPr>
          <w:rFonts w:ascii="Myriad Pro" w:hAnsi="Myriad Pro"/>
          <w:b/>
          <w:sz w:val="24"/>
          <w:szCs w:val="24"/>
        </w:rPr>
        <w:t>Responsibilities for the financial statements and the audit</w:t>
      </w:r>
    </w:p>
    <w:p w:rsidR="001D436A" w:rsidRPr="00EF7690" w:rsidRDefault="001D436A" w:rsidP="001D436A">
      <w:pPr>
        <w:rPr>
          <w:rFonts w:ascii="Myriad Pro" w:hAnsi="Myriad Pro"/>
          <w:b/>
          <w:i/>
          <w:sz w:val="24"/>
          <w:szCs w:val="24"/>
        </w:rPr>
      </w:pPr>
      <w:r w:rsidRPr="00EF7690">
        <w:rPr>
          <w:rFonts w:ascii="Myriad Pro" w:hAnsi="Myriad Pro"/>
          <w:b/>
          <w:i/>
          <w:sz w:val="24"/>
          <w:szCs w:val="24"/>
        </w:rPr>
        <w:t>Our responsibilities and those of the board</w:t>
      </w:r>
    </w:p>
    <w:tbl>
      <w:tblPr>
        <w:tblW w:w="0" w:type="auto"/>
        <w:tblLayout w:type="fixed"/>
        <w:tblLook w:val="0000" w:firstRow="0" w:lastRow="0" w:firstColumn="0" w:lastColumn="0" w:noHBand="0" w:noVBand="0"/>
      </w:tblPr>
      <w:tblGrid>
        <w:gridCol w:w="9287"/>
      </w:tblGrid>
      <w:tr w:rsidR="001D436A" w:rsidRPr="00EF7690" w:rsidTr="00C20EDE">
        <w:tc>
          <w:tcPr>
            <w:tcW w:w="9287" w:type="dxa"/>
            <w:shd w:val="clear" w:color="auto" w:fill="auto"/>
          </w:tcPr>
          <w:p w:rsidR="001D436A" w:rsidRPr="00EF7690" w:rsidRDefault="001D436A" w:rsidP="00C20EDE">
            <w:pPr>
              <w:rPr>
                <w:rFonts w:ascii="Myriad Pro" w:hAnsi="Myriad Pro"/>
                <w:sz w:val="24"/>
                <w:szCs w:val="24"/>
              </w:rPr>
            </w:pPr>
            <w:bookmarkStart w:id="45" w:name="XMETag_313c3b4c356e45ca9444fa69f7de31ef" w:colFirst="0" w:colLast="0"/>
            <w:r w:rsidRPr="00EF7690">
              <w:rPr>
                <w:rFonts w:ascii="Myriad Pro" w:hAnsi="Myriad Pro"/>
                <w:sz w:val="24"/>
                <w:szCs w:val="24"/>
              </w:rPr>
              <w:t>As explained more fully in the Statement of Board’s Res</w:t>
            </w:r>
            <w:r>
              <w:rPr>
                <w:rFonts w:ascii="Myriad Pro" w:hAnsi="Myriad Pro"/>
                <w:sz w:val="24"/>
                <w:szCs w:val="24"/>
              </w:rPr>
              <w:t>ponsibilities set out on page 16</w:t>
            </w:r>
            <w:r w:rsidRPr="00EF7690">
              <w:rPr>
                <w:rFonts w:ascii="Myriad Pro" w:hAnsi="Myriad Pro"/>
                <w:sz w:val="24"/>
                <w:szCs w:val="24"/>
              </w:rPr>
              <w:t xml:space="preserve"> and page 1</w:t>
            </w:r>
            <w:r>
              <w:rPr>
                <w:rFonts w:ascii="Myriad Pro" w:hAnsi="Myriad Pro"/>
                <w:sz w:val="24"/>
                <w:szCs w:val="24"/>
              </w:rPr>
              <w:t>7</w:t>
            </w:r>
            <w:r w:rsidRPr="00EF7690">
              <w:rPr>
                <w:rFonts w:ascii="Myriad Pro" w:hAnsi="Myriad Pro"/>
                <w:sz w:val="24"/>
                <w:szCs w:val="24"/>
              </w:rPr>
              <w:t>, the Board is responsible for the preparation of the financial statements and for being satisfied that they give a true and fair view.</w:t>
            </w:r>
          </w:p>
          <w:p w:rsidR="001D436A" w:rsidRPr="00EF7690" w:rsidRDefault="001D436A" w:rsidP="00C20EDE">
            <w:pPr>
              <w:rPr>
                <w:rFonts w:ascii="Myriad Pro" w:hAnsi="Myriad Pro"/>
                <w:sz w:val="24"/>
                <w:szCs w:val="24"/>
              </w:rPr>
            </w:pPr>
            <w:r w:rsidRPr="00EF7690">
              <w:rPr>
                <w:rFonts w:ascii="Myriad Pro" w:hAnsi="Myriad Pro"/>
                <w:sz w:val="24"/>
                <w:szCs w:val="24"/>
              </w:rPr>
              <w:t xml:space="preserve">Our responsibility is to audit and express an opinion on the financial statements in accordance with applicable law and ISAs (UK &amp; Ireland). Those standards require us to </w:t>
            </w:r>
            <w:r w:rsidRPr="00EF7690">
              <w:rPr>
                <w:rFonts w:ascii="Myriad Pro" w:hAnsi="Myriad Pro"/>
                <w:sz w:val="24"/>
                <w:szCs w:val="24"/>
              </w:rPr>
              <w:lastRenderedPageBreak/>
              <w:t>comply with the Auditing Practices Board’s Ethical Standards for Auditors.</w:t>
            </w:r>
          </w:p>
          <w:p w:rsidR="001D436A" w:rsidRDefault="001D436A" w:rsidP="00C20EDE">
            <w:pPr>
              <w:rPr>
                <w:rFonts w:ascii="Myriad Pro" w:hAnsi="Myriad Pro"/>
                <w:sz w:val="24"/>
                <w:szCs w:val="24"/>
              </w:rPr>
            </w:pPr>
          </w:p>
          <w:p w:rsidR="001D436A" w:rsidRPr="00EF7690" w:rsidRDefault="001D436A" w:rsidP="00C20EDE">
            <w:pPr>
              <w:rPr>
                <w:rFonts w:ascii="Myriad Pro" w:hAnsi="Myriad Pro"/>
                <w:sz w:val="24"/>
                <w:szCs w:val="24"/>
              </w:rPr>
            </w:pPr>
            <w:r w:rsidRPr="00EF7690">
              <w:rPr>
                <w:rFonts w:ascii="Myriad Pro" w:hAnsi="Myriad Pro"/>
                <w:sz w:val="24"/>
                <w:szCs w:val="24"/>
              </w:rPr>
              <w:t>This report, including the opinions, has been prepared for and only for the parent’s members as a body in accordance with Section 87 (2) and Section 98(7) of the Co-operative and Community Benefit Societies Act 2014 and the Housing and Regeneration Act 2008 and for no other purpose. We do not, in giving these opinions, accept or assume responsibility for any other purpose or to any other person to whom this report is shown or into whose hands it may come save where expressly agreed by our prior consent in writing.</w:t>
            </w:r>
          </w:p>
        </w:tc>
      </w:tr>
      <w:bookmarkEnd w:id="45"/>
    </w:tbl>
    <w:p w:rsidR="001D436A" w:rsidRDefault="001D436A" w:rsidP="001D436A">
      <w:pPr>
        <w:rPr>
          <w:rFonts w:ascii="Myriad Pro" w:hAnsi="Myriad Pro"/>
          <w:b/>
          <w:sz w:val="24"/>
          <w:szCs w:val="24"/>
        </w:rPr>
      </w:pPr>
    </w:p>
    <w:p w:rsidR="001D436A" w:rsidRDefault="001D436A" w:rsidP="001D436A">
      <w:pPr>
        <w:rPr>
          <w:rFonts w:ascii="Myriad Pro" w:hAnsi="Myriad Pro"/>
          <w:b/>
          <w:sz w:val="24"/>
          <w:szCs w:val="24"/>
        </w:rPr>
      </w:pPr>
    </w:p>
    <w:p w:rsidR="001D436A" w:rsidRDefault="001D436A" w:rsidP="001D436A">
      <w:pPr>
        <w:rPr>
          <w:rFonts w:ascii="Myriad Pro" w:hAnsi="Myriad Pro"/>
          <w:b/>
          <w:sz w:val="24"/>
          <w:szCs w:val="24"/>
        </w:rPr>
      </w:pPr>
    </w:p>
    <w:p w:rsidR="001D436A" w:rsidRDefault="001D436A" w:rsidP="001D436A">
      <w:pPr>
        <w:rPr>
          <w:rFonts w:ascii="Myriad Pro" w:hAnsi="Myriad Pro"/>
          <w:b/>
          <w:sz w:val="24"/>
          <w:szCs w:val="24"/>
        </w:rPr>
      </w:pPr>
    </w:p>
    <w:p w:rsidR="001D436A" w:rsidRPr="00EF7690" w:rsidRDefault="001D436A" w:rsidP="001D436A">
      <w:pPr>
        <w:rPr>
          <w:rFonts w:ascii="Myriad Pro" w:hAnsi="Myriad Pro"/>
          <w:b/>
          <w:sz w:val="24"/>
          <w:szCs w:val="24"/>
        </w:rPr>
      </w:pPr>
      <w:r w:rsidRPr="00EF7690">
        <w:rPr>
          <w:rFonts w:ascii="Myriad Pro" w:hAnsi="Myriad Pro"/>
          <w:b/>
          <w:sz w:val="24"/>
          <w:szCs w:val="24"/>
        </w:rPr>
        <w:t xml:space="preserve">INDEPENDENT AUDITORS’ REPORT TO THE MEMBERS OF THE HOUSING PLUS </w:t>
      </w:r>
    </w:p>
    <w:p w:rsidR="001D436A" w:rsidRPr="00EF7690" w:rsidRDefault="001D436A" w:rsidP="001D436A">
      <w:pPr>
        <w:rPr>
          <w:rFonts w:ascii="Myriad Pro" w:hAnsi="Myriad Pro"/>
          <w:b/>
          <w:sz w:val="24"/>
          <w:szCs w:val="24"/>
        </w:rPr>
      </w:pPr>
      <w:r w:rsidRPr="00EF7690">
        <w:rPr>
          <w:rFonts w:ascii="Myriad Pro" w:hAnsi="Myriad Pro"/>
          <w:b/>
          <w:sz w:val="24"/>
          <w:szCs w:val="24"/>
        </w:rPr>
        <w:t>GROUP LIMITED FOR THE YEAR ENDED 31 MARCH 2015</w:t>
      </w:r>
    </w:p>
    <w:p w:rsidR="00C1360D" w:rsidRPr="00EF7690" w:rsidRDefault="00C1360D" w:rsidP="00AF4CC5">
      <w:pPr>
        <w:rPr>
          <w:rFonts w:ascii="Myriad Pro" w:hAnsi="Myriad Pro"/>
          <w:b/>
          <w:i/>
          <w:sz w:val="24"/>
          <w:szCs w:val="24"/>
        </w:rPr>
      </w:pPr>
      <w:r w:rsidRPr="00EF7690">
        <w:rPr>
          <w:rFonts w:ascii="Myriad Pro" w:hAnsi="Myriad Pro"/>
          <w:b/>
          <w:i/>
          <w:sz w:val="24"/>
          <w:szCs w:val="24"/>
        </w:rPr>
        <w:t>What an audit of financial statements involves</w:t>
      </w:r>
    </w:p>
    <w:tbl>
      <w:tblPr>
        <w:tblW w:w="0" w:type="auto"/>
        <w:tblLayout w:type="fixed"/>
        <w:tblLook w:val="0000" w:firstRow="0" w:lastRow="0" w:firstColumn="0" w:lastColumn="0" w:noHBand="0" w:noVBand="0"/>
      </w:tblPr>
      <w:tblGrid>
        <w:gridCol w:w="9287"/>
      </w:tblGrid>
      <w:tr w:rsidR="00AF4CC5" w:rsidRPr="00EF7690" w:rsidTr="000208D2">
        <w:tc>
          <w:tcPr>
            <w:tcW w:w="9287" w:type="dxa"/>
            <w:shd w:val="clear" w:color="auto" w:fill="auto"/>
          </w:tcPr>
          <w:p w:rsidR="0047732B" w:rsidRPr="00EF7690" w:rsidRDefault="0047732B" w:rsidP="00AF4CC5">
            <w:pPr>
              <w:rPr>
                <w:rFonts w:ascii="Myriad Pro" w:hAnsi="Myriad Pro"/>
                <w:sz w:val="24"/>
                <w:szCs w:val="24"/>
              </w:rPr>
            </w:pPr>
            <w:bookmarkStart w:id="46" w:name="XMETag_c79c81c175174857808b4deb180cbb93" w:colFirst="0" w:colLast="0"/>
            <w:r w:rsidRPr="00EF7690">
              <w:rPr>
                <w:rFonts w:ascii="Myriad Pro" w:hAnsi="Myriad Pro"/>
                <w:sz w:val="24"/>
                <w:szCs w:val="24"/>
              </w:rPr>
              <w:t xml:space="preserve">We conducted our audit in accordance with International Standards on Auditing (UK and Ireland) (“ISAs (UK &amp; Ireland)”). An audit involves obtaining evidence about the amounts and disclosures in the financial statements sufficient to give reasonable assurance that the financial statements are free from material misstatement, whether caused by fraud or error. This includes an assessment of: </w:t>
            </w:r>
          </w:p>
          <w:p w:rsidR="0047732B" w:rsidRPr="00EF7690" w:rsidRDefault="0047732B" w:rsidP="00AF4CC5">
            <w:pPr>
              <w:rPr>
                <w:rFonts w:ascii="Myriad Pro" w:hAnsi="Myriad Pro"/>
                <w:sz w:val="24"/>
                <w:szCs w:val="24"/>
              </w:rPr>
            </w:pPr>
          </w:p>
          <w:p w:rsidR="0047732B" w:rsidRPr="00EF7690" w:rsidRDefault="0047732B" w:rsidP="00AF4CC5">
            <w:pPr>
              <w:pStyle w:val="ListParagraph"/>
              <w:numPr>
                <w:ilvl w:val="0"/>
                <w:numId w:val="20"/>
              </w:numPr>
              <w:ind w:left="426"/>
              <w:rPr>
                <w:rFonts w:ascii="Myriad Pro" w:hAnsi="Myriad Pro"/>
                <w:szCs w:val="24"/>
              </w:rPr>
            </w:pPr>
            <w:r w:rsidRPr="00EF7690">
              <w:rPr>
                <w:rFonts w:ascii="Myriad Pro" w:hAnsi="Myriad Pro"/>
                <w:szCs w:val="24"/>
              </w:rPr>
              <w:t xml:space="preserve">whether the accounting policies are appropriate to the group’s and the parent’s circumstances and have been consistently applied and adequately disclosed; </w:t>
            </w:r>
          </w:p>
          <w:p w:rsidR="0047732B" w:rsidRPr="00EF7690" w:rsidRDefault="0047732B" w:rsidP="00AF4CC5">
            <w:pPr>
              <w:pStyle w:val="ListParagraph"/>
              <w:numPr>
                <w:ilvl w:val="0"/>
                <w:numId w:val="20"/>
              </w:numPr>
              <w:ind w:left="426"/>
              <w:rPr>
                <w:rFonts w:ascii="Myriad Pro" w:hAnsi="Myriad Pro"/>
                <w:szCs w:val="24"/>
              </w:rPr>
            </w:pPr>
            <w:r w:rsidRPr="00EF7690">
              <w:rPr>
                <w:rFonts w:ascii="Myriad Pro" w:hAnsi="Myriad Pro"/>
                <w:szCs w:val="24"/>
              </w:rPr>
              <w:t>the reasonableness of significant accounting estimates made by the board; and</w:t>
            </w:r>
          </w:p>
          <w:p w:rsidR="0047732B" w:rsidRPr="00EF7690" w:rsidRDefault="0047732B" w:rsidP="00AF4CC5">
            <w:pPr>
              <w:pStyle w:val="ListParagraph"/>
              <w:numPr>
                <w:ilvl w:val="0"/>
                <w:numId w:val="20"/>
              </w:numPr>
              <w:ind w:left="426"/>
              <w:rPr>
                <w:rFonts w:ascii="Myriad Pro" w:hAnsi="Myriad Pro"/>
                <w:szCs w:val="24"/>
              </w:rPr>
            </w:pPr>
            <w:r w:rsidRPr="00EF7690">
              <w:rPr>
                <w:rFonts w:ascii="Myriad Pro" w:hAnsi="Myriad Pro"/>
                <w:szCs w:val="24"/>
              </w:rPr>
              <w:t xml:space="preserve">the overall presentation of the financial statements. </w:t>
            </w:r>
          </w:p>
          <w:p w:rsidR="001D436A" w:rsidRPr="001D436A" w:rsidRDefault="001D436A" w:rsidP="001D436A">
            <w:pPr>
              <w:rPr>
                <w:rFonts w:ascii="Myriad Pro" w:hAnsi="Myriad Pro"/>
                <w:sz w:val="24"/>
                <w:szCs w:val="24"/>
              </w:rPr>
            </w:pPr>
            <w:r w:rsidRPr="001D436A">
              <w:rPr>
                <w:rFonts w:ascii="Myriad Pro" w:hAnsi="Myriad Pro"/>
                <w:sz w:val="24"/>
                <w:szCs w:val="24"/>
              </w:rPr>
              <w:t>We primarily focus our work in these areas by assessing the board’s judgements against available evidence, forming our own judgements, and evaluating the disclosures in the financial statements.</w:t>
            </w:r>
          </w:p>
          <w:p w:rsidR="001D436A" w:rsidRDefault="001D436A" w:rsidP="001D436A">
            <w:pPr>
              <w:rPr>
                <w:rFonts w:ascii="Myriad Pro" w:hAnsi="Myriad Pro"/>
                <w:sz w:val="24"/>
                <w:szCs w:val="24"/>
              </w:rPr>
            </w:pPr>
          </w:p>
          <w:p w:rsidR="001D436A" w:rsidRPr="001D436A" w:rsidRDefault="001D436A" w:rsidP="001D436A">
            <w:pPr>
              <w:rPr>
                <w:rFonts w:ascii="Myriad Pro" w:hAnsi="Myriad Pro"/>
                <w:sz w:val="24"/>
                <w:szCs w:val="24"/>
              </w:rPr>
            </w:pPr>
            <w:r w:rsidRPr="001D436A">
              <w:rPr>
                <w:rFonts w:ascii="Myriad Pro" w:hAnsi="Myriad Pro"/>
                <w:sz w:val="24"/>
                <w:szCs w:val="24"/>
              </w:rPr>
              <w:t xml:space="preserve">We test and examine information, using sampling and other auditing techniques, to the extent we consider necessary to provide a reasonable basis for us to draw conclusions. We obtain audit evidence through testing the effectiveness of controls, substantive procedures or a combination of both. </w:t>
            </w:r>
          </w:p>
          <w:p w:rsidR="001D436A" w:rsidRDefault="001D436A" w:rsidP="001D436A">
            <w:pPr>
              <w:rPr>
                <w:rFonts w:ascii="Myriad Pro" w:hAnsi="Myriad Pro"/>
                <w:sz w:val="24"/>
                <w:szCs w:val="24"/>
              </w:rPr>
            </w:pPr>
          </w:p>
          <w:p w:rsidR="0047732B" w:rsidRPr="00EF7690" w:rsidRDefault="001D436A" w:rsidP="001D436A">
            <w:pPr>
              <w:rPr>
                <w:rFonts w:ascii="Myriad Pro" w:hAnsi="Myriad Pro"/>
                <w:sz w:val="24"/>
                <w:szCs w:val="24"/>
              </w:rPr>
            </w:pPr>
            <w:r w:rsidRPr="001D436A">
              <w:rPr>
                <w:rFonts w:ascii="Myriad Pro" w:hAnsi="Myriad Pro"/>
                <w:sz w:val="24"/>
                <w:szCs w:val="24"/>
              </w:rPr>
              <w:t>In addition, we read all the financial and non-financial information in the operating and financial review to identify material inconsistencies with the audited financial statements and to identify any information that is apparently materially incorrect based on, or materially inconsistent with, the knowledge acquired by us in the course of performing the audit. If we become aware of any apparent material misstatements or inconsistencies we consider the implications for our report.</w:t>
            </w:r>
          </w:p>
        </w:tc>
      </w:tr>
      <w:bookmarkEnd w:id="46"/>
    </w:tbl>
    <w:p w:rsidR="00AF4CC5" w:rsidRPr="00EF7690" w:rsidRDefault="00AF4CC5" w:rsidP="00AF4CC5">
      <w:pPr>
        <w:rPr>
          <w:rFonts w:ascii="Myriad Pro" w:hAnsi="Myriad Pro"/>
          <w:b/>
          <w:sz w:val="24"/>
          <w:szCs w:val="24"/>
        </w:rPr>
      </w:pPr>
    </w:p>
    <w:p w:rsidR="00C1360D" w:rsidRPr="00EF7690" w:rsidRDefault="00C1360D" w:rsidP="00AF4CC5"/>
    <w:p w:rsidR="00D240AD" w:rsidRPr="00EF7690" w:rsidRDefault="00D240AD" w:rsidP="00C1360D">
      <w:pPr>
        <w:pStyle w:val="BodyTextIndent2"/>
        <w:tabs>
          <w:tab w:val="left" w:pos="284"/>
          <w:tab w:val="left" w:pos="720"/>
          <w:tab w:val="left" w:pos="1170"/>
        </w:tabs>
        <w:spacing w:before="120"/>
        <w:ind w:left="0"/>
        <w:jc w:val="both"/>
        <w:rPr>
          <w:rFonts w:ascii="Myriad Pro" w:hAnsi="Myriad Pro" w:cs="Arial"/>
          <w:szCs w:val="24"/>
        </w:rPr>
      </w:pPr>
    </w:p>
    <w:p w:rsidR="00C1360D" w:rsidRPr="00EF7690" w:rsidRDefault="00C1360D" w:rsidP="00C1360D">
      <w:pPr>
        <w:pStyle w:val="BodyTextIndent2"/>
        <w:tabs>
          <w:tab w:val="left" w:pos="284"/>
          <w:tab w:val="left" w:pos="720"/>
          <w:tab w:val="left" w:pos="1170"/>
        </w:tabs>
        <w:spacing w:before="120"/>
        <w:ind w:left="0"/>
        <w:jc w:val="both"/>
        <w:rPr>
          <w:rFonts w:ascii="Myriad Pro" w:hAnsi="Myriad Pro" w:cs="Arial"/>
          <w:szCs w:val="24"/>
        </w:rPr>
      </w:pPr>
      <w:bookmarkStart w:id="47" w:name="XMETag_f097ce1d6db1424cb148dea79f4654c6"/>
      <w:r w:rsidRPr="00EF7690">
        <w:rPr>
          <w:rFonts w:ascii="Myriad Pro" w:hAnsi="Myriad Pro" w:cs="Arial"/>
          <w:szCs w:val="24"/>
        </w:rPr>
        <w:t>Richard Bacon</w:t>
      </w:r>
      <w:bookmarkEnd w:id="47"/>
      <w:r w:rsidRPr="00EF7690">
        <w:rPr>
          <w:rFonts w:ascii="Myriad Pro" w:hAnsi="Myriad Pro" w:cs="Arial"/>
          <w:szCs w:val="24"/>
        </w:rPr>
        <w:t xml:space="preserve"> (Senior Statutory Auditor)</w:t>
      </w:r>
    </w:p>
    <w:p w:rsidR="00C1360D" w:rsidRPr="00EF7690" w:rsidRDefault="00C1360D" w:rsidP="00C1360D">
      <w:pPr>
        <w:pStyle w:val="BodyTextIndent2"/>
        <w:tabs>
          <w:tab w:val="left" w:pos="284"/>
          <w:tab w:val="left" w:pos="720"/>
          <w:tab w:val="left" w:pos="1170"/>
        </w:tabs>
        <w:spacing w:before="120"/>
        <w:ind w:left="0"/>
        <w:jc w:val="both"/>
        <w:rPr>
          <w:rFonts w:ascii="Myriad Pro" w:hAnsi="Myriad Pro" w:cs="Arial"/>
          <w:szCs w:val="24"/>
        </w:rPr>
      </w:pPr>
      <w:r w:rsidRPr="00EF7690">
        <w:rPr>
          <w:rFonts w:ascii="Myriad Pro" w:hAnsi="Myriad Pro" w:cs="Arial"/>
          <w:szCs w:val="24"/>
        </w:rPr>
        <w:t>for and on behalf of PricewaterhouseCoopers LLP</w:t>
      </w:r>
    </w:p>
    <w:p w:rsidR="00C1360D" w:rsidRPr="00EF7690" w:rsidRDefault="00C1360D" w:rsidP="00C1360D">
      <w:pPr>
        <w:pStyle w:val="BodyTextIndent2"/>
        <w:tabs>
          <w:tab w:val="left" w:pos="284"/>
          <w:tab w:val="left" w:pos="720"/>
          <w:tab w:val="left" w:pos="1170"/>
        </w:tabs>
        <w:spacing w:before="120"/>
        <w:ind w:left="0"/>
        <w:jc w:val="both"/>
        <w:rPr>
          <w:rFonts w:ascii="Myriad Pro" w:hAnsi="Myriad Pro" w:cs="Arial"/>
          <w:szCs w:val="24"/>
        </w:rPr>
      </w:pPr>
      <w:r w:rsidRPr="00EF7690">
        <w:rPr>
          <w:rFonts w:ascii="Myriad Pro" w:hAnsi="Myriad Pro" w:cs="Arial"/>
          <w:szCs w:val="24"/>
        </w:rPr>
        <w:t>Chartered Accountants and Statutory Auditors</w:t>
      </w:r>
    </w:p>
    <w:tbl>
      <w:tblPr>
        <w:tblW w:w="0" w:type="auto"/>
        <w:tblLayout w:type="fixed"/>
        <w:tblLook w:val="0000" w:firstRow="0" w:lastRow="0" w:firstColumn="0" w:lastColumn="0" w:noHBand="0" w:noVBand="0"/>
      </w:tblPr>
      <w:tblGrid>
        <w:gridCol w:w="9287"/>
      </w:tblGrid>
      <w:tr w:rsidR="00F43BF7" w:rsidRPr="00EF7690" w:rsidTr="000208D2">
        <w:tc>
          <w:tcPr>
            <w:tcW w:w="9287" w:type="dxa"/>
            <w:shd w:val="clear" w:color="auto" w:fill="auto"/>
          </w:tcPr>
          <w:p w:rsidR="0047732B" w:rsidRPr="00EF7690" w:rsidRDefault="0047732B" w:rsidP="0047732B">
            <w:pPr>
              <w:pStyle w:val="BodyTextIndent2"/>
              <w:tabs>
                <w:tab w:val="left" w:pos="284"/>
                <w:tab w:val="left" w:pos="720"/>
                <w:tab w:val="left" w:pos="1170"/>
              </w:tabs>
              <w:spacing w:before="120"/>
              <w:ind w:left="0"/>
              <w:jc w:val="both"/>
              <w:rPr>
                <w:rFonts w:ascii="Myriad Pro" w:hAnsi="Myriad Pro" w:cs="Arial"/>
                <w:szCs w:val="24"/>
              </w:rPr>
            </w:pPr>
            <w:bookmarkStart w:id="48" w:name="XMETag_98f74ee26c76409781e6ce141943243f" w:colFirst="0" w:colLast="0"/>
            <w:r w:rsidRPr="00EF7690">
              <w:rPr>
                <w:rFonts w:ascii="Myriad Pro" w:hAnsi="Myriad Pro" w:cs="Arial"/>
                <w:szCs w:val="24"/>
              </w:rPr>
              <w:lastRenderedPageBreak/>
              <w:t>Birmingham</w:t>
            </w:r>
          </w:p>
        </w:tc>
      </w:tr>
      <w:bookmarkEnd w:id="48"/>
    </w:tbl>
    <w:p w:rsidR="001D436A" w:rsidRDefault="001D436A" w:rsidP="00C1360D">
      <w:pPr>
        <w:pStyle w:val="BodyTextIndent2"/>
        <w:tabs>
          <w:tab w:val="left" w:pos="284"/>
          <w:tab w:val="left" w:pos="720"/>
          <w:tab w:val="left" w:pos="1170"/>
        </w:tabs>
        <w:spacing w:before="120"/>
        <w:ind w:left="0"/>
        <w:jc w:val="both"/>
        <w:rPr>
          <w:rFonts w:ascii="Myriad Pro" w:hAnsi="Myriad Pro" w:cs="Arial"/>
          <w:szCs w:val="24"/>
        </w:rPr>
      </w:pPr>
    </w:p>
    <w:p w:rsidR="001D436A" w:rsidRDefault="001D436A" w:rsidP="00C1360D">
      <w:pPr>
        <w:pStyle w:val="BodyTextIndent2"/>
        <w:tabs>
          <w:tab w:val="left" w:pos="284"/>
          <w:tab w:val="left" w:pos="720"/>
          <w:tab w:val="left" w:pos="1170"/>
        </w:tabs>
        <w:spacing w:before="120"/>
        <w:ind w:left="0"/>
        <w:jc w:val="both"/>
        <w:rPr>
          <w:rFonts w:ascii="Myriad Pro" w:hAnsi="Myriad Pro" w:cs="Arial"/>
          <w:szCs w:val="24"/>
        </w:rPr>
      </w:pPr>
    </w:p>
    <w:p w:rsidR="00C1360D" w:rsidRPr="00EF7690" w:rsidRDefault="00C1360D" w:rsidP="00C1360D">
      <w:pPr>
        <w:pStyle w:val="BodyTextIndent2"/>
        <w:tabs>
          <w:tab w:val="left" w:pos="284"/>
          <w:tab w:val="left" w:pos="720"/>
          <w:tab w:val="left" w:pos="1170"/>
        </w:tabs>
        <w:spacing w:before="120"/>
        <w:ind w:left="0"/>
        <w:jc w:val="both"/>
        <w:rPr>
          <w:rFonts w:ascii="Myriad Pro" w:hAnsi="Myriad Pro" w:cs="Arial"/>
          <w:szCs w:val="24"/>
        </w:rPr>
      </w:pPr>
      <w:r w:rsidRPr="00EF7690">
        <w:rPr>
          <w:rFonts w:ascii="Myriad Pro" w:hAnsi="Myriad Pro" w:cs="Arial"/>
          <w:szCs w:val="24"/>
        </w:rPr>
        <w:t>Date</w:t>
      </w:r>
    </w:p>
    <w:p w:rsidR="0027328F" w:rsidRPr="00EF7690" w:rsidRDefault="0027328F" w:rsidP="00C1360D">
      <w:pPr>
        <w:pStyle w:val="BodyTextIndent2"/>
        <w:tabs>
          <w:tab w:val="left" w:pos="284"/>
          <w:tab w:val="left" w:pos="720"/>
          <w:tab w:val="left" w:pos="1170"/>
        </w:tabs>
        <w:spacing w:before="120"/>
        <w:ind w:left="0"/>
        <w:jc w:val="both"/>
        <w:rPr>
          <w:rFonts w:ascii="Myriad Pro" w:hAnsi="Myriad Pro" w:cs="Arial"/>
          <w:szCs w:val="24"/>
        </w:rPr>
      </w:pPr>
    </w:p>
    <w:p w:rsidR="00C1360D" w:rsidRPr="00EF7690" w:rsidRDefault="00C1360D" w:rsidP="00C1360D">
      <w:pPr>
        <w:pStyle w:val="BodyTextIndent2"/>
        <w:numPr>
          <w:ilvl w:val="0"/>
          <w:numId w:val="17"/>
        </w:numPr>
        <w:tabs>
          <w:tab w:val="left" w:pos="284"/>
          <w:tab w:val="left" w:pos="720"/>
          <w:tab w:val="left" w:pos="1170"/>
        </w:tabs>
        <w:spacing w:before="120"/>
        <w:jc w:val="both"/>
        <w:rPr>
          <w:rFonts w:ascii="Myriad Pro" w:hAnsi="Myriad Pro" w:cs="Arial"/>
          <w:szCs w:val="24"/>
        </w:rPr>
      </w:pPr>
      <w:r w:rsidRPr="00EF7690">
        <w:rPr>
          <w:rFonts w:ascii="Myriad Pro" w:hAnsi="Myriad Pro" w:cs="Arial"/>
          <w:szCs w:val="24"/>
        </w:rPr>
        <w:t>The maintenance and integrity of the Housing Plus Group website is the responsibility of the board; the work carried out by the auditors does not involve consideration of these matters and, accordingly, the auditors accept no responsibility for any changes that may have occurred to the financial statements since they were initially presented on the website.</w:t>
      </w:r>
    </w:p>
    <w:p w:rsidR="00C1360D" w:rsidRPr="00EF7690" w:rsidRDefault="00C1360D" w:rsidP="00C1360D">
      <w:pPr>
        <w:pStyle w:val="BodyTextIndent2"/>
        <w:numPr>
          <w:ilvl w:val="0"/>
          <w:numId w:val="17"/>
        </w:numPr>
        <w:tabs>
          <w:tab w:val="left" w:pos="284"/>
          <w:tab w:val="left" w:pos="720"/>
          <w:tab w:val="left" w:pos="1170"/>
        </w:tabs>
        <w:spacing w:before="120"/>
        <w:jc w:val="both"/>
        <w:rPr>
          <w:rFonts w:ascii="Myriad Pro" w:hAnsi="Myriad Pro" w:cs="Arial"/>
          <w:szCs w:val="24"/>
        </w:rPr>
      </w:pPr>
      <w:r w:rsidRPr="00EF7690">
        <w:rPr>
          <w:rFonts w:ascii="Myriad Pro" w:hAnsi="Myriad Pro" w:cs="Arial"/>
          <w:szCs w:val="24"/>
        </w:rPr>
        <w:t>Legislation in the United Kingdom governing the preparation and dissemination of financial statements may differ from legislation in other jurisdictions.</w:t>
      </w:r>
    </w:p>
    <w:p w:rsidR="008604A9" w:rsidRPr="00042D4A" w:rsidRDefault="00B6722B" w:rsidP="00375230">
      <w:pPr>
        <w:pStyle w:val="Heading1"/>
        <w:rPr>
          <w:rFonts w:ascii="Myriad Pro" w:hAnsi="Myriad Pro"/>
        </w:rPr>
      </w:pPr>
      <w:bookmarkStart w:id="49" w:name="_Toc420842378"/>
      <w:r w:rsidRPr="00042D4A">
        <w:rPr>
          <w:rFonts w:ascii="Myriad Pro" w:hAnsi="Myriad Pro" w:cs="Arial"/>
          <w:b/>
        </w:rPr>
        <w:t>CONSOLIDATED INCOME AND EXPENDITURE ACCOUNT</w:t>
      </w:r>
      <w:bookmarkEnd w:id="49"/>
    </w:p>
    <w:p w:rsidR="00E36490" w:rsidRPr="00042D4A" w:rsidRDefault="00E36490">
      <w:pPr>
        <w:rPr>
          <w:rFonts w:ascii="Myriad Pro" w:hAnsi="Myriad Pro"/>
        </w:rPr>
      </w:pPr>
    </w:p>
    <w:p w:rsidR="00C0495F" w:rsidRPr="00042D4A" w:rsidRDefault="00C0495F">
      <w:pPr>
        <w:rPr>
          <w:rFonts w:ascii="Myriad Pro" w:hAnsi="Myriad Pro"/>
        </w:rPr>
      </w:pPr>
    </w:p>
    <w:tbl>
      <w:tblPr>
        <w:tblW w:w="9436" w:type="dxa"/>
        <w:tblInd w:w="108" w:type="dxa"/>
        <w:tblLook w:val="04A0" w:firstRow="1" w:lastRow="0" w:firstColumn="1" w:lastColumn="0" w:noHBand="0" w:noVBand="1"/>
      </w:tblPr>
      <w:tblGrid>
        <w:gridCol w:w="3828"/>
        <w:gridCol w:w="738"/>
        <w:gridCol w:w="1018"/>
        <w:gridCol w:w="267"/>
        <w:gridCol w:w="1018"/>
        <w:gridCol w:w="267"/>
        <w:gridCol w:w="1019"/>
        <w:gridCol w:w="267"/>
        <w:gridCol w:w="1018"/>
      </w:tblGrid>
      <w:tr w:rsidR="00F2495E" w:rsidRPr="00F2495E" w:rsidTr="00AA7CDB">
        <w:trPr>
          <w:trHeight w:val="255"/>
        </w:trPr>
        <w:tc>
          <w:tcPr>
            <w:tcW w:w="3828" w:type="dxa"/>
            <w:tcBorders>
              <w:top w:val="nil"/>
              <w:left w:val="nil"/>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Note</w:t>
            </w:r>
          </w:p>
        </w:tc>
        <w:tc>
          <w:tcPr>
            <w:tcW w:w="2303"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rPr>
                <w:rFonts w:ascii="Myriad Pro" w:hAnsi="Myriad Pro" w:cs="Arial"/>
                <w:color w:val="FFFFFF" w:themeColor="background1"/>
                <w:sz w:val="24"/>
                <w:szCs w:val="24"/>
                <w:lang w:eastAsia="en-GB"/>
              </w:rPr>
            </w:pPr>
            <w:r w:rsidRPr="00F2495E">
              <w:rPr>
                <w:rFonts w:ascii="Myriad Pro" w:hAnsi="Myriad Pro" w:cs="Arial"/>
                <w:color w:val="FFFFFF" w:themeColor="background1"/>
                <w:sz w:val="24"/>
                <w:szCs w:val="24"/>
                <w:lang w:eastAsia="en-GB"/>
              </w:rPr>
              <w:t> </w:t>
            </w:r>
          </w:p>
        </w:tc>
        <w:tc>
          <w:tcPr>
            <w:tcW w:w="2303" w:type="dxa"/>
            <w:gridSpan w:val="3"/>
            <w:tcBorders>
              <w:top w:val="nil"/>
              <w:left w:val="single" w:sz="4" w:space="0" w:color="FFFFFF" w:themeColor="background1"/>
              <w:bottom w:val="nil"/>
              <w:right w:val="nil"/>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xml:space="preserve">Year Ended </w:t>
            </w:r>
          </w:p>
        </w:tc>
      </w:tr>
      <w:tr w:rsidR="00F2495E" w:rsidRPr="00F2495E" w:rsidTr="00AA7CDB">
        <w:trPr>
          <w:trHeight w:val="255"/>
        </w:trPr>
        <w:tc>
          <w:tcPr>
            <w:tcW w:w="3828" w:type="dxa"/>
            <w:tcBorders>
              <w:top w:val="nil"/>
              <w:left w:val="nil"/>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jc w:val="center"/>
              <w:rPr>
                <w:rFonts w:ascii="Myriad Pro" w:hAnsi="Myriad Pro" w:cs="Arial"/>
                <w:color w:val="FFFFFF" w:themeColor="background1"/>
                <w:sz w:val="24"/>
                <w:szCs w:val="24"/>
                <w:lang w:eastAsia="en-GB"/>
              </w:rPr>
            </w:pPr>
            <w:r w:rsidRPr="00F2495E">
              <w:rPr>
                <w:rFonts w:ascii="Myriad Pro" w:hAnsi="Myriad Pro" w:cs="Arial"/>
                <w:color w:val="FFFFFF" w:themeColor="background1"/>
                <w:sz w:val="24"/>
                <w:szCs w:val="24"/>
                <w:lang w:eastAsia="en-GB"/>
              </w:rPr>
              <w:t> </w:t>
            </w:r>
          </w:p>
        </w:tc>
        <w:tc>
          <w:tcPr>
            <w:tcW w:w="2303"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F2495E" w:rsidRDefault="00F47945" w:rsidP="00042D4A">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31 March 201</w:t>
            </w:r>
            <w:r w:rsidR="00042D4A" w:rsidRPr="00F2495E">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F2495E" w:rsidRDefault="00E23D2C" w:rsidP="00E23D2C">
            <w:pPr>
              <w:spacing w:line="240" w:lineRule="auto"/>
              <w:rPr>
                <w:rFonts w:ascii="Myriad Pro" w:hAnsi="Myriad Pro" w:cs="Arial"/>
                <w:color w:val="FFFFFF" w:themeColor="background1"/>
                <w:sz w:val="24"/>
                <w:szCs w:val="24"/>
                <w:lang w:eastAsia="en-GB"/>
              </w:rPr>
            </w:pPr>
            <w:r w:rsidRPr="00F2495E">
              <w:rPr>
                <w:rFonts w:ascii="Myriad Pro" w:hAnsi="Myriad Pro" w:cs="Arial"/>
                <w:color w:val="FFFFFF" w:themeColor="background1"/>
                <w:sz w:val="24"/>
                <w:szCs w:val="24"/>
                <w:lang w:eastAsia="en-GB"/>
              </w:rPr>
              <w:t> </w:t>
            </w:r>
          </w:p>
        </w:tc>
        <w:tc>
          <w:tcPr>
            <w:tcW w:w="2303" w:type="dxa"/>
            <w:gridSpan w:val="3"/>
            <w:tcBorders>
              <w:top w:val="nil"/>
              <w:left w:val="single" w:sz="4" w:space="0" w:color="FFFFFF" w:themeColor="background1"/>
              <w:bottom w:val="nil"/>
              <w:right w:val="nil"/>
            </w:tcBorders>
            <w:shd w:val="clear" w:color="auto" w:fill="6D80B4"/>
            <w:noWrap/>
            <w:vAlign w:val="bottom"/>
            <w:hideMark/>
          </w:tcPr>
          <w:p w:rsidR="00E23D2C" w:rsidRPr="00F2495E" w:rsidRDefault="00F47945" w:rsidP="00042D4A">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31 March 201</w:t>
            </w:r>
            <w:r w:rsidR="00042D4A" w:rsidRPr="00F2495E">
              <w:rPr>
                <w:rFonts w:ascii="Myriad Pro" w:hAnsi="Myriad Pro" w:cs="Arial"/>
                <w:b/>
                <w:bCs/>
                <w:color w:val="FFFFFF" w:themeColor="background1"/>
                <w:sz w:val="24"/>
                <w:szCs w:val="24"/>
                <w:lang w:eastAsia="en-GB"/>
              </w:rPr>
              <w:t>4</w:t>
            </w:r>
          </w:p>
        </w:tc>
      </w:tr>
      <w:tr w:rsidR="00F2495E" w:rsidRPr="00F2495E" w:rsidTr="00AA7CDB">
        <w:trPr>
          <w:trHeight w:val="255"/>
        </w:trPr>
        <w:tc>
          <w:tcPr>
            <w:tcW w:w="3828" w:type="dxa"/>
            <w:tcBorders>
              <w:top w:val="nil"/>
              <w:left w:val="nil"/>
              <w:right w:val="single" w:sz="4" w:space="0" w:color="FFFFFF" w:themeColor="background1"/>
            </w:tcBorders>
            <w:shd w:val="clear" w:color="auto" w:fill="6D80B4"/>
            <w:noWrap/>
            <w:vAlign w:val="bottom"/>
            <w:hideMark/>
          </w:tcPr>
          <w:p w:rsidR="00E23D2C" w:rsidRPr="00F2495E" w:rsidRDefault="00E23D2C" w:rsidP="00E23D2C">
            <w:pPr>
              <w:spacing w:line="240" w:lineRule="auto"/>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1018" w:type="dxa"/>
            <w:tcBorders>
              <w:top w:val="nil"/>
              <w:left w:val="single" w:sz="4" w:space="0" w:color="FFFFFF" w:themeColor="background1"/>
              <w:right w:val="nil"/>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Group</w:t>
            </w:r>
          </w:p>
        </w:tc>
        <w:tc>
          <w:tcPr>
            <w:tcW w:w="267" w:type="dxa"/>
            <w:tcBorders>
              <w:top w:val="nil"/>
              <w:left w:val="nil"/>
              <w:right w:val="nil"/>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1018" w:type="dxa"/>
            <w:tcBorders>
              <w:top w:val="nil"/>
              <w:left w:val="nil"/>
              <w:right w:val="single" w:sz="4" w:space="0" w:color="FFFFFF" w:themeColor="background1"/>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1018" w:type="dxa"/>
            <w:tcBorders>
              <w:top w:val="nil"/>
              <w:left w:val="single" w:sz="4" w:space="0" w:color="FFFFFF" w:themeColor="background1"/>
              <w:right w:val="nil"/>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Group</w:t>
            </w:r>
          </w:p>
        </w:tc>
        <w:tc>
          <w:tcPr>
            <w:tcW w:w="267" w:type="dxa"/>
            <w:tcBorders>
              <w:top w:val="nil"/>
              <w:left w:val="nil"/>
              <w:right w:val="nil"/>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 </w:t>
            </w:r>
          </w:p>
        </w:tc>
        <w:tc>
          <w:tcPr>
            <w:tcW w:w="1018" w:type="dxa"/>
            <w:tcBorders>
              <w:top w:val="nil"/>
              <w:left w:val="nil"/>
              <w:right w:val="nil"/>
            </w:tcBorders>
            <w:shd w:val="clear" w:color="auto" w:fill="6D80B4"/>
            <w:noWrap/>
            <w:vAlign w:val="bottom"/>
            <w:hideMark/>
          </w:tcPr>
          <w:p w:rsidR="00E23D2C" w:rsidRPr="00F2495E" w:rsidRDefault="00E23D2C" w:rsidP="00E23D2C">
            <w:pPr>
              <w:spacing w:line="240" w:lineRule="auto"/>
              <w:jc w:val="center"/>
              <w:rPr>
                <w:rFonts w:ascii="Myriad Pro" w:hAnsi="Myriad Pro" w:cs="Arial"/>
                <w:b/>
                <w:bCs/>
                <w:color w:val="FFFFFF" w:themeColor="background1"/>
                <w:sz w:val="24"/>
                <w:szCs w:val="24"/>
                <w:lang w:eastAsia="en-GB"/>
              </w:rPr>
            </w:pPr>
            <w:r w:rsidRPr="00F2495E">
              <w:rPr>
                <w:rFonts w:ascii="Myriad Pro" w:hAnsi="Myriad Pro" w:cs="Arial"/>
                <w:b/>
                <w:bCs/>
                <w:color w:val="FFFFFF" w:themeColor="background1"/>
                <w:sz w:val="24"/>
                <w:szCs w:val="24"/>
                <w:lang w:eastAsia="en-GB"/>
              </w:rPr>
              <w:t>Parent</w:t>
            </w:r>
          </w:p>
        </w:tc>
      </w:tr>
      <w:tr w:rsidR="00F2495E" w:rsidRPr="00F2495E"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E23D2C" w:rsidRPr="00F2495E" w:rsidRDefault="00E23D2C" w:rsidP="00E23D2C">
            <w:pPr>
              <w:spacing w:line="240" w:lineRule="auto"/>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F2495E" w:rsidRDefault="00E23D2C" w:rsidP="00E23D2C">
            <w:pPr>
              <w:spacing w:line="240" w:lineRule="auto"/>
              <w:jc w:val="center"/>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E23D2C" w:rsidRPr="00F2495E" w:rsidRDefault="00E23D2C" w:rsidP="00E23D2C">
            <w:pPr>
              <w:spacing w:line="240" w:lineRule="auto"/>
              <w:jc w:val="right"/>
              <w:rPr>
                <w:rFonts w:ascii="Myriad Pro" w:hAnsi="Myriad Pro" w:cs="Arial"/>
                <w:b/>
                <w:bCs/>
                <w:color w:val="6D80B4"/>
                <w:sz w:val="24"/>
                <w:szCs w:val="24"/>
                <w:lang w:eastAsia="en-GB"/>
              </w:rPr>
            </w:pPr>
            <w:r w:rsidRPr="00F2495E">
              <w:rPr>
                <w:rFonts w:ascii="Myriad Pro" w:hAnsi="Myriad Pro" w:cs="Arial"/>
                <w:b/>
                <w:bCs/>
                <w:color w:val="6D80B4"/>
                <w:sz w:val="24"/>
                <w:szCs w:val="24"/>
                <w:lang w:eastAsia="en-GB"/>
              </w:rPr>
              <w:t>£'000</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042D4A" w:rsidRDefault="00E23D2C" w:rsidP="00E23D2C">
            <w:pPr>
              <w:spacing w:line="240" w:lineRule="auto"/>
              <w:jc w:val="center"/>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E23D2C" w:rsidRPr="00042D4A" w:rsidRDefault="00E23D2C"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E23D2C" w:rsidRPr="00042D4A" w:rsidRDefault="00E23D2C"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bookmarkStart w:id="50" w:name="XMETag_ad18e64116ab4e939e96b8062d0c4679" w:colFirst="4" w:colLast="4"/>
            <w:bookmarkStart w:id="51" w:name="XMETag_17f7be9a4bcf4ba99edaa3faec58004e" w:colFirst="8" w:colLast="8"/>
            <w:r w:rsidRPr="00042D4A">
              <w:rPr>
                <w:rFonts w:ascii="Myriad Pro" w:hAnsi="Myriad Pro" w:cs="Arial"/>
                <w:sz w:val="24"/>
                <w:szCs w:val="24"/>
                <w:lang w:eastAsia="en-GB"/>
              </w:rPr>
              <w:t>Turnover</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3</w:t>
            </w:r>
          </w:p>
        </w:tc>
        <w:tc>
          <w:tcPr>
            <w:tcW w:w="1018" w:type="dxa"/>
            <w:tcBorders>
              <w:top w:val="nil"/>
              <w:left w:val="single" w:sz="4" w:space="0" w:color="6D80B4"/>
              <w:bottom w:val="nil"/>
              <w:right w:val="nil"/>
            </w:tcBorders>
            <w:shd w:val="clear" w:color="000000" w:fill="FFFFFF"/>
            <w:noWrap/>
            <w:vAlign w:val="bottom"/>
          </w:tcPr>
          <w:p w:rsidR="00042D4A" w:rsidRPr="00042D4A" w:rsidRDefault="00EF6DF7" w:rsidP="0024395B">
            <w:pPr>
              <w:spacing w:line="240" w:lineRule="auto"/>
              <w:jc w:val="right"/>
              <w:rPr>
                <w:rFonts w:ascii="Myriad Pro" w:hAnsi="Myriad Pro" w:cs="Arial"/>
                <w:sz w:val="24"/>
                <w:szCs w:val="24"/>
                <w:lang w:eastAsia="en-GB"/>
              </w:rPr>
            </w:pPr>
            <w:r>
              <w:rPr>
                <w:rFonts w:ascii="Myriad Pro" w:hAnsi="Myriad Pro" w:cs="Arial"/>
                <w:sz w:val="24"/>
                <w:szCs w:val="24"/>
                <w:lang w:eastAsia="en-GB"/>
              </w:rPr>
              <w:t>33,41</w:t>
            </w:r>
            <w:r w:rsidR="0024395B">
              <w:rPr>
                <w:rFonts w:ascii="Myriad Pro" w:hAnsi="Myriad Pro" w:cs="Arial"/>
                <w:sz w:val="24"/>
                <w:szCs w:val="24"/>
                <w:lang w:eastAsia="en-GB"/>
              </w:rPr>
              <w:t>9</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auto"/>
            <w:noWrap/>
            <w:vAlign w:val="bottom"/>
          </w:tcPr>
          <w:p w:rsidR="00042D4A" w:rsidRPr="00042D4A" w:rsidRDefault="00D3608F" w:rsidP="00F72C97">
            <w:pPr>
              <w:spacing w:line="240" w:lineRule="auto"/>
              <w:jc w:val="right"/>
              <w:rPr>
                <w:rFonts w:ascii="Myriad Pro" w:hAnsi="Myriad Pro" w:cs="Arial"/>
                <w:sz w:val="24"/>
                <w:szCs w:val="24"/>
                <w:lang w:eastAsia="en-GB"/>
              </w:rPr>
            </w:pPr>
            <w:r>
              <w:rPr>
                <w:rFonts w:ascii="Myriad Pro" w:hAnsi="Myriad Pro" w:cs="Arial"/>
                <w:sz w:val="24"/>
                <w:szCs w:val="24"/>
                <w:lang w:eastAsia="en-GB"/>
              </w:rPr>
              <w:t>12,</w:t>
            </w:r>
            <w:r w:rsidR="00F72C97">
              <w:rPr>
                <w:rFonts w:ascii="Myriad Pro" w:hAnsi="Myriad Pro" w:cs="Arial"/>
                <w:sz w:val="24"/>
                <w:szCs w:val="24"/>
                <w:lang w:eastAsia="en-GB"/>
              </w:rPr>
              <w:t>457</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28,811</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12,124</w:t>
            </w:r>
          </w:p>
        </w:tc>
      </w:tr>
      <w:bookmarkEnd w:id="50"/>
      <w:bookmarkEnd w:id="51"/>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F2495E">
        <w:trPr>
          <w:trHeight w:val="408"/>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bookmarkStart w:id="52" w:name="XMETag_50865d436fb5433aa77d60899807334b" w:colFirst="4" w:colLast="4"/>
            <w:bookmarkStart w:id="53" w:name="XMETag_05ff3dd2700549c48187995d47a05edb" w:colFirst="8" w:colLast="8"/>
            <w:r w:rsidRPr="00042D4A">
              <w:rPr>
                <w:rFonts w:ascii="Myriad Pro" w:hAnsi="Myriad Pro" w:cs="Arial"/>
                <w:sz w:val="24"/>
                <w:szCs w:val="24"/>
                <w:lang w:eastAsia="en-GB"/>
              </w:rPr>
              <w:t>Operating Costs</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3</w:t>
            </w:r>
          </w:p>
        </w:tc>
        <w:tc>
          <w:tcPr>
            <w:tcW w:w="1018" w:type="dxa"/>
            <w:tcBorders>
              <w:top w:val="nil"/>
              <w:left w:val="single" w:sz="4" w:space="0" w:color="6D80B4"/>
              <w:right w:val="nil"/>
            </w:tcBorders>
            <w:shd w:val="clear" w:color="000000" w:fill="FFFFFF"/>
            <w:noWrap/>
            <w:vAlign w:val="bottom"/>
          </w:tcPr>
          <w:p w:rsidR="00042D4A" w:rsidRPr="00042D4A" w:rsidRDefault="0024395B" w:rsidP="00DB59C1">
            <w:pPr>
              <w:spacing w:line="240" w:lineRule="auto"/>
              <w:jc w:val="right"/>
              <w:rPr>
                <w:rFonts w:ascii="Myriad Pro" w:hAnsi="Myriad Pro" w:cs="Arial"/>
                <w:sz w:val="24"/>
                <w:szCs w:val="24"/>
                <w:lang w:eastAsia="en-GB"/>
              </w:rPr>
            </w:pPr>
            <w:r>
              <w:rPr>
                <w:rFonts w:ascii="Myriad Pro" w:hAnsi="Myriad Pro" w:cs="Arial"/>
                <w:sz w:val="24"/>
                <w:szCs w:val="24"/>
                <w:lang w:eastAsia="en-GB"/>
              </w:rPr>
              <w:t>(23,133</w:t>
            </w:r>
            <w:r w:rsidR="00EF6DF7">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nil"/>
              <w:left w:val="nil"/>
              <w:right w:val="single" w:sz="4" w:space="0" w:color="6D80B4"/>
            </w:tcBorders>
            <w:shd w:val="clear" w:color="000000" w:fill="auto"/>
            <w:noWrap/>
            <w:vAlign w:val="bottom"/>
          </w:tcPr>
          <w:p w:rsidR="00042D4A" w:rsidRPr="00042D4A" w:rsidRDefault="00D3608F" w:rsidP="000A47C4">
            <w:pPr>
              <w:spacing w:line="240" w:lineRule="auto"/>
              <w:jc w:val="right"/>
              <w:rPr>
                <w:rFonts w:ascii="Myriad Pro" w:hAnsi="Myriad Pro" w:cs="Arial"/>
                <w:sz w:val="24"/>
                <w:szCs w:val="24"/>
                <w:lang w:eastAsia="en-GB"/>
              </w:rPr>
            </w:pPr>
            <w:r>
              <w:rPr>
                <w:rFonts w:ascii="Myriad Pro" w:hAnsi="Myriad Pro" w:cs="Arial"/>
                <w:sz w:val="24"/>
                <w:szCs w:val="24"/>
                <w:lang w:eastAsia="en-GB"/>
              </w:rPr>
              <w:t>(11,565)</w:t>
            </w: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(20,365)</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nil"/>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(11,555)</w:t>
            </w:r>
          </w:p>
        </w:tc>
      </w:tr>
      <w:bookmarkEnd w:id="52"/>
      <w:bookmarkEnd w:id="53"/>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bottom w:val="single" w:sz="4" w:space="0" w:color="6D80B4"/>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bottom w:val="single" w:sz="4" w:space="0" w:color="6D80B4"/>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bookmarkStart w:id="54" w:name="XMETag_74bbf84a9347416bb89093471766286d" w:colFirst="4" w:colLast="4"/>
            <w:bookmarkStart w:id="55" w:name="XMETag_2146a2d212804f628e2a4732ee4da9ae" w:colFirst="8" w:colLast="8"/>
            <w:r w:rsidRPr="00042D4A">
              <w:rPr>
                <w:rFonts w:ascii="Myriad Pro" w:hAnsi="Myriad Pro" w:cs="Arial"/>
                <w:b/>
                <w:bCs/>
                <w:sz w:val="24"/>
                <w:szCs w:val="24"/>
                <w:lang w:eastAsia="en-GB"/>
              </w:rPr>
              <w:t>Operating Surplus/(Deficit)</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single" w:sz="4" w:space="0" w:color="6D80B4"/>
              <w:bottom w:val="single" w:sz="4" w:space="0" w:color="6D80B4"/>
              <w:right w:val="nil"/>
            </w:tcBorders>
            <w:shd w:val="clear" w:color="000000" w:fill="FFFFFF"/>
            <w:noWrap/>
            <w:vAlign w:val="bottom"/>
          </w:tcPr>
          <w:p w:rsidR="00042D4A" w:rsidRPr="00042D4A" w:rsidRDefault="0024395B" w:rsidP="0024395B">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10,286</w:t>
            </w:r>
          </w:p>
        </w:tc>
        <w:tc>
          <w:tcPr>
            <w:tcW w:w="267" w:type="dxa"/>
            <w:tcBorders>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single" w:sz="4" w:space="0" w:color="6D80B4"/>
              <w:left w:val="nil"/>
              <w:bottom w:val="single" w:sz="4" w:space="0" w:color="6D80B4"/>
              <w:right w:val="single" w:sz="4" w:space="0" w:color="6D80B4"/>
            </w:tcBorders>
            <w:shd w:val="clear" w:color="000000" w:fill="auto"/>
            <w:noWrap/>
            <w:vAlign w:val="bottom"/>
          </w:tcPr>
          <w:p w:rsidR="00042D4A" w:rsidRPr="00042D4A" w:rsidRDefault="00F72C97" w:rsidP="00E23D2C">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892</w:t>
            </w:r>
          </w:p>
        </w:tc>
        <w:tc>
          <w:tcPr>
            <w:tcW w:w="267" w:type="dxa"/>
            <w:tcBorders>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single" w:sz="4" w:space="0" w:color="6D80B4"/>
              <w:bottom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8,446</w:t>
            </w:r>
          </w:p>
        </w:tc>
        <w:tc>
          <w:tcPr>
            <w:tcW w:w="267" w:type="dxa"/>
            <w:tcBorders>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nil"/>
              <w:bottom w:val="single" w:sz="4" w:space="0" w:color="6D80B4"/>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569</w:t>
            </w:r>
          </w:p>
        </w:tc>
      </w:tr>
      <w:bookmarkEnd w:id="54"/>
      <w:bookmarkEnd w:id="55"/>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single" w:sz="4" w:space="0" w:color="6D80B4"/>
              <w:left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single" w:sz="4" w:space="0" w:color="6D80B4"/>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single" w:sz="4" w:space="0" w:color="6D80B4"/>
              <w:left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single" w:sz="4" w:space="0" w:color="6D80B4"/>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24395B">
            <w:pPr>
              <w:spacing w:line="240" w:lineRule="auto"/>
              <w:rPr>
                <w:rFonts w:ascii="Myriad Pro" w:hAnsi="Myriad Pro" w:cs="Arial"/>
                <w:sz w:val="24"/>
                <w:szCs w:val="24"/>
                <w:lang w:eastAsia="en-GB"/>
              </w:rPr>
            </w:pPr>
            <w:r w:rsidRPr="00042D4A">
              <w:rPr>
                <w:rFonts w:ascii="Myriad Pro" w:hAnsi="Myriad Pro" w:cs="Arial"/>
                <w:sz w:val="24"/>
                <w:szCs w:val="24"/>
                <w:lang w:eastAsia="en-GB"/>
              </w:rPr>
              <w:t xml:space="preserve">Profit on sale of </w:t>
            </w:r>
            <w:r w:rsidR="0024395B">
              <w:rPr>
                <w:rFonts w:ascii="Myriad Pro" w:hAnsi="Myriad Pro" w:cs="Arial"/>
                <w:sz w:val="24"/>
                <w:szCs w:val="24"/>
                <w:lang w:eastAsia="en-GB"/>
              </w:rPr>
              <w:t>Fixed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4</w:t>
            </w:r>
          </w:p>
        </w:tc>
        <w:tc>
          <w:tcPr>
            <w:tcW w:w="1018" w:type="dxa"/>
            <w:tcBorders>
              <w:top w:val="nil"/>
              <w:left w:val="single" w:sz="4" w:space="0" w:color="6D80B4"/>
              <w:right w:val="nil"/>
            </w:tcBorders>
            <w:shd w:val="clear" w:color="000000" w:fill="FFFFFF"/>
            <w:noWrap/>
            <w:vAlign w:val="bottom"/>
          </w:tcPr>
          <w:p w:rsidR="00042D4A" w:rsidRPr="00042D4A" w:rsidRDefault="0024395B" w:rsidP="0024395B">
            <w:pPr>
              <w:spacing w:line="240" w:lineRule="auto"/>
              <w:jc w:val="right"/>
              <w:rPr>
                <w:rFonts w:ascii="Myriad Pro" w:hAnsi="Myriad Pro" w:cs="Arial"/>
                <w:sz w:val="24"/>
                <w:szCs w:val="24"/>
                <w:lang w:eastAsia="en-GB"/>
              </w:rPr>
            </w:pPr>
            <w:r>
              <w:rPr>
                <w:rFonts w:ascii="Myriad Pro" w:hAnsi="Myriad Pro" w:cs="Arial"/>
                <w:sz w:val="24"/>
                <w:szCs w:val="24"/>
                <w:lang w:eastAsia="en-GB"/>
              </w:rPr>
              <w:t>994</w:t>
            </w: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auto"/>
            <w:noWrap/>
            <w:vAlign w:val="bottom"/>
          </w:tcPr>
          <w:p w:rsidR="00042D4A" w:rsidRPr="00042D4A" w:rsidRDefault="0024395B"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hideMark/>
          </w:tcPr>
          <w:p w:rsidR="00042D4A" w:rsidRPr="00042D4A" w:rsidRDefault="0024395B" w:rsidP="00042D4A">
            <w:pPr>
              <w:spacing w:line="240" w:lineRule="auto"/>
              <w:jc w:val="right"/>
              <w:rPr>
                <w:rFonts w:ascii="Myriad Pro" w:hAnsi="Myriad Pro" w:cs="Arial"/>
                <w:sz w:val="24"/>
                <w:szCs w:val="24"/>
                <w:lang w:eastAsia="en-GB"/>
              </w:rPr>
            </w:pPr>
            <w:r>
              <w:rPr>
                <w:rFonts w:ascii="Myriad Pro" w:hAnsi="Myriad Pro" w:cs="Arial"/>
                <w:sz w:val="24"/>
                <w:szCs w:val="24"/>
                <w:lang w:eastAsia="en-GB"/>
              </w:rPr>
              <w:t>735</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042D4A" w:rsidRPr="00042D4A" w:rsidRDefault="0024395B" w:rsidP="00042D4A">
            <w:pPr>
              <w:spacing w:line="240" w:lineRule="auto"/>
              <w:jc w:val="right"/>
              <w:rPr>
                <w:rFonts w:ascii="Myriad Pro" w:hAnsi="Myriad Pro" w:cs="Arial"/>
                <w:sz w:val="24"/>
                <w:szCs w:val="24"/>
                <w:lang w:eastAsia="en-GB"/>
              </w:rPr>
            </w:pPr>
            <w:r>
              <w:rPr>
                <w:rFonts w:ascii="Myriad Pro" w:hAnsi="Myriad Pro" w:cs="Arial"/>
                <w:sz w:val="24"/>
                <w:szCs w:val="24"/>
                <w:lang w:eastAsia="en-GB"/>
              </w:rPr>
              <w:t>14</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left w:val="single" w:sz="4" w:space="0" w:color="6D80B4"/>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A927B0">
            <w:pPr>
              <w:spacing w:line="240" w:lineRule="auto"/>
              <w:rPr>
                <w:rFonts w:ascii="Myriad Pro" w:hAnsi="Myriad Pro" w:cs="Arial"/>
                <w:sz w:val="24"/>
                <w:szCs w:val="24"/>
                <w:lang w:eastAsia="en-GB"/>
              </w:rPr>
            </w:pPr>
            <w:bookmarkStart w:id="56" w:name="XMETag_dfcd180b2ce14f93b57a21464e7b89c3" w:colFirst="4" w:colLast="4"/>
            <w:bookmarkStart w:id="57" w:name="XMETag_f981970adc9d4a7e9100a27cdef8b875" w:colFirst="8" w:colLast="8"/>
            <w:r w:rsidRPr="00042D4A">
              <w:rPr>
                <w:rFonts w:ascii="Myriad Pro" w:hAnsi="Myriad Pro" w:cs="Arial"/>
                <w:sz w:val="24"/>
                <w:szCs w:val="24"/>
                <w:lang w:eastAsia="en-GB"/>
              </w:rPr>
              <w:t>Interest Receivable and Other Income</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5</w:t>
            </w:r>
          </w:p>
        </w:tc>
        <w:tc>
          <w:tcPr>
            <w:tcW w:w="1018" w:type="dxa"/>
            <w:tcBorders>
              <w:top w:val="nil"/>
              <w:left w:val="single" w:sz="4" w:space="0" w:color="6D80B4"/>
              <w:bottom w:val="nil"/>
              <w:right w:val="nil"/>
            </w:tcBorders>
            <w:shd w:val="clear" w:color="000000" w:fill="FFFFFF"/>
            <w:noWrap/>
            <w:vAlign w:val="bottom"/>
          </w:tcPr>
          <w:p w:rsidR="00042D4A" w:rsidRPr="00042D4A" w:rsidRDefault="00EF6DF7"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32</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auto"/>
            <w:noWrap/>
            <w:vAlign w:val="bottom"/>
          </w:tcPr>
          <w:p w:rsidR="00042D4A" w:rsidRPr="00042D4A" w:rsidRDefault="00D3608F"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78</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26</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w:t>
            </w:r>
          </w:p>
        </w:tc>
      </w:tr>
      <w:bookmarkEnd w:id="56"/>
      <w:bookmarkEnd w:id="57"/>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bookmarkStart w:id="58" w:name="XMETag_04e767f172594b0197a42a5c7a40fdb0" w:colFirst="4" w:colLast="4"/>
            <w:bookmarkStart w:id="59" w:name="XMETag_38b2f56cfe254c8db6a25a9bd3ef2416" w:colFirst="8" w:colLast="8"/>
            <w:r w:rsidRPr="00042D4A">
              <w:rPr>
                <w:rFonts w:ascii="Myriad Pro" w:hAnsi="Myriad Pro" w:cs="Arial"/>
                <w:sz w:val="24"/>
                <w:szCs w:val="24"/>
                <w:lang w:eastAsia="en-GB"/>
              </w:rPr>
              <w:t>Interest Payable and Similar Charges</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6</w:t>
            </w:r>
          </w:p>
        </w:tc>
        <w:tc>
          <w:tcPr>
            <w:tcW w:w="1018" w:type="dxa"/>
            <w:tcBorders>
              <w:top w:val="nil"/>
              <w:left w:val="single" w:sz="4" w:space="0" w:color="6D80B4"/>
              <w:bottom w:val="nil"/>
              <w:right w:val="nil"/>
            </w:tcBorders>
            <w:shd w:val="clear" w:color="000000" w:fill="FFFFFF"/>
            <w:noWrap/>
            <w:vAlign w:val="bottom"/>
          </w:tcPr>
          <w:p w:rsidR="00042D4A" w:rsidRPr="00042D4A" w:rsidRDefault="00EF6DF7" w:rsidP="00032EDD">
            <w:pPr>
              <w:spacing w:line="240" w:lineRule="auto"/>
              <w:jc w:val="right"/>
              <w:rPr>
                <w:rFonts w:ascii="Myriad Pro" w:hAnsi="Myriad Pro" w:cs="Arial"/>
                <w:sz w:val="24"/>
                <w:szCs w:val="24"/>
                <w:lang w:eastAsia="en-GB"/>
              </w:rPr>
            </w:pPr>
            <w:r>
              <w:rPr>
                <w:rFonts w:ascii="Myriad Pro" w:hAnsi="Myriad Pro" w:cs="Arial"/>
                <w:sz w:val="24"/>
                <w:szCs w:val="24"/>
                <w:lang w:eastAsia="en-GB"/>
              </w:rPr>
              <w:t>(6,731)</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auto"/>
            <w:noWrap/>
            <w:vAlign w:val="bottom"/>
          </w:tcPr>
          <w:p w:rsidR="00042D4A" w:rsidRPr="00042D4A" w:rsidRDefault="00D3608F"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(10)</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(5,694)</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(38)</w:t>
            </w:r>
          </w:p>
        </w:tc>
      </w:tr>
      <w:bookmarkEnd w:id="58"/>
      <w:bookmarkEnd w:id="59"/>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EF6DF7" w:rsidRPr="00042D4A" w:rsidTr="00F2495E">
        <w:trPr>
          <w:trHeight w:val="255"/>
        </w:trPr>
        <w:tc>
          <w:tcPr>
            <w:tcW w:w="3828" w:type="dxa"/>
            <w:tcBorders>
              <w:top w:val="nil"/>
              <w:left w:val="nil"/>
              <w:bottom w:val="nil"/>
              <w:right w:val="single" w:sz="4" w:space="0" w:color="6D80B4"/>
            </w:tcBorders>
            <w:shd w:val="clear" w:color="000000" w:fill="FFFFFF"/>
            <w:noWrap/>
            <w:vAlign w:val="bottom"/>
          </w:tcPr>
          <w:p w:rsidR="00EF6DF7" w:rsidRPr="003D127B" w:rsidRDefault="00EF6DF7" w:rsidP="00E23D2C">
            <w:pPr>
              <w:spacing w:line="240" w:lineRule="auto"/>
              <w:rPr>
                <w:rFonts w:ascii="Myriad Pro" w:hAnsi="Myriad Pro" w:cs="Arial"/>
                <w:sz w:val="24"/>
                <w:szCs w:val="24"/>
                <w:lang w:eastAsia="en-GB"/>
              </w:rPr>
            </w:pPr>
            <w:r w:rsidRPr="003D127B">
              <w:rPr>
                <w:rFonts w:ascii="Myriad Pro" w:hAnsi="Myriad Pro" w:cs="Arial"/>
                <w:sz w:val="24"/>
                <w:szCs w:val="24"/>
                <w:lang w:eastAsia="en-GB"/>
              </w:rPr>
              <w:t>Gift Aid Payable to Subsidiary</w:t>
            </w:r>
          </w:p>
        </w:tc>
        <w:tc>
          <w:tcPr>
            <w:tcW w:w="735" w:type="dxa"/>
            <w:tcBorders>
              <w:top w:val="nil"/>
              <w:left w:val="single" w:sz="4" w:space="0" w:color="6D80B4"/>
              <w:bottom w:val="nil"/>
              <w:right w:val="single" w:sz="4" w:space="0" w:color="6D80B4"/>
            </w:tcBorders>
            <w:shd w:val="clear" w:color="000000" w:fill="FFFFFF"/>
            <w:noWrap/>
            <w:vAlign w:val="bottom"/>
          </w:tcPr>
          <w:p w:rsidR="00EF6DF7" w:rsidRPr="003D127B" w:rsidRDefault="00EF6DF7" w:rsidP="00E23D2C">
            <w:pPr>
              <w:spacing w:line="240" w:lineRule="auto"/>
              <w:jc w:val="center"/>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tcPr>
          <w:p w:rsidR="00EF6DF7" w:rsidRPr="003D127B" w:rsidRDefault="00EF6DF7" w:rsidP="00E23D2C">
            <w:pPr>
              <w:spacing w:line="240" w:lineRule="auto"/>
              <w:jc w:val="right"/>
              <w:rPr>
                <w:rFonts w:ascii="Myriad Pro" w:hAnsi="Myriad Pro" w:cs="Arial"/>
                <w:sz w:val="24"/>
                <w:szCs w:val="24"/>
                <w:lang w:eastAsia="en-GB"/>
              </w:rPr>
            </w:pPr>
            <w:r w:rsidRPr="003D127B">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EF6DF7" w:rsidRPr="003D127B" w:rsidRDefault="00EF6DF7"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EF6DF7" w:rsidRPr="003D127B" w:rsidRDefault="00D3608F" w:rsidP="00E23D2C">
            <w:pPr>
              <w:spacing w:line="240" w:lineRule="auto"/>
              <w:jc w:val="right"/>
              <w:rPr>
                <w:rFonts w:ascii="Myriad Pro" w:hAnsi="Myriad Pro" w:cs="Arial"/>
                <w:sz w:val="24"/>
                <w:szCs w:val="24"/>
                <w:lang w:eastAsia="en-GB"/>
              </w:rPr>
            </w:pPr>
            <w:r w:rsidRPr="003D127B">
              <w:rPr>
                <w:rFonts w:ascii="Myriad Pro" w:hAnsi="Myriad Pro" w:cs="Arial"/>
                <w:sz w:val="24"/>
                <w:szCs w:val="24"/>
                <w:lang w:eastAsia="en-GB"/>
              </w:rPr>
              <w:t>(330)</w:t>
            </w:r>
          </w:p>
        </w:tc>
        <w:tc>
          <w:tcPr>
            <w:tcW w:w="267" w:type="dxa"/>
            <w:tcBorders>
              <w:top w:val="nil"/>
              <w:left w:val="single" w:sz="4" w:space="0" w:color="6D80B4"/>
              <w:bottom w:val="nil"/>
              <w:right w:val="single" w:sz="4" w:space="0" w:color="6D80B4"/>
            </w:tcBorders>
            <w:shd w:val="clear" w:color="000000" w:fill="FFFFFF"/>
            <w:noWrap/>
            <w:vAlign w:val="bottom"/>
          </w:tcPr>
          <w:p w:rsidR="00EF6DF7" w:rsidRPr="003D127B" w:rsidRDefault="00EF6DF7" w:rsidP="00E23D2C">
            <w:pPr>
              <w:spacing w:line="240" w:lineRule="auto"/>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tcPr>
          <w:p w:rsidR="00EF6DF7" w:rsidRPr="003D127B" w:rsidRDefault="00AE034D" w:rsidP="00042D4A">
            <w:pPr>
              <w:spacing w:line="240" w:lineRule="auto"/>
              <w:jc w:val="right"/>
              <w:rPr>
                <w:rFonts w:ascii="Myriad Pro" w:hAnsi="Myriad Pro" w:cs="Arial"/>
                <w:sz w:val="24"/>
                <w:szCs w:val="24"/>
                <w:lang w:eastAsia="en-GB"/>
              </w:rPr>
            </w:pPr>
            <w:r w:rsidRPr="003D127B">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EF6DF7" w:rsidRPr="003D127B" w:rsidRDefault="00EF6DF7" w:rsidP="00042D4A">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EF6DF7" w:rsidRPr="003D127B" w:rsidRDefault="00AE034D" w:rsidP="00042D4A">
            <w:pPr>
              <w:spacing w:line="240" w:lineRule="auto"/>
              <w:jc w:val="right"/>
              <w:rPr>
                <w:rFonts w:ascii="Myriad Pro" w:hAnsi="Myriad Pro" w:cs="Arial"/>
                <w:sz w:val="24"/>
                <w:szCs w:val="24"/>
                <w:lang w:eastAsia="en-GB"/>
              </w:rPr>
            </w:pPr>
            <w:r w:rsidRPr="003D127B">
              <w:rPr>
                <w:rFonts w:ascii="Myriad Pro" w:hAnsi="Myriad Pro" w:cs="Arial"/>
                <w:sz w:val="24"/>
                <w:szCs w:val="24"/>
                <w:lang w:eastAsia="en-GB"/>
              </w:rPr>
              <w:t>-</w:t>
            </w:r>
          </w:p>
        </w:tc>
      </w:tr>
      <w:tr w:rsidR="00EF6DF7" w:rsidRPr="00042D4A" w:rsidTr="00F2495E">
        <w:trPr>
          <w:trHeight w:val="255"/>
        </w:trPr>
        <w:tc>
          <w:tcPr>
            <w:tcW w:w="3828" w:type="dxa"/>
            <w:tcBorders>
              <w:top w:val="nil"/>
              <w:left w:val="nil"/>
              <w:bottom w:val="nil"/>
              <w:right w:val="single" w:sz="4" w:space="0" w:color="6D80B4"/>
            </w:tcBorders>
            <w:shd w:val="clear" w:color="000000" w:fill="FFFFFF"/>
            <w:noWrap/>
            <w:vAlign w:val="bottom"/>
          </w:tcPr>
          <w:p w:rsidR="00EF6DF7" w:rsidRPr="00042D4A" w:rsidRDefault="00EF6DF7" w:rsidP="00E23D2C">
            <w:pPr>
              <w:spacing w:line="240" w:lineRule="auto"/>
              <w:rPr>
                <w:rFonts w:ascii="Myriad Pro" w:hAnsi="Myriad Pro" w:cs="Arial"/>
                <w:sz w:val="24"/>
                <w:szCs w:val="24"/>
                <w:lang w:eastAsia="en-GB"/>
              </w:rPr>
            </w:pPr>
          </w:p>
        </w:tc>
        <w:tc>
          <w:tcPr>
            <w:tcW w:w="735" w:type="dxa"/>
            <w:tcBorders>
              <w:top w:val="nil"/>
              <w:left w:val="single" w:sz="4" w:space="0" w:color="6D80B4"/>
              <w:bottom w:val="nil"/>
              <w:right w:val="single" w:sz="4" w:space="0" w:color="6D80B4"/>
            </w:tcBorders>
            <w:shd w:val="clear" w:color="000000" w:fill="FFFFFF"/>
            <w:noWrap/>
            <w:vAlign w:val="bottom"/>
          </w:tcPr>
          <w:p w:rsidR="00EF6DF7" w:rsidRPr="00042D4A" w:rsidRDefault="00EF6DF7" w:rsidP="00E23D2C">
            <w:pPr>
              <w:spacing w:line="240" w:lineRule="auto"/>
              <w:jc w:val="center"/>
              <w:rPr>
                <w:rFonts w:ascii="Myriad Pro" w:hAnsi="Myriad Pro" w:cs="Arial"/>
                <w:sz w:val="24"/>
                <w:szCs w:val="24"/>
                <w:lang w:eastAsia="en-GB"/>
              </w:rPr>
            </w:pPr>
          </w:p>
        </w:tc>
        <w:tc>
          <w:tcPr>
            <w:tcW w:w="1018" w:type="dxa"/>
            <w:tcBorders>
              <w:top w:val="nil"/>
              <w:left w:val="single" w:sz="4" w:space="0" w:color="6D80B4"/>
              <w:bottom w:val="single" w:sz="4" w:space="0" w:color="6D80B4"/>
              <w:right w:val="nil"/>
            </w:tcBorders>
            <w:shd w:val="clear" w:color="000000" w:fill="FFFFFF"/>
            <w:noWrap/>
            <w:vAlign w:val="bottom"/>
          </w:tcPr>
          <w:p w:rsidR="00EF6DF7" w:rsidRPr="00042D4A" w:rsidRDefault="00EF6DF7"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EF6DF7" w:rsidRPr="00042D4A" w:rsidRDefault="00EF6DF7" w:rsidP="00E23D2C">
            <w:pPr>
              <w:spacing w:line="240" w:lineRule="auto"/>
              <w:jc w:val="right"/>
              <w:rPr>
                <w:rFonts w:ascii="Myriad Pro" w:hAnsi="Myriad Pro" w:cs="Arial"/>
                <w:sz w:val="24"/>
                <w:szCs w:val="24"/>
                <w:lang w:eastAsia="en-GB"/>
              </w:rPr>
            </w:pPr>
          </w:p>
        </w:tc>
        <w:tc>
          <w:tcPr>
            <w:tcW w:w="1018" w:type="dxa"/>
            <w:tcBorders>
              <w:top w:val="nil"/>
              <w:left w:val="nil"/>
              <w:bottom w:val="single" w:sz="4" w:space="0" w:color="6D80B4"/>
              <w:right w:val="single" w:sz="4" w:space="0" w:color="6D80B4"/>
            </w:tcBorders>
            <w:shd w:val="clear" w:color="000000" w:fill="FFFFFF"/>
            <w:noWrap/>
            <w:vAlign w:val="bottom"/>
          </w:tcPr>
          <w:p w:rsidR="00EF6DF7" w:rsidRPr="00042D4A" w:rsidRDefault="00EF6DF7"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tcPr>
          <w:p w:rsidR="00EF6DF7" w:rsidRPr="00042D4A" w:rsidRDefault="00EF6DF7" w:rsidP="00E23D2C">
            <w:pPr>
              <w:spacing w:line="240" w:lineRule="auto"/>
              <w:rPr>
                <w:rFonts w:ascii="Myriad Pro" w:hAnsi="Myriad Pro" w:cs="Arial"/>
                <w:sz w:val="24"/>
                <w:szCs w:val="24"/>
                <w:lang w:eastAsia="en-GB"/>
              </w:rPr>
            </w:pPr>
          </w:p>
        </w:tc>
        <w:tc>
          <w:tcPr>
            <w:tcW w:w="1018" w:type="dxa"/>
            <w:tcBorders>
              <w:top w:val="nil"/>
              <w:left w:val="single" w:sz="4" w:space="0" w:color="6D80B4"/>
              <w:bottom w:val="single" w:sz="4" w:space="0" w:color="6D80B4"/>
              <w:right w:val="nil"/>
            </w:tcBorders>
            <w:shd w:val="clear" w:color="000000" w:fill="FFFFFF"/>
            <w:noWrap/>
            <w:vAlign w:val="bottom"/>
          </w:tcPr>
          <w:p w:rsidR="00EF6DF7" w:rsidRPr="00042D4A" w:rsidRDefault="00EF6DF7" w:rsidP="00042D4A">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EF6DF7" w:rsidRPr="00042D4A" w:rsidRDefault="00EF6DF7" w:rsidP="00042D4A">
            <w:pPr>
              <w:spacing w:line="240" w:lineRule="auto"/>
              <w:jc w:val="right"/>
              <w:rPr>
                <w:rFonts w:ascii="Myriad Pro" w:hAnsi="Myriad Pro" w:cs="Arial"/>
                <w:sz w:val="24"/>
                <w:szCs w:val="24"/>
                <w:lang w:eastAsia="en-GB"/>
              </w:rPr>
            </w:pPr>
          </w:p>
        </w:tc>
        <w:tc>
          <w:tcPr>
            <w:tcW w:w="1018" w:type="dxa"/>
            <w:tcBorders>
              <w:top w:val="nil"/>
              <w:left w:val="nil"/>
              <w:bottom w:val="single" w:sz="4" w:space="0" w:color="6D80B4"/>
              <w:right w:val="single" w:sz="4" w:space="0" w:color="6D80B4"/>
            </w:tcBorders>
            <w:shd w:val="clear" w:color="000000" w:fill="FFFFFF"/>
            <w:noWrap/>
            <w:vAlign w:val="bottom"/>
          </w:tcPr>
          <w:p w:rsidR="00EF6DF7" w:rsidRPr="00042D4A" w:rsidRDefault="00EF6DF7" w:rsidP="00042D4A">
            <w:pPr>
              <w:spacing w:line="240" w:lineRule="auto"/>
              <w:jc w:val="right"/>
              <w:rPr>
                <w:rFonts w:ascii="Myriad Pro" w:hAnsi="Myriad Pro" w:cs="Arial"/>
                <w:sz w:val="24"/>
                <w:szCs w:val="24"/>
                <w:lang w:eastAsia="en-GB"/>
              </w:rPr>
            </w:pPr>
          </w:p>
        </w:tc>
      </w:tr>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320F8F" w:rsidP="00320F8F">
            <w:pPr>
              <w:spacing w:line="240" w:lineRule="auto"/>
              <w:rPr>
                <w:rFonts w:ascii="Myriad Pro" w:hAnsi="Myriad Pro" w:cs="Arial"/>
                <w:b/>
                <w:bCs/>
                <w:sz w:val="24"/>
                <w:szCs w:val="24"/>
                <w:lang w:eastAsia="en-GB"/>
              </w:rPr>
            </w:pPr>
            <w:bookmarkStart w:id="60" w:name="XMETag_303b4d9100f24dbb909cecd000f19136" w:colFirst="4" w:colLast="4"/>
            <w:bookmarkStart w:id="61" w:name="XMETag_7eab9b49e2ef476880dc72f6c8d4a5a4" w:colFirst="8" w:colLast="8"/>
            <w:r>
              <w:rPr>
                <w:rFonts w:ascii="Myriad Pro" w:hAnsi="Myriad Pro" w:cs="Arial"/>
                <w:b/>
                <w:bCs/>
                <w:sz w:val="24"/>
                <w:szCs w:val="24"/>
                <w:lang w:eastAsia="en-GB"/>
              </w:rPr>
              <w:t xml:space="preserve">Surplus </w:t>
            </w:r>
            <w:r w:rsidR="00042D4A" w:rsidRPr="00042D4A">
              <w:rPr>
                <w:rFonts w:ascii="Myriad Pro" w:hAnsi="Myriad Pro" w:cs="Arial"/>
                <w:b/>
                <w:bCs/>
                <w:sz w:val="24"/>
                <w:szCs w:val="24"/>
                <w:lang w:eastAsia="en-GB"/>
              </w:rPr>
              <w:t>on Ordinary Activities Before Taxation</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7</w:t>
            </w:r>
          </w:p>
        </w:tc>
        <w:tc>
          <w:tcPr>
            <w:tcW w:w="1018" w:type="dxa"/>
            <w:tcBorders>
              <w:top w:val="single" w:sz="4" w:space="0" w:color="6D80B4"/>
              <w:left w:val="single" w:sz="4" w:space="0" w:color="6D80B4"/>
              <w:bottom w:val="single" w:sz="4" w:space="0" w:color="6D80B4"/>
              <w:right w:val="nil"/>
            </w:tcBorders>
            <w:shd w:val="clear" w:color="000000" w:fill="FFFFFF"/>
            <w:noWrap/>
            <w:vAlign w:val="bottom"/>
          </w:tcPr>
          <w:p w:rsidR="00042D4A" w:rsidRPr="00042D4A" w:rsidRDefault="00EF6DF7" w:rsidP="0024395B">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4,5</w:t>
            </w:r>
            <w:r w:rsidR="0024395B">
              <w:rPr>
                <w:rFonts w:ascii="Myriad Pro" w:hAnsi="Myriad Pro" w:cs="Arial"/>
                <w:b/>
                <w:bCs/>
                <w:sz w:val="24"/>
                <w:szCs w:val="24"/>
                <w:lang w:eastAsia="en-GB"/>
              </w:rPr>
              <w:t>81</w:t>
            </w:r>
          </w:p>
        </w:tc>
        <w:tc>
          <w:tcPr>
            <w:tcW w:w="267" w:type="dxa"/>
            <w:tcBorders>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single" w:sz="4" w:space="0" w:color="6D80B4"/>
              <w:left w:val="nil"/>
              <w:bottom w:val="single" w:sz="4" w:space="0" w:color="6D80B4"/>
              <w:right w:val="single" w:sz="4" w:space="0" w:color="6D80B4"/>
            </w:tcBorders>
            <w:shd w:val="clear" w:color="000000" w:fill="auto"/>
            <w:noWrap/>
            <w:vAlign w:val="bottom"/>
          </w:tcPr>
          <w:p w:rsidR="00042D4A" w:rsidRPr="00042D4A" w:rsidRDefault="00D3608F"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w:t>
            </w:r>
            <w:r w:rsidR="00F72C97">
              <w:rPr>
                <w:rFonts w:ascii="Myriad Pro" w:hAnsi="Myriad Pro" w:cs="Arial"/>
                <w:b/>
                <w:bCs/>
                <w:sz w:val="24"/>
                <w:szCs w:val="24"/>
                <w:lang w:eastAsia="en-GB"/>
              </w:rPr>
              <w:t>36</w:t>
            </w:r>
          </w:p>
        </w:tc>
        <w:tc>
          <w:tcPr>
            <w:tcW w:w="267" w:type="dxa"/>
            <w:tcBorders>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single" w:sz="4" w:space="0" w:color="6D80B4"/>
              <w:bottom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3,513</w:t>
            </w:r>
          </w:p>
        </w:tc>
        <w:tc>
          <w:tcPr>
            <w:tcW w:w="267" w:type="dxa"/>
            <w:tcBorders>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nil"/>
              <w:bottom w:val="single" w:sz="4" w:space="0" w:color="6D80B4"/>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545</w:t>
            </w:r>
          </w:p>
        </w:tc>
      </w:tr>
      <w:bookmarkEnd w:id="60"/>
      <w:bookmarkEnd w:id="61"/>
      <w:tr w:rsidR="00042D4A" w:rsidRPr="00042D4A" w:rsidTr="00F2495E">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single" w:sz="4" w:space="0" w:color="6D80B4"/>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267" w:type="dxa"/>
            <w:tcBorders>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single" w:sz="4" w:space="0" w:color="6D80B4"/>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267" w:type="dxa"/>
            <w:tcBorders>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267" w:type="dxa"/>
            <w:tcBorders>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r>
      <w:tr w:rsidR="00042D4A" w:rsidRPr="00042D4A" w:rsidTr="00AA7CDB">
        <w:trPr>
          <w:trHeight w:val="255"/>
        </w:trPr>
        <w:tc>
          <w:tcPr>
            <w:tcW w:w="3828" w:type="dxa"/>
            <w:tcBorders>
              <w:top w:val="nil"/>
              <w:left w:val="nil"/>
              <w:bottom w:val="nil"/>
              <w:right w:val="single" w:sz="4" w:space="0" w:color="6D80B4"/>
            </w:tcBorders>
            <w:shd w:val="clear" w:color="000000" w:fill="FFFFFF"/>
            <w:noWrap/>
            <w:vAlign w:val="bottom"/>
            <w:hideMark/>
          </w:tcPr>
          <w:p w:rsidR="00042D4A" w:rsidRPr="00042D4A" w:rsidRDefault="00042D4A" w:rsidP="00320F8F">
            <w:pPr>
              <w:spacing w:line="240" w:lineRule="auto"/>
              <w:rPr>
                <w:rFonts w:ascii="Myriad Pro" w:hAnsi="Myriad Pro" w:cs="Arial"/>
                <w:sz w:val="24"/>
                <w:szCs w:val="24"/>
                <w:lang w:eastAsia="en-GB"/>
              </w:rPr>
            </w:pPr>
            <w:bookmarkStart w:id="62" w:name="XMETag_0fa8dccb18b24f72bda226d8c8591232" w:colFirst="4" w:colLast="4"/>
            <w:bookmarkStart w:id="63" w:name="XMETag_59bbbd591d0a41478ccddedb55f59251" w:colFirst="8" w:colLast="8"/>
            <w:r w:rsidRPr="00042D4A">
              <w:rPr>
                <w:rFonts w:ascii="Myriad Pro" w:hAnsi="Myriad Pro" w:cs="Arial"/>
                <w:sz w:val="24"/>
                <w:szCs w:val="24"/>
                <w:lang w:eastAsia="en-GB"/>
              </w:rPr>
              <w:t>Tax on Surplus on Ordinary Activities</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8</w:t>
            </w:r>
          </w:p>
        </w:tc>
        <w:tc>
          <w:tcPr>
            <w:tcW w:w="1018" w:type="dxa"/>
            <w:tcBorders>
              <w:top w:val="nil"/>
              <w:left w:val="single" w:sz="4" w:space="0" w:color="6D80B4"/>
              <w:right w:val="nil"/>
            </w:tcBorders>
            <w:shd w:val="clear" w:color="000000" w:fill="FFFFFF"/>
            <w:noWrap/>
            <w:vAlign w:val="bottom"/>
          </w:tcPr>
          <w:p w:rsidR="00042D4A" w:rsidRPr="00042D4A" w:rsidRDefault="00F72C97"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(19)</w:t>
            </w: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nil"/>
              <w:left w:val="nil"/>
              <w:right w:val="single" w:sz="4" w:space="0" w:color="6D80B4"/>
            </w:tcBorders>
            <w:shd w:val="clear" w:color="000000" w:fill="auto"/>
            <w:noWrap/>
            <w:vAlign w:val="bottom"/>
          </w:tcPr>
          <w:p w:rsidR="00042D4A" w:rsidRPr="00042D4A" w:rsidRDefault="00F72C97"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(19)</w:t>
            </w: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single" w:sz="4" w:space="0" w:color="6D80B4"/>
              <w:right w:val="nil"/>
            </w:tcBorders>
            <w:shd w:val="clear" w:color="000000" w:fill="FFFFFF"/>
            <w:noWrap/>
            <w:vAlign w:val="bottom"/>
            <w:hideMark/>
          </w:tcPr>
          <w:p w:rsidR="00042D4A" w:rsidRPr="00042D4A" w:rsidRDefault="00F72C97" w:rsidP="00042D4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r w:rsidR="00042D4A" w:rsidRPr="00042D4A">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nil"/>
              <w:right w:val="single" w:sz="4" w:space="0" w:color="6D80B4"/>
            </w:tcBorders>
            <w:shd w:val="clear" w:color="000000" w:fill="auto"/>
            <w:noWrap/>
            <w:vAlign w:val="bottom"/>
            <w:hideMark/>
          </w:tcPr>
          <w:p w:rsidR="00042D4A" w:rsidRPr="00042D4A" w:rsidRDefault="00F72C97" w:rsidP="00042D4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bookmarkEnd w:id="62"/>
      <w:bookmarkEnd w:id="63"/>
      <w:tr w:rsidR="00042D4A" w:rsidRPr="00042D4A" w:rsidTr="00AA7CDB">
        <w:trPr>
          <w:trHeight w:val="255"/>
        </w:trPr>
        <w:tc>
          <w:tcPr>
            <w:tcW w:w="3828" w:type="dxa"/>
            <w:tcBorders>
              <w:top w:val="nil"/>
              <w:left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735"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single" w:sz="4" w:space="0" w:color="6D80B4"/>
              <w:bottom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nil"/>
              <w:left w:val="nil"/>
              <w:bottom w:val="single" w:sz="4" w:space="0" w:color="6D80B4"/>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single" w:sz="4" w:space="0" w:color="6D80B4"/>
              <w:bottom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nil"/>
              <w:left w:val="nil"/>
              <w:bottom w:val="single" w:sz="4" w:space="0" w:color="6D80B4"/>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r>
      <w:tr w:rsidR="00042D4A" w:rsidRPr="00042D4A" w:rsidTr="00AA7CDB">
        <w:trPr>
          <w:trHeight w:val="255"/>
        </w:trPr>
        <w:tc>
          <w:tcPr>
            <w:tcW w:w="3828" w:type="dxa"/>
            <w:tcBorders>
              <w:top w:val="nil"/>
              <w:left w:val="nil"/>
              <w:bottom w:val="single" w:sz="4" w:space="0" w:color="6D80B4"/>
              <w:right w:val="single" w:sz="4" w:space="0" w:color="6D80B4"/>
            </w:tcBorders>
            <w:shd w:val="clear" w:color="000000" w:fill="FFFFFF"/>
            <w:noWrap/>
            <w:vAlign w:val="bottom"/>
            <w:hideMark/>
          </w:tcPr>
          <w:p w:rsidR="00042D4A" w:rsidRPr="00042D4A" w:rsidRDefault="00320F8F" w:rsidP="00320F8F">
            <w:pPr>
              <w:spacing w:line="240" w:lineRule="auto"/>
              <w:rPr>
                <w:rFonts w:ascii="Myriad Pro" w:hAnsi="Myriad Pro" w:cs="Arial"/>
                <w:b/>
                <w:bCs/>
                <w:sz w:val="24"/>
                <w:szCs w:val="24"/>
                <w:lang w:eastAsia="en-GB"/>
              </w:rPr>
            </w:pPr>
            <w:bookmarkStart w:id="64" w:name="XMETag_dab46581f9234b748ab32adb5cafc458" w:colFirst="4" w:colLast="4"/>
            <w:bookmarkStart w:id="65" w:name="XMETag_a9ec3e6882494236beac7e9421659513" w:colFirst="8" w:colLast="8"/>
            <w:r>
              <w:rPr>
                <w:rFonts w:ascii="Myriad Pro" w:hAnsi="Myriad Pro" w:cs="Arial"/>
                <w:b/>
                <w:bCs/>
                <w:sz w:val="24"/>
                <w:szCs w:val="24"/>
                <w:lang w:eastAsia="en-GB"/>
              </w:rPr>
              <w:t>Surplus</w:t>
            </w:r>
            <w:r w:rsidR="00042D4A" w:rsidRPr="00042D4A">
              <w:rPr>
                <w:rFonts w:ascii="Myriad Pro" w:hAnsi="Myriad Pro" w:cs="Arial"/>
                <w:b/>
                <w:bCs/>
                <w:sz w:val="24"/>
                <w:szCs w:val="24"/>
                <w:lang w:eastAsia="en-GB"/>
              </w:rPr>
              <w:t xml:space="preserve"> for the year</w:t>
            </w:r>
          </w:p>
        </w:tc>
        <w:tc>
          <w:tcPr>
            <w:tcW w:w="735" w:type="dxa"/>
            <w:tcBorders>
              <w:top w:val="nil"/>
              <w:left w:val="single" w:sz="4" w:space="0" w:color="6D80B4"/>
              <w:bottom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b/>
                <w:bCs/>
                <w:sz w:val="24"/>
                <w:szCs w:val="24"/>
                <w:lang w:eastAsia="en-GB"/>
              </w:rPr>
            </w:pPr>
            <w:r w:rsidRPr="00042D4A">
              <w:rPr>
                <w:rFonts w:ascii="Myriad Pro" w:hAnsi="Myriad Pro" w:cs="Arial"/>
                <w:b/>
                <w:bCs/>
                <w:sz w:val="24"/>
                <w:szCs w:val="24"/>
                <w:lang w:eastAsia="en-GB"/>
              </w:rPr>
              <w:t> 17</w:t>
            </w:r>
          </w:p>
        </w:tc>
        <w:tc>
          <w:tcPr>
            <w:tcW w:w="1018" w:type="dxa"/>
            <w:tcBorders>
              <w:top w:val="single" w:sz="4" w:space="0" w:color="6D80B4"/>
              <w:left w:val="single" w:sz="4" w:space="0" w:color="6D80B4"/>
              <w:bottom w:val="double" w:sz="4" w:space="0" w:color="6D80B4"/>
              <w:right w:val="nil"/>
            </w:tcBorders>
            <w:shd w:val="clear" w:color="000000" w:fill="FFFFFF"/>
            <w:noWrap/>
            <w:vAlign w:val="bottom"/>
          </w:tcPr>
          <w:p w:rsidR="00042D4A" w:rsidRPr="00042D4A" w:rsidRDefault="0024395B"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4,5</w:t>
            </w:r>
            <w:r w:rsidR="00F72C97">
              <w:rPr>
                <w:rFonts w:ascii="Myriad Pro" w:hAnsi="Myriad Pro" w:cs="Arial"/>
                <w:b/>
                <w:bCs/>
                <w:sz w:val="24"/>
                <w:szCs w:val="24"/>
                <w:lang w:eastAsia="en-GB"/>
              </w:rPr>
              <w:t>62</w:t>
            </w:r>
          </w:p>
        </w:tc>
        <w:tc>
          <w:tcPr>
            <w:tcW w:w="267" w:type="dxa"/>
            <w:tcBorders>
              <w:left w:val="nil"/>
              <w:bottom w:val="doub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1018" w:type="dxa"/>
            <w:tcBorders>
              <w:top w:val="single" w:sz="4" w:space="0" w:color="6D80B4"/>
              <w:left w:val="nil"/>
              <w:bottom w:val="double" w:sz="4" w:space="0" w:color="6D80B4"/>
              <w:right w:val="single" w:sz="4" w:space="0" w:color="6D80B4"/>
            </w:tcBorders>
            <w:shd w:val="clear" w:color="000000" w:fill="auto"/>
            <w:noWrap/>
            <w:vAlign w:val="bottom"/>
          </w:tcPr>
          <w:p w:rsidR="00042D4A" w:rsidRPr="00042D4A" w:rsidRDefault="00D3608F"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w:t>
            </w:r>
            <w:r w:rsidR="00F72C97">
              <w:rPr>
                <w:rFonts w:ascii="Myriad Pro" w:hAnsi="Myriad Pro" w:cs="Arial"/>
                <w:b/>
                <w:bCs/>
                <w:sz w:val="24"/>
                <w:szCs w:val="24"/>
                <w:lang w:eastAsia="en-GB"/>
              </w:rPr>
              <w:t>17</w:t>
            </w:r>
          </w:p>
        </w:tc>
        <w:tc>
          <w:tcPr>
            <w:tcW w:w="267" w:type="dxa"/>
            <w:tcBorders>
              <w:top w:val="nil"/>
              <w:left w:val="single" w:sz="4" w:space="0" w:color="6D80B4"/>
              <w:bottom w:val="doub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single" w:sz="4" w:space="0" w:color="6D80B4"/>
              <w:bottom w:val="double" w:sz="4" w:space="0" w:color="6D80B4"/>
              <w:right w:val="nil"/>
            </w:tcBorders>
            <w:shd w:val="clear" w:color="000000" w:fill="FFFFFF"/>
            <w:noWrap/>
            <w:vAlign w:val="bottom"/>
            <w:hideMark/>
          </w:tcPr>
          <w:p w:rsidR="00042D4A" w:rsidRPr="00042D4A" w:rsidRDefault="00EF6DF7"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w:t>
            </w:r>
            <w:r w:rsidR="00F72C97">
              <w:rPr>
                <w:rFonts w:ascii="Myriad Pro" w:hAnsi="Myriad Pro" w:cs="Arial"/>
                <w:b/>
                <w:bCs/>
                <w:sz w:val="24"/>
                <w:szCs w:val="24"/>
                <w:lang w:eastAsia="en-GB"/>
              </w:rPr>
              <w:t>513</w:t>
            </w:r>
          </w:p>
        </w:tc>
        <w:tc>
          <w:tcPr>
            <w:tcW w:w="267" w:type="dxa"/>
            <w:tcBorders>
              <w:left w:val="nil"/>
              <w:bottom w:val="doub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1018" w:type="dxa"/>
            <w:tcBorders>
              <w:top w:val="single" w:sz="4" w:space="0" w:color="6D80B4"/>
              <w:left w:val="nil"/>
              <w:bottom w:val="double" w:sz="4" w:space="0" w:color="6D80B4"/>
              <w:right w:val="single" w:sz="4" w:space="0" w:color="6D80B4"/>
            </w:tcBorders>
            <w:shd w:val="clear" w:color="000000" w:fill="auto"/>
            <w:noWrap/>
            <w:vAlign w:val="bottom"/>
            <w:hideMark/>
          </w:tcPr>
          <w:p w:rsidR="00042D4A" w:rsidRPr="00042D4A" w:rsidRDefault="00EF6DF7"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w:t>
            </w:r>
            <w:r w:rsidR="00F72C97">
              <w:rPr>
                <w:rFonts w:ascii="Myriad Pro" w:hAnsi="Myriad Pro" w:cs="Arial"/>
                <w:b/>
                <w:bCs/>
                <w:sz w:val="24"/>
                <w:szCs w:val="24"/>
                <w:lang w:eastAsia="en-GB"/>
              </w:rPr>
              <w:t>45</w:t>
            </w:r>
          </w:p>
        </w:tc>
      </w:tr>
      <w:bookmarkEnd w:id="64"/>
      <w:bookmarkEnd w:id="65"/>
    </w:tbl>
    <w:p w:rsidR="00C0495F" w:rsidRPr="00042D4A" w:rsidRDefault="00C0495F">
      <w:pPr>
        <w:rPr>
          <w:rFonts w:ascii="Myriad Pro" w:hAnsi="Myriad Pro"/>
        </w:rPr>
      </w:pPr>
    </w:p>
    <w:p w:rsidR="00E36490" w:rsidRPr="00042D4A" w:rsidRDefault="00E36490">
      <w:pPr>
        <w:rPr>
          <w:rFonts w:ascii="Myriad Pro" w:hAnsi="Myriad Pro"/>
        </w:rPr>
      </w:pPr>
    </w:p>
    <w:p w:rsidR="00C0495F" w:rsidRPr="00042D4A" w:rsidRDefault="00C0495F" w:rsidP="00C0495F">
      <w:pPr>
        <w:rPr>
          <w:rFonts w:ascii="Myriad Pro" w:hAnsi="Myriad Pro"/>
          <w:sz w:val="24"/>
          <w:szCs w:val="24"/>
        </w:rPr>
      </w:pPr>
      <w:r w:rsidRPr="00042D4A">
        <w:rPr>
          <w:rFonts w:ascii="Myriad Pro" w:hAnsi="Myriad Pro"/>
          <w:sz w:val="24"/>
          <w:szCs w:val="24"/>
        </w:rPr>
        <w:t>The accompanying notes form part of these financial statements.</w:t>
      </w:r>
    </w:p>
    <w:p w:rsidR="00C0495F" w:rsidRPr="00042D4A" w:rsidRDefault="00C0495F" w:rsidP="00C0495F">
      <w:pPr>
        <w:rPr>
          <w:rFonts w:ascii="Myriad Pro" w:hAnsi="Myriad Pro"/>
          <w:sz w:val="24"/>
          <w:szCs w:val="24"/>
        </w:rPr>
      </w:pPr>
    </w:p>
    <w:tbl>
      <w:tblPr>
        <w:tblW w:w="0" w:type="auto"/>
        <w:tblLayout w:type="fixed"/>
        <w:tblLook w:val="0000" w:firstRow="0" w:lastRow="0" w:firstColumn="0" w:lastColumn="0" w:noHBand="0" w:noVBand="0"/>
      </w:tblPr>
      <w:tblGrid>
        <w:gridCol w:w="9287"/>
      </w:tblGrid>
      <w:tr w:rsidR="00A8393A" w:rsidRPr="00042D4A" w:rsidTr="000208D2">
        <w:tc>
          <w:tcPr>
            <w:tcW w:w="9287" w:type="dxa"/>
            <w:shd w:val="clear" w:color="auto" w:fill="auto"/>
          </w:tcPr>
          <w:p w:rsidR="00A8393A" w:rsidRPr="00042D4A" w:rsidRDefault="00A8393A" w:rsidP="00320F8F">
            <w:pPr>
              <w:jc w:val="both"/>
              <w:rPr>
                <w:rFonts w:ascii="Myriad Pro" w:hAnsi="Myriad Pro"/>
                <w:sz w:val="24"/>
                <w:szCs w:val="24"/>
              </w:rPr>
            </w:pPr>
            <w:bookmarkStart w:id="66" w:name="XMETag_126091d8874147268196efe9a2189112" w:colFirst="0" w:colLast="0"/>
            <w:r w:rsidRPr="00042D4A">
              <w:rPr>
                <w:rFonts w:ascii="Myriad Pro" w:hAnsi="Myriad Pro"/>
                <w:sz w:val="24"/>
                <w:szCs w:val="24"/>
              </w:rPr>
              <w:t>All the Group and Parent turnover and surplus disclosed above are derived from continuing activiti</w:t>
            </w:r>
            <w:r w:rsidR="00320F8F">
              <w:rPr>
                <w:rFonts w:ascii="Myriad Pro" w:hAnsi="Myriad Pro"/>
                <w:sz w:val="24"/>
                <w:szCs w:val="24"/>
              </w:rPr>
              <w:t>es. The above surplus</w:t>
            </w:r>
            <w:r w:rsidRPr="00042D4A">
              <w:rPr>
                <w:rFonts w:ascii="Myriad Pro" w:hAnsi="Myriad Pro"/>
                <w:sz w:val="24"/>
                <w:szCs w:val="24"/>
              </w:rPr>
              <w:t xml:space="preserve"> is based on historic costs.</w:t>
            </w:r>
          </w:p>
        </w:tc>
      </w:tr>
      <w:bookmarkEnd w:id="66"/>
    </w:tbl>
    <w:p w:rsidR="00C0495F" w:rsidRPr="00F43BF7" w:rsidRDefault="00C0495F" w:rsidP="00C0495F">
      <w:pPr>
        <w:jc w:val="both"/>
        <w:rPr>
          <w:rFonts w:ascii="Myriad Pro" w:hAnsi="Myriad Pro"/>
          <w:color w:val="FF0000"/>
          <w:sz w:val="24"/>
          <w:szCs w:val="24"/>
        </w:rPr>
      </w:pPr>
    </w:p>
    <w:p w:rsidR="00C0495F" w:rsidRPr="00F43BF7" w:rsidRDefault="00C0495F" w:rsidP="002508D0">
      <w:pPr>
        <w:jc w:val="both"/>
        <w:rPr>
          <w:rFonts w:ascii="Myriad Pro" w:hAnsi="Myriad Pro"/>
          <w:color w:val="FF0000"/>
          <w:sz w:val="24"/>
          <w:szCs w:val="24"/>
        </w:rPr>
      </w:pPr>
    </w:p>
    <w:p w:rsidR="00771F5D" w:rsidRPr="00F43BF7" w:rsidRDefault="00771F5D" w:rsidP="002508D0">
      <w:pPr>
        <w:jc w:val="both"/>
        <w:rPr>
          <w:rFonts w:ascii="Myriad Pro" w:hAnsi="Myriad Pro"/>
          <w:color w:val="FF0000"/>
          <w:sz w:val="24"/>
          <w:szCs w:val="24"/>
        </w:rPr>
      </w:pPr>
    </w:p>
    <w:p w:rsidR="00C0495F" w:rsidRPr="00F43BF7" w:rsidRDefault="00C0495F" w:rsidP="002508D0">
      <w:pPr>
        <w:jc w:val="both"/>
        <w:rPr>
          <w:rFonts w:ascii="Myriad Pro" w:hAnsi="Myriad Pro"/>
          <w:color w:val="FF0000"/>
          <w:sz w:val="24"/>
          <w:szCs w:val="24"/>
        </w:rPr>
      </w:pPr>
      <w:r w:rsidRPr="00F43BF7">
        <w:rPr>
          <w:rFonts w:ascii="Myriad Pro" w:hAnsi="Myriad Pro"/>
          <w:color w:val="FF0000"/>
          <w:sz w:val="24"/>
          <w:szCs w:val="24"/>
        </w:rPr>
        <w:br w:type="page"/>
      </w:r>
    </w:p>
    <w:p w:rsidR="00C0495F" w:rsidRPr="00042D4A" w:rsidRDefault="007909BF" w:rsidP="00B820A7">
      <w:pPr>
        <w:pStyle w:val="Heading1"/>
        <w:rPr>
          <w:rFonts w:ascii="Myriad Pro" w:hAnsi="Myriad Pro"/>
          <w:b/>
        </w:rPr>
      </w:pPr>
      <w:bookmarkStart w:id="67" w:name="_Toc420842379"/>
      <w:r w:rsidRPr="00042D4A">
        <w:rPr>
          <w:rFonts w:ascii="Myriad Pro" w:hAnsi="Myriad Pro"/>
          <w:b/>
        </w:rPr>
        <w:lastRenderedPageBreak/>
        <w:t xml:space="preserve">CONSOLIDATED </w:t>
      </w:r>
      <w:r w:rsidR="00C0495F" w:rsidRPr="00042D4A">
        <w:rPr>
          <w:rFonts w:ascii="Myriad Pro" w:hAnsi="Myriad Pro"/>
          <w:b/>
        </w:rPr>
        <w:t>STATEMENT OF TOTAL RECOGNISED SURPLUSES AND DEFICITS (STRSD)</w:t>
      </w:r>
      <w:bookmarkEnd w:id="67"/>
    </w:p>
    <w:p w:rsidR="00C0495F" w:rsidRPr="00042D4A" w:rsidRDefault="00C0495F" w:rsidP="002508D0">
      <w:pPr>
        <w:jc w:val="both"/>
        <w:rPr>
          <w:rFonts w:ascii="Myriad Pro" w:hAnsi="Myriad Pro"/>
          <w:sz w:val="24"/>
          <w:szCs w:val="24"/>
        </w:rPr>
      </w:pPr>
    </w:p>
    <w:tbl>
      <w:tblPr>
        <w:tblW w:w="9450" w:type="dxa"/>
        <w:tblInd w:w="108" w:type="dxa"/>
        <w:tblLook w:val="04A0" w:firstRow="1" w:lastRow="0" w:firstColumn="1" w:lastColumn="0" w:noHBand="0" w:noVBand="1"/>
      </w:tblPr>
      <w:tblGrid>
        <w:gridCol w:w="4111"/>
        <w:gridCol w:w="738"/>
        <w:gridCol w:w="954"/>
        <w:gridCol w:w="267"/>
        <w:gridCol w:w="938"/>
        <w:gridCol w:w="267"/>
        <w:gridCol w:w="964"/>
        <w:gridCol w:w="267"/>
        <w:gridCol w:w="947"/>
      </w:tblGrid>
      <w:tr w:rsidR="00AA7CDB" w:rsidRPr="00AA7CDB" w:rsidTr="00AA7CDB">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Note</w:t>
            </w:r>
          </w:p>
        </w:tc>
        <w:tc>
          <w:tcPr>
            <w:tcW w:w="2159"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178" w:type="dxa"/>
            <w:gridSpan w:val="3"/>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xml:space="preserve">Year Ended </w:t>
            </w:r>
          </w:p>
        </w:tc>
      </w:tr>
      <w:tr w:rsidR="00AA7CDB" w:rsidRPr="00AA7CDB" w:rsidTr="00AA7CDB">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159"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351522" w:rsidP="00042D4A">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31 March 201</w:t>
            </w:r>
            <w:r w:rsidR="00042D4A" w:rsidRPr="00AA7CDB">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178" w:type="dxa"/>
            <w:gridSpan w:val="3"/>
            <w:tcBorders>
              <w:top w:val="nil"/>
              <w:left w:val="single" w:sz="4" w:space="0" w:color="FFFFFF" w:themeColor="background1"/>
              <w:bottom w:val="nil"/>
              <w:right w:val="nil"/>
            </w:tcBorders>
            <w:shd w:val="clear" w:color="auto" w:fill="6D80B4"/>
            <w:noWrap/>
            <w:vAlign w:val="bottom"/>
            <w:hideMark/>
          </w:tcPr>
          <w:p w:rsidR="00E23D2C" w:rsidRPr="00AA7CDB" w:rsidRDefault="00351522" w:rsidP="00042D4A">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31 March 201</w:t>
            </w:r>
            <w:r w:rsidR="00042D4A" w:rsidRPr="00AA7CDB">
              <w:rPr>
                <w:rFonts w:ascii="Myriad Pro" w:hAnsi="Myriad Pro" w:cs="Arial"/>
                <w:b/>
                <w:bCs/>
                <w:color w:val="FFFFFF" w:themeColor="background1"/>
                <w:sz w:val="24"/>
                <w:szCs w:val="24"/>
                <w:lang w:eastAsia="en-GB"/>
              </w:rPr>
              <w:t>4</w:t>
            </w:r>
          </w:p>
        </w:tc>
      </w:tr>
      <w:tr w:rsidR="00AA7CDB" w:rsidRPr="00AA7CDB" w:rsidTr="00AA7CDB">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735"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54" w:type="dxa"/>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38"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64" w:type="dxa"/>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47" w:type="dxa"/>
            <w:tcBorders>
              <w:top w:val="nil"/>
              <w:left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Parent</w:t>
            </w:r>
          </w:p>
        </w:tc>
      </w:tr>
      <w:tr w:rsidR="00AA7CDB" w:rsidRPr="00AA7CDB" w:rsidTr="00AA7CDB">
        <w:trPr>
          <w:trHeight w:val="255"/>
        </w:trPr>
        <w:tc>
          <w:tcPr>
            <w:tcW w:w="4111"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rPr>
                <w:rFonts w:ascii="Myriad Pro" w:hAnsi="Myriad Pro" w:cs="Arial"/>
                <w:color w:val="6D80B4"/>
                <w:sz w:val="24"/>
                <w:szCs w:val="24"/>
                <w:lang w:eastAsia="en-GB"/>
              </w:rPr>
            </w:pPr>
            <w:r w:rsidRPr="00AA7CDB">
              <w:rPr>
                <w:rFonts w:ascii="Myriad Pro" w:hAnsi="Myriad Pro" w:cs="Arial"/>
                <w:color w:val="6D80B4"/>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AA7CDB" w:rsidRDefault="00E23D2C" w:rsidP="00E23D2C">
            <w:pPr>
              <w:spacing w:line="240" w:lineRule="auto"/>
              <w:jc w:val="center"/>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54" w:type="dxa"/>
            <w:tcBorders>
              <w:top w:val="nil"/>
              <w:left w:val="single" w:sz="4" w:space="0" w:color="6D80B4"/>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38"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64" w:type="dxa"/>
            <w:tcBorders>
              <w:top w:val="nil"/>
              <w:left w:val="single" w:sz="4" w:space="0" w:color="6D80B4"/>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47"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r>
      <w:tr w:rsidR="00042D4A" w:rsidRPr="00042D4A" w:rsidTr="00AA7CDB">
        <w:trPr>
          <w:trHeight w:val="255"/>
        </w:trPr>
        <w:tc>
          <w:tcPr>
            <w:tcW w:w="4111" w:type="dxa"/>
            <w:tcBorders>
              <w:top w:val="nil"/>
              <w:left w:val="nil"/>
              <w:bottom w:val="nil"/>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54" w:type="dxa"/>
            <w:tcBorders>
              <w:top w:val="nil"/>
              <w:left w:val="single" w:sz="4" w:space="0" w:color="6D80B4"/>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38" w:type="dxa"/>
            <w:tcBorders>
              <w:top w:val="nil"/>
              <w:left w:val="nil"/>
              <w:right w:val="single" w:sz="4" w:space="0" w:color="6D80B4"/>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single" w:sz="4" w:space="0" w:color="6D80B4"/>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64" w:type="dxa"/>
            <w:tcBorders>
              <w:top w:val="nil"/>
              <w:left w:val="single" w:sz="4" w:space="0" w:color="6D80B4"/>
              <w:bottom w:val="nil"/>
              <w:right w:val="nil"/>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47" w:type="dxa"/>
            <w:tcBorders>
              <w:top w:val="nil"/>
              <w:left w:val="nil"/>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AA7CDB">
        <w:trPr>
          <w:trHeight w:val="255"/>
        </w:trPr>
        <w:tc>
          <w:tcPr>
            <w:tcW w:w="4111" w:type="dxa"/>
            <w:tcBorders>
              <w:top w:val="nil"/>
              <w:left w:val="nil"/>
              <w:bottom w:val="nil"/>
              <w:right w:val="single" w:sz="4" w:space="0" w:color="6D80B4"/>
            </w:tcBorders>
            <w:shd w:val="clear" w:color="000000" w:fill="FFFFFF"/>
            <w:noWrap/>
            <w:vAlign w:val="bottom"/>
            <w:hideMark/>
          </w:tcPr>
          <w:p w:rsidR="00042D4A" w:rsidRPr="00042D4A" w:rsidRDefault="00042D4A" w:rsidP="009915F9">
            <w:pPr>
              <w:spacing w:line="240" w:lineRule="auto"/>
              <w:rPr>
                <w:rFonts w:ascii="Myriad Pro" w:hAnsi="Myriad Pro" w:cs="Arial"/>
                <w:sz w:val="24"/>
                <w:szCs w:val="24"/>
                <w:lang w:eastAsia="en-GB"/>
              </w:rPr>
            </w:pPr>
            <w:bookmarkStart w:id="68" w:name="XMETag_48165294cc964010bc2f30a9fcafae87" w:colFirst="4" w:colLast="4"/>
            <w:bookmarkStart w:id="69" w:name="XMETag_16338fad87ea476aa613ceb6623d8198" w:colFirst="8" w:colLast="8"/>
            <w:r w:rsidRPr="00042D4A">
              <w:rPr>
                <w:rFonts w:ascii="Myriad Pro" w:hAnsi="Myriad Pro" w:cs="Arial"/>
                <w:sz w:val="24"/>
                <w:szCs w:val="24"/>
                <w:lang w:eastAsia="en-GB"/>
              </w:rPr>
              <w:t>Surplus/(Deficit) for the year</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54" w:type="dxa"/>
            <w:tcBorders>
              <w:top w:val="nil"/>
              <w:left w:val="single" w:sz="4" w:space="0" w:color="6D80B4"/>
              <w:right w:val="nil"/>
            </w:tcBorders>
            <w:shd w:val="clear" w:color="000000" w:fill="FFFFFF"/>
            <w:noWrap/>
            <w:vAlign w:val="bottom"/>
          </w:tcPr>
          <w:p w:rsidR="00042D4A" w:rsidRPr="00042D4A" w:rsidRDefault="00D3608F" w:rsidP="0024395B">
            <w:pPr>
              <w:spacing w:line="240" w:lineRule="auto"/>
              <w:jc w:val="right"/>
              <w:rPr>
                <w:rFonts w:ascii="Myriad Pro" w:hAnsi="Myriad Pro" w:cs="Arial"/>
                <w:sz w:val="24"/>
                <w:szCs w:val="24"/>
                <w:lang w:eastAsia="en-GB"/>
              </w:rPr>
            </w:pPr>
            <w:r>
              <w:rPr>
                <w:rFonts w:ascii="Myriad Pro" w:hAnsi="Myriad Pro" w:cs="Arial"/>
                <w:sz w:val="24"/>
                <w:szCs w:val="24"/>
                <w:lang w:eastAsia="en-GB"/>
              </w:rPr>
              <w:t>4,5</w:t>
            </w:r>
            <w:r w:rsidR="00F72C97">
              <w:rPr>
                <w:rFonts w:ascii="Myriad Pro" w:hAnsi="Myriad Pro" w:cs="Arial"/>
                <w:sz w:val="24"/>
                <w:szCs w:val="24"/>
                <w:lang w:eastAsia="en-GB"/>
              </w:rPr>
              <w:t>62</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938" w:type="dxa"/>
            <w:tcBorders>
              <w:top w:val="nil"/>
              <w:left w:val="nil"/>
              <w:right w:val="single" w:sz="4" w:space="0" w:color="6D80B4"/>
            </w:tcBorders>
            <w:shd w:val="clear" w:color="000000" w:fill="auto"/>
            <w:noWrap/>
            <w:vAlign w:val="bottom"/>
          </w:tcPr>
          <w:p w:rsidR="00042D4A" w:rsidRPr="00042D4A" w:rsidRDefault="00D3608F" w:rsidP="00F72C97">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r w:rsidR="00F72C97">
              <w:rPr>
                <w:rFonts w:ascii="Myriad Pro" w:hAnsi="Myriad Pro" w:cs="Arial"/>
                <w:sz w:val="24"/>
                <w:szCs w:val="24"/>
                <w:lang w:eastAsia="en-GB"/>
              </w:rPr>
              <w:t>17</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64" w:type="dxa"/>
            <w:tcBorders>
              <w:top w:val="nil"/>
              <w:left w:val="single" w:sz="4" w:space="0" w:color="6D80B4"/>
              <w:right w:val="nil"/>
            </w:tcBorders>
            <w:shd w:val="clear" w:color="000000" w:fill="FFFFFF"/>
            <w:noWrap/>
            <w:vAlign w:val="bottom"/>
            <w:hideMark/>
          </w:tcPr>
          <w:p w:rsidR="00042D4A" w:rsidRPr="00042D4A" w:rsidRDefault="00042D4A" w:rsidP="00F72C97">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3,</w:t>
            </w:r>
            <w:r w:rsidR="00F72C97">
              <w:rPr>
                <w:rFonts w:ascii="Myriad Pro" w:hAnsi="Myriad Pro" w:cs="Arial"/>
                <w:sz w:val="24"/>
                <w:szCs w:val="24"/>
                <w:lang w:eastAsia="en-GB"/>
              </w:rPr>
              <w:t>513</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47" w:type="dxa"/>
            <w:tcBorders>
              <w:top w:val="nil"/>
              <w:left w:val="nil"/>
              <w:right w:val="single" w:sz="4" w:space="0" w:color="6D80B4"/>
            </w:tcBorders>
            <w:shd w:val="clear" w:color="000000" w:fill="auto"/>
            <w:noWrap/>
            <w:vAlign w:val="bottom"/>
            <w:hideMark/>
          </w:tcPr>
          <w:p w:rsidR="00042D4A" w:rsidRPr="00042D4A" w:rsidRDefault="00042D4A" w:rsidP="00F72C97">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5</w:t>
            </w:r>
            <w:r w:rsidR="00F72C97">
              <w:rPr>
                <w:rFonts w:ascii="Myriad Pro" w:hAnsi="Myriad Pro" w:cs="Arial"/>
                <w:sz w:val="24"/>
                <w:szCs w:val="24"/>
                <w:lang w:eastAsia="en-GB"/>
              </w:rPr>
              <w:t>45</w:t>
            </w:r>
          </w:p>
        </w:tc>
      </w:tr>
      <w:tr w:rsidR="00AA7CDB" w:rsidRPr="00042D4A" w:rsidTr="00AA7CDB">
        <w:trPr>
          <w:trHeight w:val="255"/>
        </w:trPr>
        <w:tc>
          <w:tcPr>
            <w:tcW w:w="4111" w:type="dxa"/>
            <w:tcBorders>
              <w:top w:val="nil"/>
              <w:left w:val="nil"/>
              <w:bottom w:val="nil"/>
              <w:right w:val="single" w:sz="4" w:space="0" w:color="6D80B4"/>
            </w:tcBorders>
            <w:shd w:val="clear" w:color="000000" w:fill="FFFFFF"/>
            <w:noWrap/>
            <w:vAlign w:val="bottom"/>
            <w:hideMark/>
          </w:tcPr>
          <w:p w:rsidR="00042D4A" w:rsidRPr="00042D4A" w:rsidRDefault="00042D4A" w:rsidP="00384100">
            <w:pPr>
              <w:spacing w:line="240" w:lineRule="auto"/>
              <w:rPr>
                <w:rFonts w:ascii="Myriad Pro" w:hAnsi="Myriad Pro" w:cs="Arial"/>
                <w:sz w:val="24"/>
                <w:szCs w:val="24"/>
                <w:lang w:eastAsia="en-GB"/>
              </w:rPr>
            </w:pPr>
            <w:bookmarkStart w:id="70" w:name="XMETag_749d8accb9f6436e9915b9b1013d954c" w:colFirst="4" w:colLast="4"/>
            <w:bookmarkStart w:id="71" w:name="XMETag_5b21aac7f9924a3eba4d9f10439c02fc" w:colFirst="8" w:colLast="8"/>
            <w:bookmarkEnd w:id="68"/>
            <w:bookmarkEnd w:id="69"/>
            <w:r w:rsidRPr="00042D4A">
              <w:rPr>
                <w:rFonts w:ascii="Myriad Pro" w:hAnsi="Myriad Pro" w:cs="Arial"/>
                <w:sz w:val="24"/>
                <w:szCs w:val="24"/>
                <w:lang w:eastAsia="en-GB"/>
              </w:rPr>
              <w:t>Actuarial Loss on pension fund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20</w:t>
            </w:r>
          </w:p>
        </w:tc>
        <w:tc>
          <w:tcPr>
            <w:tcW w:w="954" w:type="dxa"/>
            <w:tcBorders>
              <w:top w:val="nil"/>
              <w:left w:val="single" w:sz="4" w:space="0" w:color="6D80B4"/>
              <w:bottom w:val="single" w:sz="4" w:space="0" w:color="6D80B4"/>
              <w:right w:val="nil"/>
            </w:tcBorders>
            <w:shd w:val="clear" w:color="000000" w:fill="FFFFFF"/>
            <w:noWrap/>
            <w:vAlign w:val="bottom"/>
          </w:tcPr>
          <w:p w:rsidR="00042D4A" w:rsidRPr="00042D4A" w:rsidRDefault="00D3608F"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(1,734)</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938" w:type="dxa"/>
            <w:tcBorders>
              <w:top w:val="nil"/>
              <w:left w:val="nil"/>
              <w:bottom w:val="single" w:sz="4" w:space="0" w:color="6D80B4"/>
              <w:right w:val="single" w:sz="4" w:space="0" w:color="6D80B4"/>
            </w:tcBorders>
            <w:shd w:val="clear" w:color="000000" w:fill="auto"/>
            <w:noWrap/>
            <w:vAlign w:val="bottom"/>
          </w:tcPr>
          <w:p w:rsidR="00042D4A" w:rsidRPr="00042D4A" w:rsidRDefault="00D3608F"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(1,431)</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64" w:type="dxa"/>
            <w:tcBorders>
              <w:top w:val="nil"/>
              <w:left w:val="single" w:sz="4" w:space="0" w:color="6D80B4"/>
              <w:bottom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(706)</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47" w:type="dxa"/>
            <w:tcBorders>
              <w:top w:val="nil"/>
              <w:left w:val="nil"/>
              <w:bottom w:val="single" w:sz="4" w:space="0" w:color="6D80B4"/>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(368)</w:t>
            </w:r>
          </w:p>
        </w:tc>
      </w:tr>
      <w:tr w:rsidR="00AA7CDB" w:rsidRPr="00042D4A" w:rsidTr="00AA7CDB">
        <w:trPr>
          <w:trHeight w:val="270"/>
        </w:trPr>
        <w:tc>
          <w:tcPr>
            <w:tcW w:w="4111" w:type="dxa"/>
            <w:tcBorders>
              <w:top w:val="nil"/>
              <w:left w:val="nil"/>
              <w:bottom w:val="nil"/>
              <w:right w:val="single" w:sz="4" w:space="0" w:color="6D80B4"/>
            </w:tcBorders>
            <w:shd w:val="clear" w:color="000000" w:fill="FFFFFF"/>
            <w:vAlign w:val="center"/>
            <w:hideMark/>
          </w:tcPr>
          <w:p w:rsidR="00042D4A" w:rsidRPr="00042D4A" w:rsidRDefault="00042D4A" w:rsidP="009915F9">
            <w:pPr>
              <w:spacing w:line="240" w:lineRule="auto"/>
              <w:rPr>
                <w:rFonts w:ascii="Myriad Pro" w:hAnsi="Myriad Pro" w:cs="Arial"/>
                <w:b/>
                <w:bCs/>
                <w:sz w:val="24"/>
                <w:szCs w:val="24"/>
                <w:lang w:eastAsia="en-GB"/>
              </w:rPr>
            </w:pPr>
            <w:bookmarkStart w:id="72" w:name="XMETag_83990110e0ba4f40802c4d4a28335d58" w:colFirst="4" w:colLast="4"/>
            <w:bookmarkStart w:id="73" w:name="XMETag_066e19603d28491b859bda21f5114751" w:colFirst="8" w:colLast="8"/>
            <w:bookmarkEnd w:id="70"/>
            <w:bookmarkEnd w:id="71"/>
            <w:r w:rsidRPr="00042D4A">
              <w:rPr>
                <w:rFonts w:ascii="Myriad Pro" w:hAnsi="Myriad Pro" w:cs="Arial"/>
                <w:b/>
                <w:bCs/>
                <w:sz w:val="24"/>
                <w:szCs w:val="24"/>
                <w:lang w:eastAsia="en-GB"/>
              </w:rPr>
              <w:t>Total Recognised Surplus/(Deficit) for the year</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54" w:type="dxa"/>
            <w:tcBorders>
              <w:top w:val="single" w:sz="4" w:space="0" w:color="6D80B4"/>
              <w:left w:val="single" w:sz="4" w:space="0" w:color="6D80B4"/>
              <w:bottom w:val="double" w:sz="6" w:space="0" w:color="6D80B4"/>
              <w:right w:val="nil"/>
            </w:tcBorders>
            <w:shd w:val="clear" w:color="000000" w:fill="FFFFFF"/>
            <w:noWrap/>
            <w:vAlign w:val="bottom"/>
          </w:tcPr>
          <w:p w:rsidR="00042D4A" w:rsidRPr="00042D4A" w:rsidRDefault="00F72C97" w:rsidP="00FC20C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2,828</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38" w:type="dxa"/>
            <w:tcBorders>
              <w:top w:val="single" w:sz="4" w:space="0" w:color="6D80B4"/>
              <w:left w:val="nil"/>
              <w:bottom w:val="double" w:sz="6" w:space="0" w:color="6D80B4"/>
              <w:right w:val="single" w:sz="4" w:space="0" w:color="6D80B4"/>
            </w:tcBorders>
            <w:shd w:val="clear" w:color="000000" w:fill="auto"/>
            <w:noWrap/>
            <w:vAlign w:val="bottom"/>
          </w:tcPr>
          <w:p w:rsidR="00042D4A" w:rsidRPr="00042D4A" w:rsidRDefault="00F72C97"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(814</w:t>
            </w:r>
            <w:r w:rsidR="00D3608F">
              <w:rPr>
                <w:rFonts w:ascii="Myriad Pro" w:hAnsi="Myriad Pro" w:cs="Arial"/>
                <w:b/>
                <w:bCs/>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64" w:type="dxa"/>
            <w:tcBorders>
              <w:top w:val="single" w:sz="4" w:space="0" w:color="6D80B4"/>
              <w:left w:val="single" w:sz="4" w:space="0" w:color="6D80B4"/>
              <w:bottom w:val="double" w:sz="6" w:space="0" w:color="6D80B4"/>
              <w:right w:val="nil"/>
            </w:tcBorders>
            <w:shd w:val="clear" w:color="000000" w:fill="FFFFFF"/>
            <w:noWrap/>
            <w:vAlign w:val="bottom"/>
            <w:hideMark/>
          </w:tcPr>
          <w:p w:rsidR="00042D4A" w:rsidRPr="00042D4A" w:rsidRDefault="00042D4A" w:rsidP="0024395B">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2,</w:t>
            </w:r>
            <w:r w:rsidR="00F72C97">
              <w:rPr>
                <w:rFonts w:ascii="Myriad Pro" w:hAnsi="Myriad Pro" w:cs="Arial"/>
                <w:b/>
                <w:bCs/>
                <w:sz w:val="24"/>
                <w:szCs w:val="24"/>
                <w:lang w:eastAsia="en-GB"/>
              </w:rPr>
              <w:t>807</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47" w:type="dxa"/>
            <w:tcBorders>
              <w:top w:val="single" w:sz="4" w:space="0" w:color="6D80B4"/>
              <w:left w:val="nil"/>
              <w:bottom w:val="double" w:sz="6" w:space="0" w:color="6D80B4"/>
              <w:right w:val="single" w:sz="4" w:space="0" w:color="6D80B4"/>
            </w:tcBorders>
            <w:shd w:val="clear" w:color="000000" w:fill="auto"/>
            <w:noWrap/>
            <w:vAlign w:val="bottom"/>
            <w:hideMark/>
          </w:tcPr>
          <w:p w:rsidR="00042D4A" w:rsidRPr="00042D4A" w:rsidRDefault="00042D4A" w:rsidP="0024395B">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1</w:t>
            </w:r>
            <w:r w:rsidR="00F72C97">
              <w:rPr>
                <w:rFonts w:ascii="Myriad Pro" w:hAnsi="Myriad Pro" w:cs="Arial"/>
                <w:b/>
                <w:bCs/>
                <w:sz w:val="24"/>
                <w:szCs w:val="24"/>
                <w:lang w:eastAsia="en-GB"/>
              </w:rPr>
              <w:t>77</w:t>
            </w:r>
          </w:p>
        </w:tc>
      </w:tr>
      <w:bookmarkEnd w:id="72"/>
      <w:bookmarkEnd w:id="73"/>
      <w:tr w:rsidR="00042D4A" w:rsidRPr="00042D4A" w:rsidTr="00AA7CDB">
        <w:trPr>
          <w:trHeight w:val="270"/>
        </w:trPr>
        <w:tc>
          <w:tcPr>
            <w:tcW w:w="4111"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954" w:type="dxa"/>
            <w:tcBorders>
              <w:top w:val="double" w:sz="6" w:space="0" w:color="6D80B4"/>
              <w:left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38" w:type="dxa"/>
            <w:tcBorders>
              <w:top w:val="double" w:sz="6" w:space="0" w:color="6D80B4"/>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64" w:type="dxa"/>
            <w:tcBorders>
              <w:top w:val="double" w:sz="6" w:space="0" w:color="6D80B4"/>
              <w:left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47" w:type="dxa"/>
            <w:tcBorders>
              <w:top w:val="double" w:sz="6" w:space="0" w:color="6D80B4"/>
              <w:left w:val="nil"/>
              <w:right w:val="single" w:sz="4" w:space="0" w:color="6D80B4"/>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r>
      <w:tr w:rsidR="00042D4A" w:rsidRPr="00042D4A" w:rsidTr="00AA7CDB">
        <w:trPr>
          <w:trHeight w:val="255"/>
        </w:trPr>
        <w:tc>
          <w:tcPr>
            <w:tcW w:w="4111" w:type="dxa"/>
            <w:tcBorders>
              <w:top w:val="nil"/>
              <w:left w:val="nil"/>
              <w:right w:val="single" w:sz="4" w:space="0" w:color="6D80B4"/>
            </w:tcBorders>
            <w:shd w:val="clear" w:color="000000" w:fill="FFFFFF"/>
            <w:noWrap/>
            <w:vAlign w:val="bottom"/>
          </w:tcPr>
          <w:p w:rsidR="00042D4A" w:rsidRPr="00042D4A" w:rsidRDefault="00042D4A" w:rsidP="00E23D2C">
            <w:pPr>
              <w:spacing w:line="240" w:lineRule="auto"/>
              <w:rPr>
                <w:rFonts w:ascii="Myriad Pro" w:hAnsi="Myriad Pro" w:cs="Arial"/>
                <w:sz w:val="24"/>
                <w:szCs w:val="24"/>
                <w:lang w:eastAsia="en-GB"/>
              </w:rPr>
            </w:pPr>
          </w:p>
        </w:tc>
        <w:tc>
          <w:tcPr>
            <w:tcW w:w="735" w:type="dxa"/>
            <w:tcBorders>
              <w:top w:val="nil"/>
              <w:left w:val="single" w:sz="4" w:space="0" w:color="6D80B4"/>
              <w:right w:val="single" w:sz="4" w:space="0" w:color="6D80B4"/>
            </w:tcBorders>
            <w:shd w:val="clear" w:color="000000" w:fill="FFFFFF"/>
            <w:noWrap/>
            <w:vAlign w:val="bottom"/>
          </w:tcPr>
          <w:p w:rsidR="00042D4A" w:rsidRPr="00042D4A" w:rsidRDefault="00042D4A" w:rsidP="00CC4312">
            <w:pPr>
              <w:spacing w:line="240" w:lineRule="auto"/>
              <w:jc w:val="center"/>
              <w:rPr>
                <w:rFonts w:ascii="Myriad Pro" w:hAnsi="Myriad Pro" w:cs="Arial"/>
                <w:sz w:val="24"/>
                <w:szCs w:val="24"/>
                <w:lang w:eastAsia="en-GB"/>
              </w:rPr>
            </w:pPr>
          </w:p>
        </w:tc>
        <w:tc>
          <w:tcPr>
            <w:tcW w:w="954" w:type="dxa"/>
            <w:tcBorders>
              <w:top w:val="nil"/>
              <w:left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38" w:type="dxa"/>
            <w:tcBorders>
              <w:top w:val="nil"/>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tcPr>
          <w:p w:rsidR="00042D4A" w:rsidRPr="00042D4A" w:rsidRDefault="00042D4A" w:rsidP="00E23D2C">
            <w:pPr>
              <w:spacing w:line="240" w:lineRule="auto"/>
              <w:rPr>
                <w:rFonts w:ascii="Myriad Pro" w:hAnsi="Myriad Pro" w:cs="Arial"/>
                <w:sz w:val="24"/>
                <w:szCs w:val="24"/>
                <w:lang w:eastAsia="en-GB"/>
              </w:rPr>
            </w:pPr>
          </w:p>
        </w:tc>
        <w:tc>
          <w:tcPr>
            <w:tcW w:w="964" w:type="dxa"/>
            <w:tcBorders>
              <w:top w:val="nil"/>
              <w:left w:val="single" w:sz="4" w:space="0" w:color="6D80B4"/>
              <w:right w:val="nil"/>
            </w:tcBorders>
            <w:shd w:val="clear" w:color="000000" w:fill="FFFFFF"/>
            <w:noWrap/>
            <w:vAlign w:val="bottom"/>
          </w:tcPr>
          <w:p w:rsidR="00042D4A" w:rsidRPr="00042D4A" w:rsidRDefault="00042D4A" w:rsidP="00042D4A">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042D4A">
            <w:pPr>
              <w:spacing w:line="240" w:lineRule="auto"/>
              <w:jc w:val="right"/>
              <w:rPr>
                <w:rFonts w:ascii="Myriad Pro" w:hAnsi="Myriad Pro" w:cs="Arial"/>
                <w:sz w:val="24"/>
                <w:szCs w:val="24"/>
                <w:lang w:eastAsia="en-GB"/>
              </w:rPr>
            </w:pPr>
          </w:p>
        </w:tc>
        <w:tc>
          <w:tcPr>
            <w:tcW w:w="947" w:type="dxa"/>
            <w:tcBorders>
              <w:top w:val="nil"/>
              <w:left w:val="nil"/>
              <w:right w:val="single" w:sz="4" w:space="0" w:color="6D80B4"/>
            </w:tcBorders>
            <w:shd w:val="clear" w:color="000000" w:fill="FFFFFF"/>
            <w:noWrap/>
            <w:vAlign w:val="bottom"/>
          </w:tcPr>
          <w:p w:rsidR="00042D4A" w:rsidRPr="00042D4A" w:rsidRDefault="00042D4A" w:rsidP="00042D4A">
            <w:pPr>
              <w:spacing w:line="240" w:lineRule="auto"/>
              <w:jc w:val="right"/>
              <w:rPr>
                <w:rFonts w:ascii="Myriad Pro" w:hAnsi="Myriad Pro" w:cs="Arial"/>
                <w:sz w:val="24"/>
                <w:szCs w:val="24"/>
                <w:lang w:eastAsia="en-GB"/>
              </w:rPr>
            </w:pPr>
          </w:p>
        </w:tc>
      </w:tr>
      <w:tr w:rsidR="00042D4A" w:rsidRPr="00042D4A" w:rsidTr="00AA7CDB">
        <w:trPr>
          <w:trHeight w:val="525"/>
        </w:trPr>
        <w:tc>
          <w:tcPr>
            <w:tcW w:w="4111" w:type="dxa"/>
            <w:tcBorders>
              <w:top w:val="nil"/>
              <w:left w:val="nil"/>
              <w:bottom w:val="single" w:sz="4" w:space="0" w:color="6D80B4"/>
              <w:right w:val="single" w:sz="4" w:space="0" w:color="6D80B4"/>
            </w:tcBorders>
            <w:shd w:val="clear" w:color="000000" w:fill="FFFFFF"/>
            <w:vAlign w:val="center"/>
            <w:hideMark/>
          </w:tcPr>
          <w:p w:rsidR="00042D4A" w:rsidRPr="00042D4A" w:rsidRDefault="00042D4A" w:rsidP="00384100">
            <w:pPr>
              <w:spacing w:line="240" w:lineRule="auto"/>
              <w:rPr>
                <w:rFonts w:ascii="Myriad Pro" w:hAnsi="Myriad Pro" w:cs="Arial"/>
                <w:b/>
                <w:bCs/>
                <w:sz w:val="24"/>
                <w:szCs w:val="24"/>
                <w:lang w:eastAsia="en-GB"/>
              </w:rPr>
            </w:pPr>
            <w:bookmarkStart w:id="74" w:name="XMETag_cc6f28586dad432eab40964f84b0617a" w:colFirst="4" w:colLast="4"/>
            <w:bookmarkStart w:id="75" w:name="XMETag_2dcd93aea54a4b4aa364de563441f189" w:colFirst="8" w:colLast="8"/>
            <w:r w:rsidRPr="00042D4A">
              <w:rPr>
                <w:rFonts w:ascii="Myriad Pro" w:hAnsi="Myriad Pro" w:cs="Arial"/>
                <w:b/>
                <w:bCs/>
                <w:sz w:val="24"/>
                <w:szCs w:val="24"/>
                <w:lang w:eastAsia="en-GB"/>
              </w:rPr>
              <w:t>Total Recognised Surplus/(Deficit) for the year since last report</w:t>
            </w:r>
          </w:p>
        </w:tc>
        <w:tc>
          <w:tcPr>
            <w:tcW w:w="735" w:type="dxa"/>
            <w:tcBorders>
              <w:top w:val="nil"/>
              <w:left w:val="single" w:sz="4" w:space="0" w:color="6D80B4"/>
              <w:bottom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954" w:type="dxa"/>
            <w:tcBorders>
              <w:left w:val="single" w:sz="4" w:space="0" w:color="6D80B4"/>
              <w:bottom w:val="double" w:sz="6" w:space="0" w:color="6D80B4"/>
              <w:right w:val="nil"/>
            </w:tcBorders>
            <w:shd w:val="clear" w:color="000000" w:fill="FFFFFF"/>
            <w:noWrap/>
            <w:vAlign w:val="bottom"/>
          </w:tcPr>
          <w:p w:rsidR="00042D4A" w:rsidRPr="00042D4A" w:rsidRDefault="00F72C97" w:rsidP="00FC20C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2,828</w:t>
            </w:r>
          </w:p>
        </w:tc>
        <w:tc>
          <w:tcPr>
            <w:tcW w:w="267" w:type="dxa"/>
            <w:tcBorders>
              <w:left w:val="nil"/>
              <w:bottom w:val="double" w:sz="6"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938" w:type="dxa"/>
            <w:tcBorders>
              <w:left w:val="nil"/>
              <w:bottom w:val="double" w:sz="6" w:space="0" w:color="6D80B4"/>
              <w:right w:val="single" w:sz="4" w:space="0" w:color="6D80B4"/>
            </w:tcBorders>
            <w:shd w:val="clear" w:color="000000" w:fill="auto"/>
            <w:noWrap/>
            <w:vAlign w:val="bottom"/>
          </w:tcPr>
          <w:p w:rsidR="00042D4A" w:rsidRPr="00042D4A" w:rsidRDefault="00F72C97" w:rsidP="00384100">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(814</w:t>
            </w:r>
            <w:r w:rsidR="00D3608F">
              <w:rPr>
                <w:rFonts w:ascii="Myriad Pro" w:hAnsi="Myriad Pro" w:cs="Arial"/>
                <w:b/>
                <w:bCs/>
                <w:sz w:val="24"/>
                <w:szCs w:val="24"/>
                <w:lang w:eastAsia="en-GB"/>
              </w:rPr>
              <w:t>)</w:t>
            </w:r>
          </w:p>
        </w:tc>
        <w:tc>
          <w:tcPr>
            <w:tcW w:w="267" w:type="dxa"/>
            <w:tcBorders>
              <w:left w:val="single" w:sz="4" w:space="0" w:color="6D80B4"/>
              <w:bottom w:val="double" w:sz="6"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64" w:type="dxa"/>
            <w:tcBorders>
              <w:left w:val="single" w:sz="4" w:space="0" w:color="6D80B4"/>
              <w:bottom w:val="double" w:sz="6" w:space="0" w:color="6D80B4"/>
              <w:right w:val="nil"/>
            </w:tcBorders>
            <w:shd w:val="clear" w:color="000000" w:fill="FFFFFF"/>
            <w:noWrap/>
            <w:vAlign w:val="bottom"/>
            <w:hideMark/>
          </w:tcPr>
          <w:p w:rsidR="00042D4A" w:rsidRPr="00042D4A" w:rsidRDefault="00042D4A" w:rsidP="0024395B">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2,</w:t>
            </w:r>
            <w:r w:rsidR="00F72C97">
              <w:rPr>
                <w:rFonts w:ascii="Myriad Pro" w:hAnsi="Myriad Pro" w:cs="Arial"/>
                <w:b/>
                <w:bCs/>
                <w:sz w:val="24"/>
                <w:szCs w:val="24"/>
                <w:lang w:eastAsia="en-GB"/>
              </w:rPr>
              <w:t>807</w:t>
            </w:r>
          </w:p>
        </w:tc>
        <w:tc>
          <w:tcPr>
            <w:tcW w:w="267" w:type="dxa"/>
            <w:tcBorders>
              <w:left w:val="nil"/>
              <w:bottom w:val="double" w:sz="6"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47" w:type="dxa"/>
            <w:tcBorders>
              <w:left w:val="nil"/>
              <w:bottom w:val="double" w:sz="6" w:space="0" w:color="6D80B4"/>
              <w:right w:val="single" w:sz="4" w:space="0" w:color="6D80B4"/>
            </w:tcBorders>
            <w:shd w:val="clear" w:color="000000" w:fill="auto"/>
            <w:noWrap/>
            <w:vAlign w:val="bottom"/>
            <w:hideMark/>
          </w:tcPr>
          <w:p w:rsidR="00042D4A" w:rsidRPr="00042D4A" w:rsidRDefault="0024395B"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w:t>
            </w:r>
            <w:r w:rsidR="00F72C97">
              <w:rPr>
                <w:rFonts w:ascii="Myriad Pro" w:hAnsi="Myriad Pro" w:cs="Arial"/>
                <w:b/>
                <w:bCs/>
                <w:sz w:val="24"/>
                <w:szCs w:val="24"/>
                <w:lang w:eastAsia="en-GB"/>
              </w:rPr>
              <w:t>77</w:t>
            </w:r>
          </w:p>
        </w:tc>
      </w:tr>
      <w:bookmarkEnd w:id="74"/>
      <w:bookmarkEnd w:id="75"/>
    </w:tbl>
    <w:p w:rsidR="00C0495F" w:rsidRPr="00042D4A" w:rsidRDefault="00C0495F" w:rsidP="002508D0">
      <w:pPr>
        <w:jc w:val="both"/>
        <w:rPr>
          <w:rFonts w:ascii="Myriad Pro" w:hAnsi="Myriad Pro"/>
          <w:sz w:val="24"/>
          <w:szCs w:val="24"/>
        </w:rPr>
      </w:pPr>
    </w:p>
    <w:p w:rsidR="00D15C2A" w:rsidRPr="00042D4A" w:rsidRDefault="00D15C2A" w:rsidP="002508D0">
      <w:pPr>
        <w:jc w:val="both"/>
        <w:rPr>
          <w:rFonts w:ascii="Myriad Pro" w:hAnsi="Myriad Pro"/>
          <w:sz w:val="24"/>
          <w:szCs w:val="24"/>
        </w:rPr>
      </w:pPr>
    </w:p>
    <w:p w:rsidR="00C0495F" w:rsidRPr="00042D4A" w:rsidRDefault="00C0495F" w:rsidP="002508D0">
      <w:pPr>
        <w:jc w:val="both"/>
        <w:rPr>
          <w:rFonts w:ascii="Myriad Pro" w:hAnsi="Myriad Pro"/>
          <w:sz w:val="24"/>
          <w:szCs w:val="24"/>
        </w:rPr>
      </w:pPr>
    </w:p>
    <w:p w:rsidR="00C0495F" w:rsidRPr="00042D4A" w:rsidRDefault="00C0495F" w:rsidP="00B820A7">
      <w:pPr>
        <w:pStyle w:val="Heading1"/>
        <w:rPr>
          <w:rFonts w:ascii="Myriad Pro" w:hAnsi="Myriad Pro"/>
          <w:b/>
        </w:rPr>
      </w:pPr>
      <w:bookmarkStart w:id="76" w:name="_Toc420842380"/>
      <w:r w:rsidRPr="00042D4A">
        <w:rPr>
          <w:rFonts w:ascii="Myriad Pro" w:hAnsi="Myriad Pro"/>
          <w:b/>
        </w:rPr>
        <w:t>RECONCILIATION OF MOVEMENTS IN CAPITAL AND RESERVES</w:t>
      </w:r>
      <w:bookmarkEnd w:id="76"/>
      <w:r w:rsidRPr="00042D4A">
        <w:rPr>
          <w:rFonts w:ascii="Myriad Pro" w:hAnsi="Myriad Pro"/>
          <w:b/>
        </w:rPr>
        <w:t> </w:t>
      </w:r>
    </w:p>
    <w:p w:rsidR="005907F8" w:rsidRPr="00042D4A" w:rsidRDefault="005907F8">
      <w:pPr>
        <w:rPr>
          <w:rFonts w:ascii="Myriad Pro" w:hAnsi="Myriad Pro"/>
          <w:sz w:val="24"/>
          <w:szCs w:val="24"/>
        </w:rPr>
      </w:pPr>
    </w:p>
    <w:tbl>
      <w:tblPr>
        <w:tblW w:w="9446" w:type="dxa"/>
        <w:tblInd w:w="108" w:type="dxa"/>
        <w:tblLook w:val="04A0" w:firstRow="1" w:lastRow="0" w:firstColumn="1" w:lastColumn="0" w:noHBand="0" w:noVBand="1"/>
      </w:tblPr>
      <w:tblGrid>
        <w:gridCol w:w="4111"/>
        <w:gridCol w:w="738"/>
        <w:gridCol w:w="919"/>
        <w:gridCol w:w="267"/>
        <w:gridCol w:w="971"/>
        <w:gridCol w:w="267"/>
        <w:gridCol w:w="928"/>
        <w:gridCol w:w="267"/>
        <w:gridCol w:w="981"/>
      </w:tblGrid>
      <w:tr w:rsidR="00AA7CDB" w:rsidRPr="00AA7CDB" w:rsidTr="00AA7CDB">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Note</w:t>
            </w:r>
          </w:p>
        </w:tc>
        <w:tc>
          <w:tcPr>
            <w:tcW w:w="2157"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2176" w:type="dxa"/>
            <w:gridSpan w:val="3"/>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xml:space="preserve">Year Ended </w:t>
            </w:r>
          </w:p>
        </w:tc>
      </w:tr>
      <w:tr w:rsidR="00AA7CDB" w:rsidRPr="00AA7CDB" w:rsidTr="00AA7CDB">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2157"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042D4A"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31 March 2015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176" w:type="dxa"/>
            <w:gridSpan w:val="3"/>
            <w:tcBorders>
              <w:top w:val="nil"/>
              <w:left w:val="single" w:sz="4" w:space="0" w:color="FFFFFF" w:themeColor="background1"/>
              <w:bottom w:val="nil"/>
              <w:right w:val="nil"/>
            </w:tcBorders>
            <w:shd w:val="clear" w:color="auto" w:fill="6D80B4"/>
            <w:noWrap/>
            <w:vAlign w:val="bottom"/>
            <w:hideMark/>
          </w:tcPr>
          <w:p w:rsidR="00E23D2C" w:rsidRPr="00AA7CDB" w:rsidRDefault="00351522" w:rsidP="00042D4A">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31 March 201</w:t>
            </w:r>
            <w:r w:rsidR="00042D4A" w:rsidRPr="00AA7CDB">
              <w:rPr>
                <w:rFonts w:ascii="Myriad Pro" w:hAnsi="Myriad Pro" w:cs="Arial"/>
                <w:b/>
                <w:bCs/>
                <w:color w:val="FFFFFF" w:themeColor="background1"/>
                <w:sz w:val="24"/>
                <w:szCs w:val="24"/>
                <w:lang w:eastAsia="en-GB"/>
              </w:rPr>
              <w:t>4</w:t>
            </w:r>
          </w:p>
        </w:tc>
      </w:tr>
      <w:tr w:rsidR="00AA7CDB" w:rsidRPr="00AA7CDB" w:rsidTr="001D4457">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735"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19" w:type="dxa"/>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71"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28" w:type="dxa"/>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81" w:type="dxa"/>
            <w:tcBorders>
              <w:top w:val="nil"/>
              <w:left w:val="nil"/>
              <w:right w:val="nil"/>
            </w:tcBorders>
            <w:shd w:val="clear" w:color="auto" w:fill="6D80B4"/>
            <w:noWrap/>
            <w:vAlign w:val="bottom"/>
            <w:hideMark/>
          </w:tcPr>
          <w:p w:rsidR="00E23D2C" w:rsidRPr="00AA7CDB" w:rsidRDefault="00E23D2C" w:rsidP="00E23D2C">
            <w:pPr>
              <w:spacing w:line="240" w:lineRule="auto"/>
              <w:jc w:val="right"/>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Parent</w:t>
            </w:r>
          </w:p>
        </w:tc>
      </w:tr>
      <w:tr w:rsidR="001D4457" w:rsidRPr="00AA7CDB" w:rsidTr="001D4457">
        <w:trPr>
          <w:trHeight w:val="255"/>
        </w:trPr>
        <w:tc>
          <w:tcPr>
            <w:tcW w:w="4111"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rPr>
                <w:rFonts w:ascii="Myriad Pro" w:hAnsi="Myriad Pro" w:cs="Arial"/>
                <w:color w:val="6D80B4"/>
                <w:sz w:val="24"/>
                <w:szCs w:val="24"/>
                <w:lang w:eastAsia="en-GB"/>
              </w:rPr>
            </w:pPr>
            <w:r w:rsidRPr="00AA7CDB">
              <w:rPr>
                <w:rFonts w:ascii="Myriad Pro" w:hAnsi="Myriad Pro" w:cs="Arial"/>
                <w:color w:val="6D80B4"/>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19" w:type="dxa"/>
            <w:tcBorders>
              <w:top w:val="nil"/>
              <w:left w:val="single" w:sz="4" w:space="0" w:color="6D80B4"/>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71"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28" w:type="dxa"/>
            <w:tcBorders>
              <w:top w:val="nil"/>
              <w:left w:val="single" w:sz="4" w:space="0" w:color="6D80B4"/>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81"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r>
      <w:tr w:rsidR="00042D4A" w:rsidRPr="00042D4A" w:rsidTr="001D4457">
        <w:trPr>
          <w:trHeight w:val="255"/>
        </w:trPr>
        <w:tc>
          <w:tcPr>
            <w:tcW w:w="4111" w:type="dxa"/>
            <w:tcBorders>
              <w:top w:val="nil"/>
              <w:left w:val="nil"/>
              <w:bottom w:val="nil"/>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042D4A" w:rsidRDefault="00E23D2C" w:rsidP="00E23D2C">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 </w:t>
            </w:r>
          </w:p>
        </w:tc>
        <w:tc>
          <w:tcPr>
            <w:tcW w:w="919" w:type="dxa"/>
            <w:tcBorders>
              <w:top w:val="nil"/>
              <w:left w:val="single" w:sz="4" w:space="0" w:color="6D80B4"/>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71" w:type="dxa"/>
            <w:tcBorders>
              <w:top w:val="nil"/>
              <w:left w:val="nil"/>
              <w:right w:val="single" w:sz="4" w:space="0" w:color="6D80B4"/>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28" w:type="dxa"/>
            <w:tcBorders>
              <w:top w:val="nil"/>
              <w:left w:val="single" w:sz="4" w:space="0" w:color="6D80B4"/>
              <w:right w:val="nil"/>
            </w:tcBorders>
            <w:shd w:val="clear" w:color="000000" w:fill="FFFFFF"/>
            <w:noWrap/>
            <w:vAlign w:val="bottom"/>
            <w:hideMark/>
          </w:tcPr>
          <w:p w:rsidR="00E23D2C" w:rsidRPr="00042D4A" w:rsidRDefault="00E23D2C"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042D4A" w:rsidRDefault="00E23D2C"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81" w:type="dxa"/>
            <w:tcBorders>
              <w:top w:val="nil"/>
              <w:left w:val="nil"/>
              <w:right w:val="single" w:sz="4" w:space="0" w:color="6D80B4"/>
            </w:tcBorders>
            <w:shd w:val="clear" w:color="000000" w:fill="FFFFFF"/>
            <w:noWrap/>
            <w:vAlign w:val="bottom"/>
            <w:hideMark/>
          </w:tcPr>
          <w:p w:rsidR="00E23D2C" w:rsidRPr="00042D4A" w:rsidRDefault="00E23D2C" w:rsidP="00E23D2C">
            <w:pPr>
              <w:spacing w:line="240" w:lineRule="auto"/>
              <w:rPr>
                <w:rFonts w:ascii="Myriad Pro" w:hAnsi="Myriad Pro" w:cs="Arial"/>
                <w:b/>
                <w:bCs/>
                <w:sz w:val="24"/>
                <w:szCs w:val="24"/>
                <w:lang w:eastAsia="en-GB"/>
              </w:rPr>
            </w:pPr>
            <w:r w:rsidRPr="00042D4A">
              <w:rPr>
                <w:rFonts w:ascii="Myriad Pro" w:hAnsi="Myriad Pro" w:cs="Arial"/>
                <w:b/>
                <w:bCs/>
                <w:sz w:val="24"/>
                <w:szCs w:val="24"/>
                <w:lang w:eastAsia="en-GB"/>
              </w:rPr>
              <w:t> </w:t>
            </w:r>
          </w:p>
        </w:tc>
      </w:tr>
      <w:tr w:rsidR="00042D4A" w:rsidRPr="00042D4A" w:rsidTr="001D4457">
        <w:trPr>
          <w:trHeight w:val="255"/>
        </w:trPr>
        <w:tc>
          <w:tcPr>
            <w:tcW w:w="4111"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bookmarkStart w:id="77" w:name="XMETag_aed4ee5c9e534c04a46cda31d3ab0d59" w:colFirst="4" w:colLast="4"/>
            <w:bookmarkStart w:id="78" w:name="XMETag_c72b31098593469da16f36914e8cdb40" w:colFirst="8" w:colLast="8"/>
            <w:r w:rsidRPr="00042D4A">
              <w:rPr>
                <w:rFonts w:ascii="Myriad Pro" w:hAnsi="Myriad Pro" w:cs="Arial"/>
                <w:sz w:val="24"/>
                <w:szCs w:val="24"/>
                <w:lang w:eastAsia="en-GB"/>
              </w:rPr>
              <w:t>Opening Capital and Reserves as previously stated</w:t>
            </w:r>
          </w:p>
        </w:tc>
        <w:tc>
          <w:tcPr>
            <w:tcW w:w="735" w:type="dxa"/>
            <w:tcBorders>
              <w:top w:val="nil"/>
              <w:left w:val="single" w:sz="4" w:space="0" w:color="6D80B4"/>
              <w:bottom w:val="nil"/>
              <w:right w:val="single" w:sz="4" w:space="0" w:color="6D80B4"/>
            </w:tcBorders>
            <w:shd w:val="clear" w:color="000000" w:fill="FFFFFF"/>
            <w:noWrap/>
            <w:vAlign w:val="center"/>
            <w:hideMark/>
          </w:tcPr>
          <w:p w:rsidR="00042D4A" w:rsidRPr="00042D4A" w:rsidRDefault="00042D4A" w:rsidP="00F76949">
            <w:pPr>
              <w:spacing w:line="240" w:lineRule="auto"/>
              <w:jc w:val="center"/>
              <w:rPr>
                <w:rFonts w:ascii="Myriad Pro" w:hAnsi="Myriad Pro" w:cs="Arial"/>
                <w:sz w:val="24"/>
                <w:szCs w:val="24"/>
                <w:lang w:eastAsia="en-GB"/>
              </w:rPr>
            </w:pPr>
            <w:r w:rsidRPr="00042D4A">
              <w:rPr>
                <w:rFonts w:ascii="Myriad Pro" w:hAnsi="Myriad Pro" w:cs="Arial"/>
                <w:sz w:val="24"/>
                <w:szCs w:val="24"/>
                <w:lang w:eastAsia="en-GB"/>
              </w:rPr>
              <w:t>17</w:t>
            </w:r>
          </w:p>
        </w:tc>
        <w:tc>
          <w:tcPr>
            <w:tcW w:w="919" w:type="dxa"/>
            <w:tcBorders>
              <w:top w:val="nil"/>
              <w:left w:val="single" w:sz="4" w:space="0" w:color="6D80B4"/>
              <w:bottom w:val="single" w:sz="4" w:space="0" w:color="6D80B4"/>
              <w:right w:val="nil"/>
            </w:tcBorders>
            <w:shd w:val="clear" w:color="000000" w:fill="FFFFFF"/>
            <w:noWrap/>
            <w:vAlign w:val="bottom"/>
          </w:tcPr>
          <w:p w:rsidR="00042D4A" w:rsidRPr="00042D4A" w:rsidRDefault="00D3608F" w:rsidP="00E24303">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r w:rsidR="00E24303">
              <w:rPr>
                <w:rFonts w:ascii="Myriad Pro" w:hAnsi="Myriad Pro" w:cs="Arial"/>
                <w:sz w:val="24"/>
                <w:szCs w:val="24"/>
                <w:lang w:eastAsia="en-GB"/>
              </w:rPr>
              <w:t>907</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71" w:type="dxa"/>
            <w:tcBorders>
              <w:top w:val="nil"/>
              <w:left w:val="nil"/>
              <w:bottom w:val="single" w:sz="4" w:space="0" w:color="6D80B4"/>
              <w:right w:val="single" w:sz="4" w:space="0" w:color="6D80B4"/>
            </w:tcBorders>
            <w:shd w:val="clear" w:color="000000" w:fill="auto"/>
            <w:noWrap/>
            <w:vAlign w:val="bottom"/>
          </w:tcPr>
          <w:p w:rsidR="00042D4A" w:rsidRPr="00042D4A" w:rsidRDefault="00D3608F" w:rsidP="00E24303">
            <w:pPr>
              <w:spacing w:line="240" w:lineRule="auto"/>
              <w:jc w:val="right"/>
              <w:rPr>
                <w:rFonts w:ascii="Myriad Pro" w:hAnsi="Myriad Pro" w:cs="Arial"/>
                <w:sz w:val="24"/>
                <w:szCs w:val="24"/>
                <w:lang w:eastAsia="en-GB"/>
              </w:rPr>
            </w:pPr>
            <w:r>
              <w:rPr>
                <w:rFonts w:ascii="Myriad Pro" w:hAnsi="Myriad Pro" w:cs="Arial"/>
                <w:sz w:val="24"/>
                <w:szCs w:val="24"/>
                <w:lang w:eastAsia="en-GB"/>
              </w:rPr>
              <w:t>(2,4</w:t>
            </w:r>
            <w:r w:rsidR="00E24303">
              <w:rPr>
                <w:rFonts w:ascii="Myriad Pro" w:hAnsi="Myriad Pro" w:cs="Arial"/>
                <w:sz w:val="24"/>
                <w:szCs w:val="24"/>
                <w:lang w:eastAsia="en-GB"/>
              </w:rPr>
              <w:t>11</w:t>
            </w: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28" w:type="dxa"/>
            <w:tcBorders>
              <w:top w:val="nil"/>
              <w:left w:val="single" w:sz="4" w:space="0" w:color="6D80B4"/>
              <w:bottom w:val="sing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2,188</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81" w:type="dxa"/>
            <w:tcBorders>
              <w:top w:val="nil"/>
              <w:left w:val="nil"/>
              <w:bottom w:val="single" w:sz="4" w:space="0" w:color="6D80B4"/>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(2,588)</w:t>
            </w:r>
          </w:p>
        </w:tc>
      </w:tr>
      <w:tr w:rsidR="00042D4A" w:rsidRPr="00042D4A" w:rsidTr="001D4457">
        <w:trPr>
          <w:trHeight w:val="255"/>
        </w:trPr>
        <w:tc>
          <w:tcPr>
            <w:tcW w:w="4111" w:type="dxa"/>
            <w:tcBorders>
              <w:top w:val="nil"/>
              <w:left w:val="nil"/>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bookmarkStart w:id="79" w:name="XMETag_f15d0e5b90c443d7be70d22425a17aa3" w:colFirst="4" w:colLast="4"/>
            <w:bookmarkStart w:id="80" w:name="XMETag_a0d7b056cadc4ec49dfc28ec673ee1b0" w:colFirst="8" w:colLast="8"/>
            <w:bookmarkEnd w:id="77"/>
            <w:bookmarkEnd w:id="78"/>
            <w:r w:rsidRPr="00042D4A">
              <w:rPr>
                <w:rFonts w:ascii="Myriad Pro" w:hAnsi="Myriad Pro" w:cs="Arial"/>
                <w:b/>
                <w:bCs/>
                <w:sz w:val="24"/>
                <w:szCs w:val="24"/>
                <w:lang w:eastAsia="en-GB"/>
              </w:rPr>
              <w:t>Opening Capital and Reserves as restated</w:t>
            </w:r>
          </w:p>
        </w:tc>
        <w:tc>
          <w:tcPr>
            <w:tcW w:w="735"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19" w:type="dxa"/>
            <w:tcBorders>
              <w:top w:val="single" w:sz="4" w:space="0" w:color="6D80B4"/>
              <w:left w:val="single" w:sz="4" w:space="0" w:color="6D80B4"/>
              <w:bottom w:val="nil"/>
              <w:right w:val="nil"/>
            </w:tcBorders>
            <w:shd w:val="clear" w:color="000000" w:fill="FFFFFF"/>
            <w:noWrap/>
            <w:vAlign w:val="bottom"/>
          </w:tcPr>
          <w:p w:rsidR="00042D4A" w:rsidRPr="00042D4A" w:rsidRDefault="00D3608F" w:rsidP="00E2430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w:t>
            </w:r>
            <w:r w:rsidR="00E24303">
              <w:rPr>
                <w:rFonts w:ascii="Myriad Pro" w:hAnsi="Myriad Pro" w:cs="Arial"/>
                <w:b/>
                <w:bCs/>
                <w:sz w:val="24"/>
                <w:szCs w:val="24"/>
                <w:lang w:eastAsia="en-GB"/>
              </w:rPr>
              <w:t>907</w:t>
            </w:r>
          </w:p>
        </w:tc>
        <w:tc>
          <w:tcPr>
            <w:tcW w:w="267" w:type="dxa"/>
            <w:tcBorders>
              <w:top w:val="nil"/>
              <w:left w:val="nil"/>
              <w:bottom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971" w:type="dxa"/>
            <w:tcBorders>
              <w:top w:val="single" w:sz="4" w:space="0" w:color="6D80B4"/>
              <w:left w:val="nil"/>
              <w:bottom w:val="nil"/>
              <w:right w:val="single" w:sz="4" w:space="0" w:color="6D80B4"/>
            </w:tcBorders>
            <w:shd w:val="clear" w:color="000000" w:fill="auto"/>
            <w:noWrap/>
            <w:vAlign w:val="bottom"/>
          </w:tcPr>
          <w:p w:rsidR="00042D4A" w:rsidRPr="00042D4A" w:rsidRDefault="0024395B" w:rsidP="00E2430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(2,</w:t>
            </w:r>
            <w:r w:rsidR="00E24303">
              <w:rPr>
                <w:rFonts w:ascii="Myriad Pro" w:hAnsi="Myriad Pro" w:cs="Arial"/>
                <w:b/>
                <w:bCs/>
                <w:sz w:val="24"/>
                <w:szCs w:val="24"/>
                <w:lang w:eastAsia="en-GB"/>
              </w:rPr>
              <w:t>411</w:t>
            </w:r>
            <w:r w:rsidR="00D3608F">
              <w:rPr>
                <w:rFonts w:ascii="Myriad Pro" w:hAnsi="Myriad Pro" w:cs="Arial"/>
                <w:b/>
                <w:bCs/>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28" w:type="dxa"/>
            <w:tcBorders>
              <w:top w:val="single" w:sz="4" w:space="0" w:color="6D80B4"/>
              <w:left w:val="single" w:sz="4" w:space="0" w:color="6D80B4"/>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2,188</w:t>
            </w:r>
          </w:p>
        </w:tc>
        <w:tc>
          <w:tcPr>
            <w:tcW w:w="267" w:type="dxa"/>
            <w:tcBorders>
              <w:top w:val="nil"/>
              <w:left w:val="nil"/>
              <w:bottom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81" w:type="dxa"/>
            <w:tcBorders>
              <w:top w:val="single" w:sz="4" w:space="0" w:color="6D80B4"/>
              <w:left w:val="nil"/>
              <w:bottom w:val="nil"/>
              <w:right w:val="single" w:sz="4" w:space="0" w:color="6D80B4"/>
            </w:tcBorders>
            <w:shd w:val="clear" w:color="000000" w:fill="auto"/>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(2,588)</w:t>
            </w:r>
          </w:p>
        </w:tc>
      </w:tr>
      <w:bookmarkEnd w:id="79"/>
      <w:bookmarkEnd w:id="80"/>
      <w:tr w:rsidR="00042D4A" w:rsidRPr="00042D4A" w:rsidTr="001D4457">
        <w:trPr>
          <w:trHeight w:val="255"/>
        </w:trPr>
        <w:tc>
          <w:tcPr>
            <w:tcW w:w="4111" w:type="dxa"/>
            <w:tcBorders>
              <w:top w:val="nil"/>
              <w:left w:val="nil"/>
              <w:bottom w:val="nil"/>
              <w:right w:val="single" w:sz="4" w:space="0" w:color="6D80B4"/>
            </w:tcBorders>
            <w:shd w:val="clear" w:color="000000" w:fill="FFFFFF"/>
            <w:noWrap/>
            <w:vAlign w:val="bottom"/>
          </w:tcPr>
          <w:p w:rsidR="00042D4A" w:rsidRPr="00042D4A" w:rsidRDefault="00042D4A" w:rsidP="00E23D2C">
            <w:pPr>
              <w:spacing w:line="240" w:lineRule="auto"/>
              <w:rPr>
                <w:rFonts w:ascii="Myriad Pro" w:hAnsi="Myriad Pro" w:cs="Arial"/>
                <w:sz w:val="24"/>
                <w:szCs w:val="24"/>
                <w:lang w:eastAsia="en-GB"/>
              </w:rPr>
            </w:pPr>
          </w:p>
        </w:tc>
        <w:tc>
          <w:tcPr>
            <w:tcW w:w="735" w:type="dxa"/>
            <w:tcBorders>
              <w:top w:val="nil"/>
              <w:left w:val="single" w:sz="4" w:space="0" w:color="6D80B4"/>
              <w:bottom w:val="nil"/>
              <w:right w:val="single" w:sz="4" w:space="0" w:color="6D80B4"/>
            </w:tcBorders>
            <w:shd w:val="clear" w:color="000000" w:fill="FFFFFF"/>
            <w:noWrap/>
            <w:vAlign w:val="bottom"/>
          </w:tcPr>
          <w:p w:rsidR="00042D4A" w:rsidRPr="00042D4A" w:rsidRDefault="00042D4A" w:rsidP="00E23D2C">
            <w:pPr>
              <w:spacing w:line="240" w:lineRule="auto"/>
              <w:rPr>
                <w:rFonts w:ascii="Myriad Pro" w:hAnsi="Myriad Pro" w:cs="Arial"/>
                <w:sz w:val="24"/>
                <w:szCs w:val="24"/>
                <w:lang w:eastAsia="en-GB"/>
              </w:rPr>
            </w:pPr>
          </w:p>
        </w:tc>
        <w:tc>
          <w:tcPr>
            <w:tcW w:w="919" w:type="dxa"/>
            <w:tcBorders>
              <w:top w:val="nil"/>
              <w:left w:val="sing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71" w:type="dxa"/>
            <w:tcBorders>
              <w:top w:val="nil"/>
              <w:left w:val="nil"/>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28" w:type="dxa"/>
            <w:tcBorders>
              <w:top w:val="nil"/>
              <w:left w:val="single" w:sz="4" w:space="0" w:color="6D80B4"/>
              <w:right w:val="nil"/>
            </w:tcBorders>
            <w:shd w:val="clear" w:color="000000" w:fill="FFFFFF"/>
            <w:noWrap/>
            <w:vAlign w:val="bottom"/>
          </w:tcPr>
          <w:p w:rsidR="00042D4A" w:rsidRPr="00042D4A" w:rsidRDefault="00042D4A" w:rsidP="00042D4A">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042D4A" w:rsidRDefault="00042D4A" w:rsidP="00042D4A">
            <w:pPr>
              <w:spacing w:line="240" w:lineRule="auto"/>
              <w:jc w:val="right"/>
              <w:rPr>
                <w:rFonts w:ascii="Myriad Pro" w:hAnsi="Myriad Pro" w:cs="Arial"/>
                <w:sz w:val="24"/>
                <w:szCs w:val="24"/>
                <w:lang w:eastAsia="en-GB"/>
              </w:rPr>
            </w:pPr>
          </w:p>
        </w:tc>
        <w:tc>
          <w:tcPr>
            <w:tcW w:w="981" w:type="dxa"/>
            <w:tcBorders>
              <w:top w:val="nil"/>
              <w:left w:val="nil"/>
              <w:right w:val="single" w:sz="4" w:space="0" w:color="6D80B4"/>
            </w:tcBorders>
            <w:shd w:val="clear" w:color="000000" w:fill="FFFFFF"/>
            <w:noWrap/>
            <w:vAlign w:val="bottom"/>
          </w:tcPr>
          <w:p w:rsidR="00042D4A" w:rsidRPr="00042D4A" w:rsidRDefault="00042D4A" w:rsidP="00042D4A">
            <w:pPr>
              <w:spacing w:line="240" w:lineRule="auto"/>
              <w:jc w:val="right"/>
              <w:rPr>
                <w:rFonts w:ascii="Myriad Pro" w:hAnsi="Myriad Pro" w:cs="Arial"/>
                <w:sz w:val="24"/>
                <w:szCs w:val="24"/>
                <w:lang w:eastAsia="en-GB"/>
              </w:rPr>
            </w:pPr>
          </w:p>
        </w:tc>
      </w:tr>
      <w:tr w:rsidR="00042D4A" w:rsidRPr="00042D4A" w:rsidTr="001D4457">
        <w:trPr>
          <w:trHeight w:val="255"/>
        </w:trPr>
        <w:tc>
          <w:tcPr>
            <w:tcW w:w="4111" w:type="dxa"/>
            <w:tcBorders>
              <w:top w:val="nil"/>
              <w:left w:val="nil"/>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Total recognised surpluses and deficits relating to the year</w:t>
            </w:r>
          </w:p>
        </w:tc>
        <w:tc>
          <w:tcPr>
            <w:tcW w:w="735"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19" w:type="dxa"/>
            <w:tcBorders>
              <w:top w:val="nil"/>
              <w:left w:val="single" w:sz="4" w:space="0" w:color="6D80B4"/>
              <w:right w:val="nil"/>
            </w:tcBorders>
            <w:shd w:val="clear" w:color="000000" w:fill="FFFFFF"/>
            <w:noWrap/>
            <w:vAlign w:val="bottom"/>
          </w:tcPr>
          <w:p w:rsidR="00042D4A" w:rsidRPr="00042D4A" w:rsidRDefault="00D3608F" w:rsidP="009266E4">
            <w:pPr>
              <w:spacing w:line="240" w:lineRule="auto"/>
              <w:jc w:val="right"/>
              <w:rPr>
                <w:rFonts w:ascii="Myriad Pro" w:hAnsi="Myriad Pro" w:cs="Arial"/>
                <w:sz w:val="24"/>
                <w:szCs w:val="24"/>
                <w:lang w:eastAsia="en-GB"/>
              </w:rPr>
            </w:pPr>
            <w:r>
              <w:rPr>
                <w:rFonts w:ascii="Myriad Pro" w:hAnsi="Myriad Pro" w:cs="Arial"/>
                <w:sz w:val="24"/>
                <w:szCs w:val="24"/>
                <w:lang w:eastAsia="en-GB"/>
              </w:rPr>
              <w:t>2,8</w:t>
            </w:r>
            <w:r w:rsidR="009266E4">
              <w:rPr>
                <w:rFonts w:ascii="Myriad Pro" w:hAnsi="Myriad Pro" w:cs="Arial"/>
                <w:sz w:val="24"/>
                <w:szCs w:val="24"/>
                <w:lang w:eastAsia="en-GB"/>
              </w:rPr>
              <w:t>28</w:t>
            </w:r>
          </w:p>
        </w:tc>
        <w:tc>
          <w:tcPr>
            <w:tcW w:w="267" w:type="dxa"/>
            <w:tcBorders>
              <w:top w:val="nil"/>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sz w:val="24"/>
                <w:szCs w:val="24"/>
                <w:lang w:eastAsia="en-GB"/>
              </w:rPr>
            </w:pPr>
          </w:p>
        </w:tc>
        <w:tc>
          <w:tcPr>
            <w:tcW w:w="971" w:type="dxa"/>
            <w:tcBorders>
              <w:top w:val="nil"/>
              <w:left w:val="nil"/>
              <w:right w:val="single" w:sz="4" w:space="0" w:color="6D80B4"/>
            </w:tcBorders>
            <w:shd w:val="clear" w:color="000000" w:fill="auto"/>
            <w:noWrap/>
            <w:vAlign w:val="bottom"/>
          </w:tcPr>
          <w:p w:rsidR="00042D4A" w:rsidRPr="00042D4A" w:rsidRDefault="00D3608F" w:rsidP="009266E4">
            <w:pPr>
              <w:spacing w:line="240" w:lineRule="auto"/>
              <w:jc w:val="right"/>
              <w:rPr>
                <w:rFonts w:ascii="Myriad Pro" w:hAnsi="Myriad Pro" w:cs="Arial"/>
                <w:sz w:val="24"/>
                <w:szCs w:val="24"/>
                <w:lang w:eastAsia="en-GB"/>
              </w:rPr>
            </w:pPr>
            <w:r>
              <w:rPr>
                <w:rFonts w:ascii="Myriad Pro" w:hAnsi="Myriad Pro" w:cs="Arial"/>
                <w:sz w:val="24"/>
                <w:szCs w:val="24"/>
                <w:lang w:eastAsia="en-GB"/>
              </w:rPr>
              <w:t>(</w:t>
            </w:r>
            <w:r w:rsidR="009266E4">
              <w:rPr>
                <w:rFonts w:ascii="Myriad Pro" w:hAnsi="Myriad Pro" w:cs="Arial"/>
                <w:sz w:val="24"/>
                <w:szCs w:val="24"/>
                <w:lang w:eastAsia="en-GB"/>
              </w:rPr>
              <w:t>814</w:t>
            </w:r>
            <w:r>
              <w:rPr>
                <w:rFonts w:ascii="Myriad Pro" w:hAnsi="Myriad Pro" w:cs="Arial"/>
                <w:sz w:val="24"/>
                <w:szCs w:val="24"/>
                <w:lang w:eastAsia="en-GB"/>
              </w:rPr>
              <w:t>)</w:t>
            </w:r>
          </w:p>
        </w:tc>
        <w:tc>
          <w:tcPr>
            <w:tcW w:w="267" w:type="dxa"/>
            <w:tcBorders>
              <w:top w:val="nil"/>
              <w:left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28" w:type="dxa"/>
            <w:tcBorders>
              <w:top w:val="nil"/>
              <w:left w:val="single" w:sz="4" w:space="0" w:color="6D80B4"/>
              <w:right w:val="nil"/>
            </w:tcBorders>
            <w:shd w:val="clear" w:color="000000" w:fill="FFFFFF"/>
            <w:noWrap/>
            <w:vAlign w:val="bottom"/>
            <w:hideMark/>
          </w:tcPr>
          <w:p w:rsidR="00042D4A" w:rsidRPr="00042D4A" w:rsidRDefault="00042D4A" w:rsidP="00F72C97">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2,</w:t>
            </w:r>
            <w:r w:rsidR="00F72C97">
              <w:rPr>
                <w:rFonts w:ascii="Myriad Pro" w:hAnsi="Myriad Pro" w:cs="Arial"/>
                <w:sz w:val="24"/>
                <w:szCs w:val="24"/>
                <w:lang w:eastAsia="en-GB"/>
              </w:rPr>
              <w:t>807</w:t>
            </w:r>
          </w:p>
        </w:tc>
        <w:tc>
          <w:tcPr>
            <w:tcW w:w="267" w:type="dxa"/>
            <w:tcBorders>
              <w:top w:val="nil"/>
              <w:left w:val="nil"/>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 </w:t>
            </w:r>
          </w:p>
        </w:tc>
        <w:tc>
          <w:tcPr>
            <w:tcW w:w="981" w:type="dxa"/>
            <w:tcBorders>
              <w:top w:val="nil"/>
              <w:left w:val="nil"/>
              <w:right w:val="single" w:sz="4" w:space="0" w:color="6D80B4"/>
            </w:tcBorders>
            <w:shd w:val="clear" w:color="000000" w:fill="auto"/>
            <w:noWrap/>
            <w:vAlign w:val="bottom"/>
            <w:hideMark/>
          </w:tcPr>
          <w:p w:rsidR="00042D4A" w:rsidRPr="00042D4A" w:rsidRDefault="00042D4A" w:rsidP="00F72C97">
            <w:pPr>
              <w:spacing w:line="240" w:lineRule="auto"/>
              <w:jc w:val="right"/>
              <w:rPr>
                <w:rFonts w:ascii="Myriad Pro" w:hAnsi="Myriad Pro" w:cs="Arial"/>
                <w:sz w:val="24"/>
                <w:szCs w:val="24"/>
                <w:lang w:eastAsia="en-GB"/>
              </w:rPr>
            </w:pPr>
            <w:r w:rsidRPr="00042D4A">
              <w:rPr>
                <w:rFonts w:ascii="Myriad Pro" w:hAnsi="Myriad Pro" w:cs="Arial"/>
                <w:sz w:val="24"/>
                <w:szCs w:val="24"/>
                <w:lang w:eastAsia="en-GB"/>
              </w:rPr>
              <w:t>1</w:t>
            </w:r>
            <w:r w:rsidR="00F72C97">
              <w:rPr>
                <w:rFonts w:ascii="Myriad Pro" w:hAnsi="Myriad Pro" w:cs="Arial"/>
                <w:sz w:val="24"/>
                <w:szCs w:val="24"/>
                <w:lang w:eastAsia="en-GB"/>
              </w:rPr>
              <w:t>77</w:t>
            </w:r>
          </w:p>
        </w:tc>
      </w:tr>
      <w:tr w:rsidR="00042D4A" w:rsidRPr="00042D4A" w:rsidTr="001D4457">
        <w:trPr>
          <w:trHeight w:val="255"/>
        </w:trPr>
        <w:tc>
          <w:tcPr>
            <w:tcW w:w="4111" w:type="dxa"/>
            <w:tcBorders>
              <w:left w:val="nil"/>
              <w:right w:val="single" w:sz="4" w:space="0" w:color="6D80B4"/>
            </w:tcBorders>
            <w:shd w:val="clear" w:color="000000" w:fill="FFFFFF"/>
            <w:noWrap/>
            <w:vAlign w:val="bottom"/>
          </w:tcPr>
          <w:p w:rsidR="00042D4A" w:rsidRPr="00042D4A" w:rsidRDefault="00042D4A" w:rsidP="003A09BB">
            <w:pPr>
              <w:spacing w:line="240" w:lineRule="auto"/>
              <w:rPr>
                <w:rFonts w:ascii="Myriad Pro" w:hAnsi="Myriad Pro" w:cs="Arial"/>
                <w:bCs/>
                <w:sz w:val="24"/>
                <w:szCs w:val="24"/>
                <w:lang w:eastAsia="en-GB"/>
              </w:rPr>
            </w:pPr>
            <w:bookmarkStart w:id="81" w:name="XMETag_fd68e93c704d4186b635a51c83058347" w:colFirst="4" w:colLast="4"/>
            <w:bookmarkStart w:id="82" w:name="XMETag_247127f4b4d241e49330ccaa3391ba2d" w:colFirst="8" w:colLast="8"/>
            <w:r w:rsidRPr="00042D4A">
              <w:rPr>
                <w:rFonts w:ascii="Myriad Pro" w:hAnsi="Myriad Pro" w:cs="Arial"/>
                <w:bCs/>
                <w:sz w:val="24"/>
                <w:szCs w:val="24"/>
                <w:lang w:eastAsia="en-GB"/>
              </w:rPr>
              <w:t>Transfer from Reserves</w:t>
            </w:r>
          </w:p>
        </w:tc>
        <w:tc>
          <w:tcPr>
            <w:tcW w:w="735" w:type="dxa"/>
            <w:tcBorders>
              <w:left w:val="single" w:sz="4" w:space="0" w:color="6D80B4"/>
              <w:right w:val="single" w:sz="4" w:space="0" w:color="6D80B4"/>
            </w:tcBorders>
            <w:shd w:val="clear" w:color="000000" w:fill="FFFFFF"/>
            <w:noWrap/>
            <w:vAlign w:val="bottom"/>
          </w:tcPr>
          <w:p w:rsidR="00042D4A" w:rsidRPr="00042D4A" w:rsidRDefault="00042D4A" w:rsidP="00E23D2C">
            <w:pPr>
              <w:spacing w:line="240" w:lineRule="auto"/>
              <w:rPr>
                <w:rFonts w:ascii="Myriad Pro" w:hAnsi="Myriad Pro" w:cs="Arial"/>
                <w:sz w:val="24"/>
                <w:szCs w:val="24"/>
                <w:lang w:eastAsia="en-GB"/>
              </w:rPr>
            </w:pPr>
          </w:p>
        </w:tc>
        <w:tc>
          <w:tcPr>
            <w:tcW w:w="919" w:type="dxa"/>
            <w:tcBorders>
              <w:left w:val="single" w:sz="4" w:space="0" w:color="6D80B4"/>
              <w:right w:val="nil"/>
            </w:tcBorders>
            <w:shd w:val="clear" w:color="000000" w:fill="FFFFFF"/>
            <w:noWrap/>
            <w:vAlign w:val="bottom"/>
          </w:tcPr>
          <w:p w:rsidR="00042D4A" w:rsidRPr="00042D4A" w:rsidRDefault="0024395B" w:rsidP="00FC20C1">
            <w:pPr>
              <w:spacing w:line="240" w:lineRule="auto"/>
              <w:jc w:val="right"/>
              <w:rPr>
                <w:rFonts w:ascii="Myriad Pro" w:hAnsi="Myriad Pro" w:cs="Arial"/>
                <w:bCs/>
                <w:sz w:val="24"/>
                <w:szCs w:val="24"/>
                <w:lang w:eastAsia="en-GB"/>
              </w:rPr>
            </w:pPr>
            <w:r>
              <w:rPr>
                <w:rFonts w:ascii="Myriad Pro" w:hAnsi="Myriad Pro" w:cs="Arial"/>
                <w:bCs/>
                <w:sz w:val="24"/>
                <w:szCs w:val="24"/>
                <w:lang w:eastAsia="en-GB"/>
              </w:rPr>
              <w:t>(94)</w:t>
            </w:r>
          </w:p>
        </w:tc>
        <w:tc>
          <w:tcPr>
            <w:tcW w:w="267" w:type="dxa"/>
            <w:tcBorders>
              <w:left w:val="nil"/>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Cs/>
                <w:sz w:val="24"/>
                <w:szCs w:val="24"/>
                <w:lang w:eastAsia="en-GB"/>
              </w:rPr>
            </w:pPr>
          </w:p>
        </w:tc>
        <w:tc>
          <w:tcPr>
            <w:tcW w:w="971" w:type="dxa"/>
            <w:tcBorders>
              <w:left w:val="nil"/>
              <w:right w:val="single" w:sz="4" w:space="0" w:color="6D80B4"/>
            </w:tcBorders>
            <w:shd w:val="clear" w:color="000000" w:fill="auto"/>
            <w:noWrap/>
            <w:vAlign w:val="bottom"/>
          </w:tcPr>
          <w:p w:rsidR="00042D4A" w:rsidRPr="00042D4A" w:rsidRDefault="00D3608F" w:rsidP="000A47C4">
            <w:pPr>
              <w:spacing w:line="240" w:lineRule="auto"/>
              <w:jc w:val="right"/>
              <w:rPr>
                <w:rFonts w:ascii="Myriad Pro" w:hAnsi="Myriad Pro" w:cs="Arial"/>
                <w:bCs/>
                <w:sz w:val="24"/>
                <w:szCs w:val="24"/>
                <w:lang w:eastAsia="en-GB"/>
              </w:rPr>
            </w:pPr>
            <w:r>
              <w:rPr>
                <w:rFonts w:ascii="Myriad Pro" w:hAnsi="Myriad Pro" w:cs="Arial"/>
                <w:bCs/>
                <w:sz w:val="24"/>
                <w:szCs w:val="24"/>
                <w:lang w:eastAsia="en-GB"/>
              </w:rPr>
              <w:t>-</w:t>
            </w:r>
          </w:p>
        </w:tc>
        <w:tc>
          <w:tcPr>
            <w:tcW w:w="267" w:type="dxa"/>
            <w:tcBorders>
              <w:left w:val="single" w:sz="4" w:space="0" w:color="6D80B4"/>
              <w:right w:val="single" w:sz="4" w:space="0" w:color="6D80B4"/>
            </w:tcBorders>
            <w:shd w:val="clear" w:color="000000" w:fill="FFFFFF"/>
            <w:noWrap/>
            <w:vAlign w:val="bottom"/>
          </w:tcPr>
          <w:p w:rsidR="00042D4A" w:rsidRPr="00042D4A" w:rsidRDefault="00042D4A" w:rsidP="00E23D2C">
            <w:pPr>
              <w:spacing w:line="240" w:lineRule="auto"/>
              <w:jc w:val="right"/>
              <w:rPr>
                <w:rFonts w:ascii="Myriad Pro" w:hAnsi="Myriad Pro" w:cs="Arial"/>
                <w:bCs/>
                <w:sz w:val="24"/>
                <w:szCs w:val="24"/>
                <w:lang w:eastAsia="en-GB"/>
              </w:rPr>
            </w:pPr>
          </w:p>
        </w:tc>
        <w:tc>
          <w:tcPr>
            <w:tcW w:w="928" w:type="dxa"/>
            <w:tcBorders>
              <w:left w:val="single" w:sz="4" w:space="0" w:color="6D80B4"/>
              <w:right w:val="nil"/>
            </w:tcBorders>
            <w:shd w:val="clear" w:color="000000" w:fill="FFFFFF"/>
            <w:noWrap/>
            <w:vAlign w:val="bottom"/>
          </w:tcPr>
          <w:p w:rsidR="00042D4A" w:rsidRPr="00042D4A" w:rsidRDefault="00042D4A" w:rsidP="00042D4A">
            <w:pPr>
              <w:spacing w:line="240" w:lineRule="auto"/>
              <w:jc w:val="right"/>
              <w:rPr>
                <w:rFonts w:ascii="Myriad Pro" w:hAnsi="Myriad Pro" w:cs="Arial"/>
                <w:bCs/>
                <w:sz w:val="24"/>
                <w:szCs w:val="24"/>
                <w:lang w:eastAsia="en-GB"/>
              </w:rPr>
            </w:pPr>
            <w:r w:rsidRPr="00042D4A">
              <w:rPr>
                <w:rFonts w:ascii="Myriad Pro" w:hAnsi="Myriad Pro" w:cs="Arial"/>
                <w:bCs/>
                <w:sz w:val="24"/>
                <w:szCs w:val="24"/>
                <w:lang w:eastAsia="en-GB"/>
              </w:rPr>
              <w:t>(88)</w:t>
            </w:r>
          </w:p>
        </w:tc>
        <w:tc>
          <w:tcPr>
            <w:tcW w:w="267" w:type="dxa"/>
            <w:tcBorders>
              <w:left w:val="nil"/>
              <w:right w:val="nil"/>
            </w:tcBorders>
            <w:shd w:val="clear" w:color="000000" w:fill="FFFFFF"/>
            <w:noWrap/>
            <w:vAlign w:val="bottom"/>
          </w:tcPr>
          <w:p w:rsidR="00042D4A" w:rsidRPr="00042D4A" w:rsidRDefault="00042D4A" w:rsidP="00042D4A">
            <w:pPr>
              <w:spacing w:line="240" w:lineRule="auto"/>
              <w:jc w:val="right"/>
              <w:rPr>
                <w:rFonts w:ascii="Myriad Pro" w:hAnsi="Myriad Pro" w:cs="Arial"/>
                <w:bCs/>
                <w:sz w:val="24"/>
                <w:szCs w:val="24"/>
                <w:lang w:eastAsia="en-GB"/>
              </w:rPr>
            </w:pPr>
          </w:p>
        </w:tc>
        <w:tc>
          <w:tcPr>
            <w:tcW w:w="981" w:type="dxa"/>
            <w:tcBorders>
              <w:left w:val="nil"/>
              <w:right w:val="single" w:sz="4" w:space="0" w:color="6D80B4"/>
            </w:tcBorders>
            <w:shd w:val="clear" w:color="000000" w:fill="auto"/>
            <w:noWrap/>
            <w:vAlign w:val="bottom"/>
          </w:tcPr>
          <w:p w:rsidR="00042D4A" w:rsidRPr="00042D4A" w:rsidRDefault="00042D4A" w:rsidP="00042D4A">
            <w:pPr>
              <w:spacing w:line="240" w:lineRule="auto"/>
              <w:jc w:val="right"/>
              <w:rPr>
                <w:rFonts w:ascii="Myriad Pro" w:hAnsi="Myriad Pro" w:cs="Arial"/>
                <w:bCs/>
                <w:sz w:val="24"/>
                <w:szCs w:val="24"/>
                <w:lang w:eastAsia="en-GB"/>
              </w:rPr>
            </w:pPr>
            <w:r w:rsidRPr="00042D4A">
              <w:rPr>
                <w:rFonts w:ascii="Myriad Pro" w:hAnsi="Myriad Pro" w:cs="Arial"/>
                <w:bCs/>
                <w:sz w:val="24"/>
                <w:szCs w:val="24"/>
                <w:lang w:eastAsia="en-GB"/>
              </w:rPr>
              <w:t>-</w:t>
            </w:r>
          </w:p>
        </w:tc>
      </w:tr>
      <w:bookmarkEnd w:id="81"/>
      <w:bookmarkEnd w:id="82"/>
      <w:tr w:rsidR="0024395B" w:rsidRPr="0024395B" w:rsidTr="001D4457">
        <w:trPr>
          <w:trHeight w:val="255"/>
        </w:trPr>
        <w:tc>
          <w:tcPr>
            <w:tcW w:w="4111" w:type="dxa"/>
            <w:tcBorders>
              <w:left w:val="nil"/>
              <w:right w:val="single" w:sz="4" w:space="0" w:color="6D80B4"/>
            </w:tcBorders>
            <w:shd w:val="clear" w:color="000000" w:fill="FFFFFF"/>
            <w:noWrap/>
            <w:vAlign w:val="bottom"/>
          </w:tcPr>
          <w:p w:rsidR="0024395B" w:rsidRPr="003D127B" w:rsidRDefault="0024395B" w:rsidP="00E23D2C">
            <w:pPr>
              <w:spacing w:line="240" w:lineRule="auto"/>
              <w:rPr>
                <w:rFonts w:ascii="Myriad Pro" w:hAnsi="Myriad Pro" w:cs="Arial"/>
                <w:bCs/>
                <w:sz w:val="24"/>
                <w:szCs w:val="24"/>
                <w:lang w:eastAsia="en-GB"/>
              </w:rPr>
            </w:pPr>
            <w:r w:rsidRPr="003D127B">
              <w:rPr>
                <w:rFonts w:ascii="Myriad Pro" w:hAnsi="Myriad Pro" w:cs="Arial"/>
                <w:bCs/>
                <w:sz w:val="24"/>
                <w:szCs w:val="24"/>
                <w:lang w:eastAsia="en-GB"/>
              </w:rPr>
              <w:t>Prior year adjustment</w:t>
            </w:r>
          </w:p>
        </w:tc>
        <w:tc>
          <w:tcPr>
            <w:tcW w:w="735" w:type="dxa"/>
            <w:tcBorders>
              <w:left w:val="single" w:sz="4" w:space="0" w:color="6D80B4"/>
              <w:right w:val="single" w:sz="4" w:space="0" w:color="6D80B4"/>
            </w:tcBorders>
            <w:shd w:val="clear" w:color="000000" w:fill="FFFFFF"/>
            <w:noWrap/>
            <w:vAlign w:val="bottom"/>
          </w:tcPr>
          <w:p w:rsidR="0024395B" w:rsidRPr="003D127B" w:rsidRDefault="003D127B" w:rsidP="0008518A">
            <w:pPr>
              <w:spacing w:line="240" w:lineRule="auto"/>
              <w:jc w:val="center"/>
              <w:rPr>
                <w:rFonts w:ascii="Myriad Pro" w:hAnsi="Myriad Pro" w:cs="Arial"/>
                <w:sz w:val="24"/>
                <w:szCs w:val="24"/>
                <w:lang w:eastAsia="en-GB"/>
              </w:rPr>
            </w:pPr>
            <w:r>
              <w:rPr>
                <w:rFonts w:ascii="Myriad Pro" w:hAnsi="Myriad Pro" w:cs="Arial"/>
                <w:sz w:val="24"/>
                <w:szCs w:val="24"/>
                <w:lang w:eastAsia="en-GB"/>
              </w:rPr>
              <w:t>1</w:t>
            </w:r>
            <w:r w:rsidR="0008518A" w:rsidRPr="003D127B">
              <w:rPr>
                <w:rFonts w:ascii="Myriad Pro" w:hAnsi="Myriad Pro" w:cs="Arial"/>
                <w:sz w:val="24"/>
                <w:szCs w:val="24"/>
                <w:lang w:eastAsia="en-GB"/>
              </w:rPr>
              <w:t>7</w:t>
            </w:r>
          </w:p>
        </w:tc>
        <w:tc>
          <w:tcPr>
            <w:tcW w:w="919" w:type="dxa"/>
            <w:tcBorders>
              <w:left w:val="single" w:sz="4" w:space="0" w:color="6D80B4"/>
              <w:bottom w:val="single" w:sz="4" w:space="0" w:color="6D80B4"/>
              <w:right w:val="nil"/>
            </w:tcBorders>
            <w:shd w:val="clear" w:color="000000" w:fill="FFFFFF"/>
            <w:noWrap/>
            <w:vAlign w:val="bottom"/>
          </w:tcPr>
          <w:p w:rsidR="0024395B" w:rsidRPr="003D127B" w:rsidRDefault="0024395B" w:rsidP="00C667EB">
            <w:pPr>
              <w:spacing w:line="240" w:lineRule="auto"/>
              <w:jc w:val="right"/>
              <w:rPr>
                <w:rFonts w:ascii="Myriad Pro" w:hAnsi="Myriad Pro" w:cs="Arial"/>
                <w:bCs/>
                <w:sz w:val="24"/>
                <w:szCs w:val="24"/>
                <w:lang w:eastAsia="en-GB"/>
              </w:rPr>
            </w:pPr>
            <w:r w:rsidRPr="003D127B">
              <w:rPr>
                <w:rFonts w:ascii="Myriad Pro" w:hAnsi="Myriad Pro" w:cs="Arial"/>
                <w:bCs/>
                <w:sz w:val="24"/>
                <w:szCs w:val="24"/>
                <w:lang w:eastAsia="en-GB"/>
              </w:rPr>
              <w:t>14</w:t>
            </w:r>
          </w:p>
        </w:tc>
        <w:tc>
          <w:tcPr>
            <w:tcW w:w="267" w:type="dxa"/>
            <w:tcBorders>
              <w:left w:val="nil"/>
              <w:bottom w:val="nil"/>
              <w:right w:val="nil"/>
            </w:tcBorders>
            <w:shd w:val="clear" w:color="000000" w:fill="FFFFFF"/>
            <w:noWrap/>
            <w:vAlign w:val="bottom"/>
          </w:tcPr>
          <w:p w:rsidR="0024395B" w:rsidRPr="003D127B" w:rsidRDefault="0024395B" w:rsidP="00E23D2C">
            <w:pPr>
              <w:spacing w:line="240" w:lineRule="auto"/>
              <w:jc w:val="right"/>
              <w:rPr>
                <w:rFonts w:ascii="Myriad Pro" w:hAnsi="Myriad Pro" w:cs="Arial"/>
                <w:bCs/>
                <w:sz w:val="24"/>
                <w:szCs w:val="24"/>
                <w:lang w:eastAsia="en-GB"/>
              </w:rPr>
            </w:pPr>
          </w:p>
        </w:tc>
        <w:tc>
          <w:tcPr>
            <w:tcW w:w="971" w:type="dxa"/>
            <w:tcBorders>
              <w:left w:val="nil"/>
              <w:bottom w:val="single" w:sz="4" w:space="0" w:color="6D80B4"/>
              <w:right w:val="single" w:sz="4" w:space="0" w:color="6D80B4"/>
            </w:tcBorders>
            <w:shd w:val="clear" w:color="000000" w:fill="auto"/>
            <w:noWrap/>
            <w:vAlign w:val="bottom"/>
          </w:tcPr>
          <w:p w:rsidR="0024395B" w:rsidRPr="003D127B" w:rsidRDefault="0024395B" w:rsidP="000A47C4">
            <w:pPr>
              <w:spacing w:line="240" w:lineRule="auto"/>
              <w:jc w:val="right"/>
              <w:rPr>
                <w:rFonts w:ascii="Myriad Pro" w:hAnsi="Myriad Pro" w:cs="Arial"/>
                <w:bCs/>
                <w:sz w:val="24"/>
                <w:szCs w:val="24"/>
                <w:lang w:eastAsia="en-GB"/>
              </w:rPr>
            </w:pPr>
            <w:r w:rsidRPr="003D127B">
              <w:rPr>
                <w:rFonts w:ascii="Myriad Pro" w:hAnsi="Myriad Pro" w:cs="Arial"/>
                <w:bCs/>
                <w:sz w:val="24"/>
                <w:szCs w:val="24"/>
                <w:lang w:eastAsia="en-GB"/>
              </w:rPr>
              <w:t>14</w:t>
            </w:r>
          </w:p>
        </w:tc>
        <w:tc>
          <w:tcPr>
            <w:tcW w:w="267" w:type="dxa"/>
            <w:tcBorders>
              <w:left w:val="single" w:sz="4" w:space="0" w:color="6D80B4"/>
              <w:bottom w:val="nil"/>
              <w:right w:val="single" w:sz="4" w:space="0" w:color="6D80B4"/>
            </w:tcBorders>
            <w:shd w:val="clear" w:color="000000" w:fill="FFFFFF"/>
            <w:noWrap/>
            <w:vAlign w:val="bottom"/>
          </w:tcPr>
          <w:p w:rsidR="0024395B" w:rsidRPr="003D127B" w:rsidRDefault="0024395B" w:rsidP="00E23D2C">
            <w:pPr>
              <w:spacing w:line="240" w:lineRule="auto"/>
              <w:jc w:val="right"/>
              <w:rPr>
                <w:rFonts w:ascii="Myriad Pro" w:hAnsi="Myriad Pro" w:cs="Arial"/>
                <w:bCs/>
                <w:sz w:val="24"/>
                <w:szCs w:val="24"/>
                <w:lang w:eastAsia="en-GB"/>
              </w:rPr>
            </w:pPr>
          </w:p>
        </w:tc>
        <w:tc>
          <w:tcPr>
            <w:tcW w:w="928" w:type="dxa"/>
            <w:tcBorders>
              <w:left w:val="single" w:sz="4" w:space="0" w:color="6D80B4"/>
              <w:bottom w:val="single" w:sz="4" w:space="0" w:color="6D80B4"/>
              <w:right w:val="nil"/>
            </w:tcBorders>
            <w:shd w:val="clear" w:color="000000" w:fill="FFFFFF"/>
            <w:noWrap/>
            <w:vAlign w:val="bottom"/>
          </w:tcPr>
          <w:p w:rsidR="0024395B" w:rsidRPr="003D127B" w:rsidRDefault="0024395B" w:rsidP="0024395B">
            <w:pPr>
              <w:spacing w:line="240" w:lineRule="auto"/>
              <w:jc w:val="right"/>
              <w:rPr>
                <w:rFonts w:ascii="Myriad Pro" w:hAnsi="Myriad Pro" w:cs="Arial"/>
                <w:bCs/>
                <w:sz w:val="24"/>
                <w:szCs w:val="24"/>
                <w:lang w:eastAsia="en-GB"/>
              </w:rPr>
            </w:pPr>
            <w:r w:rsidRPr="003D127B">
              <w:rPr>
                <w:rFonts w:ascii="Myriad Pro" w:hAnsi="Myriad Pro" w:cs="Arial"/>
                <w:bCs/>
                <w:sz w:val="24"/>
                <w:szCs w:val="24"/>
                <w:lang w:eastAsia="en-GB"/>
              </w:rPr>
              <w:t>-</w:t>
            </w:r>
          </w:p>
        </w:tc>
        <w:tc>
          <w:tcPr>
            <w:tcW w:w="267" w:type="dxa"/>
            <w:tcBorders>
              <w:left w:val="nil"/>
              <w:bottom w:val="nil"/>
              <w:right w:val="nil"/>
            </w:tcBorders>
            <w:shd w:val="clear" w:color="000000" w:fill="FFFFFF"/>
            <w:noWrap/>
            <w:vAlign w:val="bottom"/>
          </w:tcPr>
          <w:p w:rsidR="0024395B" w:rsidRPr="003D127B" w:rsidRDefault="0024395B" w:rsidP="00042D4A">
            <w:pPr>
              <w:spacing w:line="240" w:lineRule="auto"/>
              <w:jc w:val="right"/>
              <w:rPr>
                <w:rFonts w:ascii="Myriad Pro" w:hAnsi="Myriad Pro" w:cs="Arial"/>
                <w:bCs/>
                <w:sz w:val="24"/>
                <w:szCs w:val="24"/>
                <w:lang w:eastAsia="en-GB"/>
              </w:rPr>
            </w:pPr>
          </w:p>
        </w:tc>
        <w:tc>
          <w:tcPr>
            <w:tcW w:w="981" w:type="dxa"/>
            <w:tcBorders>
              <w:left w:val="nil"/>
              <w:bottom w:val="single" w:sz="4" w:space="0" w:color="6D80B4"/>
              <w:right w:val="single" w:sz="4" w:space="0" w:color="6D80B4"/>
            </w:tcBorders>
            <w:shd w:val="clear" w:color="000000" w:fill="auto"/>
            <w:noWrap/>
            <w:vAlign w:val="bottom"/>
          </w:tcPr>
          <w:p w:rsidR="0024395B" w:rsidRPr="003D127B" w:rsidRDefault="0024395B" w:rsidP="00042D4A">
            <w:pPr>
              <w:spacing w:line="240" w:lineRule="auto"/>
              <w:jc w:val="right"/>
              <w:rPr>
                <w:rFonts w:ascii="Myriad Pro" w:hAnsi="Myriad Pro" w:cs="Arial"/>
                <w:bCs/>
                <w:sz w:val="24"/>
                <w:szCs w:val="24"/>
                <w:lang w:eastAsia="en-GB"/>
              </w:rPr>
            </w:pPr>
            <w:r w:rsidRPr="003D127B">
              <w:rPr>
                <w:rFonts w:ascii="Myriad Pro" w:hAnsi="Myriad Pro" w:cs="Arial"/>
                <w:bCs/>
                <w:sz w:val="24"/>
                <w:szCs w:val="24"/>
                <w:lang w:eastAsia="en-GB"/>
              </w:rPr>
              <w:t>-</w:t>
            </w:r>
          </w:p>
        </w:tc>
      </w:tr>
      <w:tr w:rsidR="00042D4A" w:rsidRPr="00042D4A" w:rsidTr="001D4457">
        <w:trPr>
          <w:trHeight w:val="255"/>
        </w:trPr>
        <w:tc>
          <w:tcPr>
            <w:tcW w:w="4111" w:type="dxa"/>
            <w:tcBorders>
              <w:top w:val="nil"/>
              <w:left w:val="nil"/>
              <w:bottom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b/>
                <w:bCs/>
                <w:sz w:val="24"/>
                <w:szCs w:val="24"/>
                <w:lang w:eastAsia="en-GB"/>
              </w:rPr>
            </w:pPr>
            <w:bookmarkStart w:id="83" w:name="XMETag_fd014bc00ace48d2b1df9fb1c6a62f42" w:colFirst="4" w:colLast="4"/>
            <w:bookmarkStart w:id="84" w:name="XMETag_8203983e3d8f4153bf3e1c2bd0b910cc" w:colFirst="8" w:colLast="8"/>
            <w:r w:rsidRPr="00042D4A">
              <w:rPr>
                <w:rFonts w:ascii="Myriad Pro" w:hAnsi="Myriad Pro" w:cs="Arial"/>
                <w:b/>
                <w:bCs/>
                <w:sz w:val="24"/>
                <w:szCs w:val="24"/>
                <w:lang w:eastAsia="en-GB"/>
              </w:rPr>
              <w:t xml:space="preserve">Closing Capital and Reserves </w:t>
            </w:r>
          </w:p>
        </w:tc>
        <w:tc>
          <w:tcPr>
            <w:tcW w:w="735" w:type="dxa"/>
            <w:tcBorders>
              <w:top w:val="nil"/>
              <w:left w:val="single" w:sz="4" w:space="0" w:color="6D80B4"/>
              <w:bottom w:val="single" w:sz="4" w:space="0" w:color="6D80B4"/>
              <w:right w:val="single" w:sz="4" w:space="0" w:color="6D80B4"/>
            </w:tcBorders>
            <w:shd w:val="clear" w:color="000000" w:fill="FFFFFF"/>
            <w:noWrap/>
            <w:vAlign w:val="bottom"/>
            <w:hideMark/>
          </w:tcPr>
          <w:p w:rsidR="00042D4A" w:rsidRPr="00042D4A" w:rsidRDefault="00042D4A" w:rsidP="00E23D2C">
            <w:pPr>
              <w:spacing w:line="240" w:lineRule="auto"/>
              <w:rPr>
                <w:rFonts w:ascii="Myriad Pro" w:hAnsi="Myriad Pro" w:cs="Arial"/>
                <w:sz w:val="24"/>
                <w:szCs w:val="24"/>
                <w:lang w:eastAsia="en-GB"/>
              </w:rPr>
            </w:pPr>
            <w:r w:rsidRPr="00042D4A">
              <w:rPr>
                <w:rFonts w:ascii="Myriad Pro" w:hAnsi="Myriad Pro" w:cs="Arial"/>
                <w:sz w:val="24"/>
                <w:szCs w:val="24"/>
                <w:lang w:eastAsia="en-GB"/>
              </w:rPr>
              <w:t> </w:t>
            </w:r>
          </w:p>
        </w:tc>
        <w:tc>
          <w:tcPr>
            <w:tcW w:w="919" w:type="dxa"/>
            <w:tcBorders>
              <w:top w:val="single" w:sz="4" w:space="0" w:color="6D80B4"/>
              <w:left w:val="single" w:sz="4" w:space="0" w:color="6D80B4"/>
              <w:bottom w:val="double" w:sz="4" w:space="0" w:color="6D80B4"/>
              <w:right w:val="nil"/>
            </w:tcBorders>
            <w:shd w:val="clear" w:color="000000" w:fill="FFFFFF"/>
            <w:noWrap/>
            <w:vAlign w:val="bottom"/>
          </w:tcPr>
          <w:p w:rsidR="00042D4A" w:rsidRPr="00042D4A" w:rsidRDefault="00D3608F" w:rsidP="0024395B">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7,</w:t>
            </w:r>
            <w:r w:rsidR="0024395B">
              <w:rPr>
                <w:rFonts w:ascii="Myriad Pro" w:hAnsi="Myriad Pro" w:cs="Arial"/>
                <w:b/>
                <w:bCs/>
                <w:sz w:val="24"/>
                <w:szCs w:val="24"/>
                <w:lang w:eastAsia="en-GB"/>
              </w:rPr>
              <w:t>655</w:t>
            </w:r>
          </w:p>
        </w:tc>
        <w:tc>
          <w:tcPr>
            <w:tcW w:w="267" w:type="dxa"/>
            <w:tcBorders>
              <w:top w:val="nil"/>
              <w:left w:val="nil"/>
              <w:bottom w:val="double" w:sz="4" w:space="0" w:color="6D80B4"/>
              <w:right w:val="nil"/>
            </w:tcBorders>
            <w:shd w:val="clear" w:color="000000" w:fill="FFFFFF"/>
            <w:noWrap/>
            <w:vAlign w:val="bottom"/>
          </w:tcPr>
          <w:p w:rsidR="00042D4A" w:rsidRPr="00042D4A" w:rsidRDefault="00042D4A" w:rsidP="00E23D2C">
            <w:pPr>
              <w:spacing w:line="240" w:lineRule="auto"/>
              <w:jc w:val="right"/>
              <w:rPr>
                <w:rFonts w:ascii="Myriad Pro" w:hAnsi="Myriad Pro" w:cs="Arial"/>
                <w:b/>
                <w:bCs/>
                <w:sz w:val="24"/>
                <w:szCs w:val="24"/>
                <w:lang w:eastAsia="en-GB"/>
              </w:rPr>
            </w:pPr>
          </w:p>
        </w:tc>
        <w:tc>
          <w:tcPr>
            <w:tcW w:w="971" w:type="dxa"/>
            <w:tcBorders>
              <w:top w:val="single" w:sz="4" w:space="0" w:color="6D80B4"/>
              <w:left w:val="nil"/>
              <w:bottom w:val="double" w:sz="4" w:space="0" w:color="6D80B4"/>
              <w:right w:val="single" w:sz="4" w:space="0" w:color="6D80B4"/>
            </w:tcBorders>
            <w:shd w:val="clear" w:color="000000" w:fill="auto"/>
            <w:noWrap/>
            <w:vAlign w:val="bottom"/>
          </w:tcPr>
          <w:p w:rsidR="00042D4A" w:rsidRPr="00042D4A" w:rsidRDefault="00D3608F" w:rsidP="009266E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w:t>
            </w:r>
            <w:r w:rsidR="009266E4">
              <w:rPr>
                <w:rFonts w:ascii="Myriad Pro" w:hAnsi="Myriad Pro" w:cs="Arial"/>
                <w:b/>
                <w:bCs/>
                <w:sz w:val="24"/>
                <w:szCs w:val="24"/>
                <w:lang w:eastAsia="en-GB"/>
              </w:rPr>
              <w:t>211</w:t>
            </w:r>
            <w:r>
              <w:rPr>
                <w:rFonts w:ascii="Myriad Pro" w:hAnsi="Myriad Pro" w:cs="Arial"/>
                <w:b/>
                <w:bCs/>
                <w:sz w:val="24"/>
                <w:szCs w:val="24"/>
                <w:lang w:eastAsia="en-GB"/>
              </w:rPr>
              <w:t>)</w:t>
            </w:r>
          </w:p>
        </w:tc>
        <w:tc>
          <w:tcPr>
            <w:tcW w:w="267" w:type="dxa"/>
            <w:tcBorders>
              <w:top w:val="nil"/>
              <w:left w:val="single" w:sz="4" w:space="0" w:color="6D80B4"/>
              <w:bottom w:val="double" w:sz="4" w:space="0" w:color="6D80B4"/>
              <w:right w:val="single" w:sz="4" w:space="0" w:color="6D80B4"/>
            </w:tcBorders>
            <w:shd w:val="clear" w:color="000000" w:fill="FFFFFF"/>
            <w:noWrap/>
            <w:vAlign w:val="bottom"/>
            <w:hideMark/>
          </w:tcPr>
          <w:p w:rsidR="00042D4A" w:rsidRPr="00042D4A" w:rsidRDefault="00042D4A" w:rsidP="00E23D2C">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28" w:type="dxa"/>
            <w:tcBorders>
              <w:top w:val="single" w:sz="4" w:space="0" w:color="6D80B4"/>
              <w:left w:val="single" w:sz="4" w:space="0" w:color="6D80B4"/>
              <w:bottom w:val="double" w:sz="4" w:space="0" w:color="6D80B4"/>
              <w:right w:val="nil"/>
            </w:tcBorders>
            <w:shd w:val="clear" w:color="000000" w:fill="FFFFFF"/>
            <w:noWrap/>
            <w:vAlign w:val="bottom"/>
            <w:hideMark/>
          </w:tcPr>
          <w:p w:rsidR="00042D4A" w:rsidRPr="00042D4A" w:rsidRDefault="00F72C97" w:rsidP="0024395B">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4,907</w:t>
            </w:r>
          </w:p>
        </w:tc>
        <w:tc>
          <w:tcPr>
            <w:tcW w:w="267" w:type="dxa"/>
            <w:tcBorders>
              <w:top w:val="nil"/>
              <w:left w:val="nil"/>
              <w:bottom w:val="double" w:sz="4" w:space="0" w:color="6D80B4"/>
              <w:right w:val="nil"/>
            </w:tcBorders>
            <w:shd w:val="clear" w:color="000000" w:fill="FFFFFF"/>
            <w:noWrap/>
            <w:vAlign w:val="bottom"/>
            <w:hideMark/>
          </w:tcPr>
          <w:p w:rsidR="00042D4A" w:rsidRPr="00042D4A" w:rsidRDefault="00042D4A" w:rsidP="00042D4A">
            <w:pPr>
              <w:spacing w:line="240" w:lineRule="auto"/>
              <w:jc w:val="right"/>
              <w:rPr>
                <w:rFonts w:ascii="Myriad Pro" w:hAnsi="Myriad Pro" w:cs="Arial"/>
                <w:b/>
                <w:bCs/>
                <w:sz w:val="24"/>
                <w:szCs w:val="24"/>
                <w:lang w:eastAsia="en-GB"/>
              </w:rPr>
            </w:pPr>
            <w:r w:rsidRPr="00042D4A">
              <w:rPr>
                <w:rFonts w:ascii="Myriad Pro" w:hAnsi="Myriad Pro" w:cs="Arial"/>
                <w:b/>
                <w:bCs/>
                <w:sz w:val="24"/>
                <w:szCs w:val="24"/>
                <w:lang w:eastAsia="en-GB"/>
              </w:rPr>
              <w:t> </w:t>
            </w:r>
          </w:p>
        </w:tc>
        <w:tc>
          <w:tcPr>
            <w:tcW w:w="981" w:type="dxa"/>
            <w:tcBorders>
              <w:top w:val="single" w:sz="4" w:space="0" w:color="6D80B4"/>
              <w:left w:val="nil"/>
              <w:bottom w:val="double" w:sz="4" w:space="0" w:color="6D80B4"/>
              <w:right w:val="single" w:sz="4" w:space="0" w:color="6D80B4"/>
            </w:tcBorders>
            <w:shd w:val="clear" w:color="000000" w:fill="auto"/>
            <w:noWrap/>
            <w:vAlign w:val="bottom"/>
            <w:hideMark/>
          </w:tcPr>
          <w:p w:rsidR="00042D4A" w:rsidRPr="00042D4A" w:rsidRDefault="00F72C97" w:rsidP="00042D4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(2,411</w:t>
            </w:r>
            <w:r w:rsidR="00042D4A" w:rsidRPr="00042D4A">
              <w:rPr>
                <w:rFonts w:ascii="Myriad Pro" w:hAnsi="Myriad Pro" w:cs="Arial"/>
                <w:b/>
                <w:bCs/>
                <w:sz w:val="24"/>
                <w:szCs w:val="24"/>
                <w:lang w:eastAsia="en-GB"/>
              </w:rPr>
              <w:t>)</w:t>
            </w:r>
          </w:p>
        </w:tc>
      </w:tr>
      <w:bookmarkEnd w:id="83"/>
      <w:bookmarkEnd w:id="84"/>
    </w:tbl>
    <w:p w:rsidR="00C0495F" w:rsidRPr="00F43BF7" w:rsidRDefault="00C0495F">
      <w:pPr>
        <w:rPr>
          <w:rFonts w:ascii="Myriad Pro" w:hAnsi="Myriad Pro"/>
          <w:color w:val="FF0000"/>
          <w:sz w:val="24"/>
          <w:szCs w:val="24"/>
        </w:rPr>
      </w:pPr>
    </w:p>
    <w:p w:rsidR="00C0495F" w:rsidRPr="00F43BF7" w:rsidRDefault="00C0495F">
      <w:pPr>
        <w:rPr>
          <w:rFonts w:ascii="Myriad Pro" w:hAnsi="Myriad Pro"/>
          <w:color w:val="FF0000"/>
          <w:sz w:val="24"/>
          <w:szCs w:val="24"/>
        </w:rPr>
      </w:pPr>
    </w:p>
    <w:p w:rsidR="00B16E36" w:rsidRPr="00F43BF7" w:rsidRDefault="00B16E36">
      <w:pPr>
        <w:spacing w:line="240" w:lineRule="auto"/>
        <w:rPr>
          <w:rFonts w:ascii="Myriad Pro" w:hAnsi="Myriad Pro"/>
          <w:color w:val="FF0000"/>
          <w:sz w:val="24"/>
          <w:szCs w:val="24"/>
        </w:rPr>
      </w:pPr>
      <w:r w:rsidRPr="00F43BF7">
        <w:rPr>
          <w:rFonts w:ascii="Myriad Pro" w:hAnsi="Myriad Pro"/>
          <w:color w:val="FF0000"/>
          <w:sz w:val="24"/>
          <w:szCs w:val="24"/>
        </w:rPr>
        <w:br w:type="page"/>
      </w:r>
    </w:p>
    <w:p w:rsidR="00C0495F" w:rsidRDefault="00B15738" w:rsidP="00B820A7">
      <w:pPr>
        <w:pStyle w:val="Heading1"/>
        <w:rPr>
          <w:rFonts w:ascii="Myriad Pro" w:hAnsi="Myriad Pro"/>
          <w:b/>
        </w:rPr>
      </w:pPr>
      <w:bookmarkStart w:id="85" w:name="_Toc420842381"/>
      <w:r w:rsidRPr="005B30EA">
        <w:rPr>
          <w:rFonts w:ascii="Myriad Pro" w:hAnsi="Myriad Pro"/>
          <w:b/>
        </w:rPr>
        <w:lastRenderedPageBreak/>
        <w:t>CONSOLIDATED BALANCE SHEET</w:t>
      </w:r>
      <w:r w:rsidR="00AC5BFA" w:rsidRPr="005B30EA">
        <w:rPr>
          <w:rFonts w:ascii="Myriad Pro" w:hAnsi="Myriad Pro"/>
          <w:b/>
        </w:rPr>
        <w:t>S</w:t>
      </w:r>
      <w:bookmarkEnd w:id="85"/>
    </w:p>
    <w:p w:rsidR="00F72C97" w:rsidRPr="00F72C97" w:rsidRDefault="00F72C97" w:rsidP="00F72C97"/>
    <w:tbl>
      <w:tblPr>
        <w:tblW w:w="9521" w:type="dxa"/>
        <w:tblInd w:w="108" w:type="dxa"/>
        <w:tblLook w:val="04A0" w:firstRow="1" w:lastRow="0" w:firstColumn="1" w:lastColumn="0" w:noHBand="0" w:noVBand="1"/>
      </w:tblPr>
      <w:tblGrid>
        <w:gridCol w:w="3686"/>
        <w:gridCol w:w="991"/>
        <w:gridCol w:w="1078"/>
        <w:gridCol w:w="267"/>
        <w:gridCol w:w="929"/>
        <w:gridCol w:w="296"/>
        <w:gridCol w:w="1078"/>
        <w:gridCol w:w="267"/>
        <w:gridCol w:w="929"/>
      </w:tblGrid>
      <w:tr w:rsidR="00AA7CDB" w:rsidRPr="00AA7CDB" w:rsidTr="00AA7CDB">
        <w:trPr>
          <w:trHeight w:val="255"/>
        </w:trPr>
        <w:tc>
          <w:tcPr>
            <w:tcW w:w="3686"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91"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Note</w:t>
            </w:r>
          </w:p>
        </w:tc>
        <w:tc>
          <w:tcPr>
            <w:tcW w:w="2274"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As at</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274" w:type="dxa"/>
            <w:gridSpan w:val="3"/>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As at</w:t>
            </w:r>
          </w:p>
        </w:tc>
      </w:tr>
      <w:tr w:rsidR="00AA7CDB" w:rsidRPr="00AA7CDB" w:rsidTr="00AA7CDB">
        <w:trPr>
          <w:trHeight w:val="255"/>
        </w:trPr>
        <w:tc>
          <w:tcPr>
            <w:tcW w:w="3686"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91"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274"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1F1DFB" w:rsidP="00042D4A">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31 March 201</w:t>
            </w:r>
            <w:r w:rsidR="00042D4A" w:rsidRPr="00AA7CDB">
              <w:rPr>
                <w:rFonts w:ascii="Myriad Pro" w:hAnsi="Myriad Pro" w:cs="Arial"/>
                <w:b/>
                <w:bCs/>
                <w:color w:val="FFFFFF" w:themeColor="background1"/>
                <w:sz w:val="24"/>
                <w:szCs w:val="24"/>
                <w:lang w:eastAsia="en-GB"/>
              </w:rPr>
              <w:t>5</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color w:val="FFFFFF" w:themeColor="background1"/>
                <w:sz w:val="24"/>
                <w:szCs w:val="24"/>
                <w:lang w:eastAsia="en-GB"/>
              </w:rPr>
            </w:pPr>
            <w:r w:rsidRPr="00AA7CDB">
              <w:rPr>
                <w:rFonts w:ascii="Myriad Pro" w:hAnsi="Myriad Pro" w:cs="Arial"/>
                <w:color w:val="FFFFFF" w:themeColor="background1"/>
                <w:sz w:val="24"/>
                <w:szCs w:val="24"/>
                <w:lang w:eastAsia="en-GB"/>
              </w:rPr>
              <w:t> </w:t>
            </w:r>
          </w:p>
        </w:tc>
        <w:tc>
          <w:tcPr>
            <w:tcW w:w="2274" w:type="dxa"/>
            <w:gridSpan w:val="3"/>
            <w:tcBorders>
              <w:top w:val="nil"/>
              <w:left w:val="single" w:sz="4" w:space="0" w:color="FFFFFF" w:themeColor="background1"/>
              <w:bottom w:val="nil"/>
              <w:right w:val="nil"/>
            </w:tcBorders>
            <w:shd w:val="clear" w:color="auto" w:fill="6D80B4"/>
            <w:noWrap/>
            <w:vAlign w:val="bottom"/>
            <w:hideMark/>
          </w:tcPr>
          <w:p w:rsidR="00E23D2C" w:rsidRPr="00AA7CDB" w:rsidRDefault="001F1DFB" w:rsidP="00042D4A">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31 March 201</w:t>
            </w:r>
            <w:r w:rsidR="00042D4A" w:rsidRPr="00AA7CDB">
              <w:rPr>
                <w:rFonts w:ascii="Myriad Pro" w:hAnsi="Myriad Pro" w:cs="Arial"/>
                <w:b/>
                <w:bCs/>
                <w:color w:val="FFFFFF" w:themeColor="background1"/>
                <w:sz w:val="24"/>
                <w:szCs w:val="24"/>
                <w:lang w:eastAsia="en-GB"/>
              </w:rPr>
              <w:t>4</w:t>
            </w:r>
          </w:p>
        </w:tc>
      </w:tr>
      <w:tr w:rsidR="00AA7CDB" w:rsidRPr="00AA7CDB" w:rsidTr="001D4457">
        <w:trPr>
          <w:trHeight w:val="255"/>
        </w:trPr>
        <w:tc>
          <w:tcPr>
            <w:tcW w:w="3686"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91"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1078" w:type="dxa"/>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29" w:type="dxa"/>
            <w:tcBorders>
              <w:top w:val="nil"/>
              <w:left w:val="nil"/>
              <w:bottom w:val="nil"/>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Parent</w:t>
            </w:r>
          </w:p>
        </w:tc>
        <w:tc>
          <w:tcPr>
            <w:tcW w:w="296"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1078" w:type="dxa"/>
            <w:tcBorders>
              <w:top w:val="nil"/>
              <w:left w:val="single" w:sz="4" w:space="0" w:color="FFFFFF" w:themeColor="background1"/>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 </w:t>
            </w:r>
          </w:p>
        </w:tc>
        <w:tc>
          <w:tcPr>
            <w:tcW w:w="929" w:type="dxa"/>
            <w:tcBorders>
              <w:top w:val="nil"/>
              <w:left w:val="nil"/>
              <w:right w:val="nil"/>
            </w:tcBorders>
            <w:shd w:val="clear" w:color="auto" w:fill="6D80B4"/>
            <w:noWrap/>
            <w:vAlign w:val="bottom"/>
            <w:hideMark/>
          </w:tcPr>
          <w:p w:rsidR="00E23D2C" w:rsidRPr="00AA7CDB" w:rsidRDefault="00E23D2C" w:rsidP="00E23D2C">
            <w:pPr>
              <w:spacing w:line="240" w:lineRule="auto"/>
              <w:jc w:val="center"/>
              <w:rPr>
                <w:rFonts w:ascii="Myriad Pro" w:hAnsi="Myriad Pro" w:cs="Arial"/>
                <w:b/>
                <w:bCs/>
                <w:color w:val="FFFFFF" w:themeColor="background1"/>
                <w:sz w:val="24"/>
                <w:szCs w:val="24"/>
                <w:lang w:eastAsia="en-GB"/>
              </w:rPr>
            </w:pPr>
            <w:r w:rsidRPr="00AA7CDB">
              <w:rPr>
                <w:rFonts w:ascii="Myriad Pro" w:hAnsi="Myriad Pro" w:cs="Arial"/>
                <w:b/>
                <w:bCs/>
                <w:color w:val="FFFFFF" w:themeColor="background1"/>
                <w:sz w:val="24"/>
                <w:szCs w:val="24"/>
                <w:lang w:eastAsia="en-GB"/>
              </w:rPr>
              <w:t>Parent</w:t>
            </w:r>
          </w:p>
        </w:tc>
      </w:tr>
      <w:tr w:rsidR="001D4457" w:rsidRPr="00AA7CDB"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E23D2C" w:rsidRPr="00AA7CDB" w:rsidRDefault="00E23D2C" w:rsidP="00E23D2C">
            <w:pPr>
              <w:spacing w:line="240" w:lineRule="auto"/>
              <w:jc w:val="center"/>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96" w:type="dxa"/>
            <w:tcBorders>
              <w:top w:val="nil"/>
              <w:left w:val="single" w:sz="4" w:space="0" w:color="6D80B4"/>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E23D2C" w:rsidRPr="00AA7CDB" w:rsidRDefault="00E23D2C" w:rsidP="00E23D2C">
            <w:pPr>
              <w:spacing w:line="240" w:lineRule="auto"/>
              <w:jc w:val="right"/>
              <w:rPr>
                <w:rFonts w:ascii="Myriad Pro" w:hAnsi="Myriad Pro" w:cs="Arial"/>
                <w:b/>
                <w:bCs/>
                <w:color w:val="6D80B4"/>
                <w:sz w:val="24"/>
                <w:szCs w:val="24"/>
                <w:lang w:eastAsia="en-GB"/>
              </w:rPr>
            </w:pPr>
            <w:r w:rsidRPr="00AA7CDB">
              <w:rPr>
                <w:rFonts w:ascii="Myriad Pro" w:hAnsi="Myriad Pro" w:cs="Arial"/>
                <w:b/>
                <w:bCs/>
                <w:color w:val="6D80B4"/>
                <w:sz w:val="24"/>
                <w:szCs w:val="24"/>
                <w:lang w:eastAsia="en-GB"/>
              </w:rPr>
              <w:t>£'000</w:t>
            </w:r>
          </w:p>
        </w:tc>
      </w:tr>
      <w:tr w:rsidR="00F43BF7"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E23D2C" w:rsidRPr="005B30EA" w:rsidRDefault="00E23D2C"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Fixed Assets</w:t>
            </w:r>
          </w:p>
        </w:tc>
        <w:tc>
          <w:tcPr>
            <w:tcW w:w="991" w:type="dxa"/>
            <w:tcBorders>
              <w:top w:val="nil"/>
              <w:left w:val="single" w:sz="4" w:space="0" w:color="6D80B4"/>
              <w:bottom w:val="nil"/>
              <w:right w:val="single" w:sz="4" w:space="0" w:color="6D80B4"/>
            </w:tcBorders>
            <w:shd w:val="clear" w:color="000000" w:fill="FFFFFF"/>
            <w:noWrap/>
            <w:vAlign w:val="bottom"/>
            <w:hideMark/>
          </w:tcPr>
          <w:p w:rsidR="00E23D2C" w:rsidRPr="005B30EA" w:rsidRDefault="00E23D2C"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E23D2C" w:rsidRPr="005B30EA" w:rsidRDefault="00E23D2C"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5B30EA" w:rsidRDefault="00E23D2C"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E23D2C" w:rsidRPr="005B30EA" w:rsidRDefault="00E23D2C"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96" w:type="dxa"/>
            <w:tcBorders>
              <w:top w:val="nil"/>
              <w:left w:val="single" w:sz="4" w:space="0" w:color="6D80B4"/>
              <w:bottom w:val="nil"/>
              <w:right w:val="single" w:sz="4" w:space="0" w:color="6D80B4"/>
            </w:tcBorders>
            <w:shd w:val="clear" w:color="000000" w:fill="FFFFFF"/>
            <w:noWrap/>
            <w:vAlign w:val="bottom"/>
            <w:hideMark/>
          </w:tcPr>
          <w:p w:rsidR="00E23D2C" w:rsidRPr="005B30EA" w:rsidRDefault="00E23D2C"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E23D2C" w:rsidRPr="005B30EA" w:rsidRDefault="00E23D2C"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5B30EA" w:rsidRDefault="00E23D2C"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E23D2C" w:rsidRPr="005B30EA" w:rsidRDefault="00E23D2C"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C85A73">
            <w:pPr>
              <w:spacing w:line="240" w:lineRule="auto"/>
              <w:rPr>
                <w:rFonts w:ascii="Myriad Pro" w:hAnsi="Myriad Pro" w:cs="Arial"/>
                <w:sz w:val="24"/>
                <w:szCs w:val="24"/>
                <w:lang w:eastAsia="en-GB"/>
              </w:rPr>
            </w:pPr>
            <w:r w:rsidRPr="005B30EA">
              <w:rPr>
                <w:rFonts w:ascii="Myriad Pro" w:hAnsi="Myriad Pro" w:cs="Arial"/>
                <w:sz w:val="24"/>
                <w:szCs w:val="24"/>
                <w:lang w:eastAsia="en-GB"/>
              </w:rPr>
              <w:t>Housing Properties at Cost</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12</w:t>
            </w:r>
          </w:p>
        </w:tc>
        <w:tc>
          <w:tcPr>
            <w:tcW w:w="1078" w:type="dxa"/>
            <w:tcBorders>
              <w:top w:val="nil"/>
              <w:left w:val="single" w:sz="4" w:space="0" w:color="6D80B4"/>
              <w:bottom w:val="nil"/>
              <w:right w:val="nil"/>
            </w:tcBorders>
            <w:shd w:val="clear" w:color="000000" w:fill="FFFFFF"/>
            <w:noWrap/>
            <w:vAlign w:val="bottom"/>
          </w:tcPr>
          <w:p w:rsidR="00042D4A" w:rsidRPr="005B30EA" w:rsidRDefault="00BC5A25" w:rsidP="00320F8F">
            <w:pPr>
              <w:spacing w:line="240" w:lineRule="auto"/>
              <w:jc w:val="right"/>
              <w:rPr>
                <w:rFonts w:ascii="Myriad Pro" w:hAnsi="Myriad Pro" w:cs="Arial"/>
                <w:sz w:val="24"/>
                <w:szCs w:val="24"/>
                <w:lang w:eastAsia="en-GB"/>
              </w:rPr>
            </w:pPr>
            <w:r>
              <w:rPr>
                <w:rFonts w:ascii="Myriad Pro" w:hAnsi="Myriad Pro" w:cs="Arial"/>
                <w:sz w:val="24"/>
                <w:szCs w:val="24"/>
                <w:lang w:eastAsia="en-GB"/>
              </w:rPr>
              <w:t>180,75</w:t>
            </w:r>
            <w:r w:rsidR="00320F8F">
              <w:rPr>
                <w:rFonts w:ascii="Myriad Pro" w:hAnsi="Myriad Pro" w:cs="Arial"/>
                <w:sz w:val="24"/>
                <w:szCs w:val="24"/>
                <w:lang w:eastAsia="en-GB"/>
              </w:rPr>
              <w:t>7</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172,799</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Social Housing Grant</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12</w:t>
            </w:r>
          </w:p>
        </w:tc>
        <w:tc>
          <w:tcPr>
            <w:tcW w:w="1078" w:type="dxa"/>
            <w:tcBorders>
              <w:top w:val="nil"/>
              <w:left w:val="single" w:sz="4" w:space="0" w:color="6D80B4"/>
              <w:right w:val="nil"/>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(41,662)</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(40,993)</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C85A73">
            <w:pPr>
              <w:spacing w:line="240" w:lineRule="auto"/>
              <w:rPr>
                <w:rFonts w:ascii="Myriad Pro" w:hAnsi="Myriad Pro" w:cs="Arial"/>
                <w:sz w:val="24"/>
                <w:szCs w:val="24"/>
                <w:lang w:eastAsia="en-GB"/>
              </w:rPr>
            </w:pPr>
            <w:r w:rsidRPr="005B30EA">
              <w:rPr>
                <w:rFonts w:ascii="Myriad Pro" w:hAnsi="Myriad Pro" w:cs="Arial"/>
                <w:sz w:val="24"/>
                <w:szCs w:val="24"/>
                <w:lang w:eastAsia="en-GB"/>
              </w:rPr>
              <w:t>Other Capital Grant</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12</w:t>
            </w:r>
          </w:p>
        </w:tc>
        <w:tc>
          <w:tcPr>
            <w:tcW w:w="1078" w:type="dxa"/>
            <w:tcBorders>
              <w:top w:val="nil"/>
              <w:left w:val="single" w:sz="4" w:space="0" w:color="6D80B4"/>
              <w:bottom w:val="single" w:sz="4" w:space="0" w:color="6D80B4"/>
              <w:right w:val="nil"/>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(6,194)</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single" w:sz="4" w:space="0" w:color="6D80B4"/>
              <w:right w:val="single" w:sz="4" w:space="0" w:color="6D80B4"/>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(5,741)</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Net book value of Housing Properties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tcPr>
          <w:p w:rsidR="00042D4A" w:rsidRPr="005B30EA" w:rsidRDefault="00320F8F"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132,901</w:t>
            </w:r>
          </w:p>
        </w:tc>
        <w:tc>
          <w:tcPr>
            <w:tcW w:w="267" w:type="dxa"/>
            <w:tcBorders>
              <w:top w:val="nil"/>
              <w:left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single" w:sz="4" w:space="0" w:color="6D80B4"/>
              <w:left w:val="nil"/>
              <w:bottom w:val="nil"/>
              <w:right w:val="single" w:sz="4" w:space="0" w:color="6D80B4"/>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126,065</w:t>
            </w:r>
          </w:p>
        </w:tc>
        <w:tc>
          <w:tcPr>
            <w:tcW w:w="267" w:type="dxa"/>
            <w:tcBorders>
              <w:top w:val="nil"/>
              <w:left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single" w:sz="4" w:space="0" w:color="6D80B4"/>
              <w:left w:val="nil"/>
              <w:bottom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994289">
            <w:pPr>
              <w:spacing w:line="240" w:lineRule="auto"/>
              <w:rPr>
                <w:rFonts w:ascii="Myriad Pro" w:hAnsi="Myriad Pro" w:cs="Arial"/>
                <w:sz w:val="24"/>
                <w:szCs w:val="24"/>
                <w:lang w:eastAsia="en-GB"/>
              </w:rPr>
            </w:pPr>
            <w:r w:rsidRPr="005B30EA">
              <w:rPr>
                <w:rFonts w:ascii="Myriad Pro" w:hAnsi="Myriad Pro" w:cs="Arial"/>
                <w:sz w:val="24"/>
                <w:szCs w:val="24"/>
                <w:lang w:eastAsia="en-GB"/>
              </w:rPr>
              <w:t>Other fixed assets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11&amp;12b</w:t>
            </w:r>
          </w:p>
        </w:tc>
        <w:tc>
          <w:tcPr>
            <w:tcW w:w="1078" w:type="dxa"/>
            <w:tcBorders>
              <w:top w:val="nil"/>
              <w:left w:val="single" w:sz="4" w:space="0" w:color="6D80B4"/>
              <w:bottom w:val="single" w:sz="4" w:space="0" w:color="6D80B4"/>
              <w:right w:val="nil"/>
            </w:tcBorders>
            <w:shd w:val="clear" w:color="000000" w:fill="FFFFFF"/>
            <w:noWrap/>
            <w:vAlign w:val="bottom"/>
          </w:tcPr>
          <w:p w:rsidR="00042D4A" w:rsidRPr="005B30EA" w:rsidRDefault="00BC5A25" w:rsidP="00032EDD">
            <w:pPr>
              <w:spacing w:line="240" w:lineRule="auto"/>
              <w:jc w:val="right"/>
              <w:rPr>
                <w:rFonts w:ascii="Myriad Pro" w:hAnsi="Myriad Pro" w:cs="Arial"/>
                <w:sz w:val="24"/>
                <w:szCs w:val="24"/>
                <w:lang w:eastAsia="en-GB"/>
              </w:rPr>
            </w:pPr>
            <w:r>
              <w:rPr>
                <w:rFonts w:ascii="Myriad Pro" w:hAnsi="Myriad Pro" w:cs="Arial"/>
                <w:sz w:val="24"/>
                <w:szCs w:val="24"/>
                <w:lang w:eastAsia="en-GB"/>
              </w:rPr>
              <w:t>2,585</w:t>
            </w:r>
          </w:p>
        </w:tc>
        <w:tc>
          <w:tcPr>
            <w:tcW w:w="267" w:type="dxa"/>
            <w:tcBorders>
              <w:top w:val="nil"/>
              <w:left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single" w:sz="4" w:space="0" w:color="6D80B4"/>
              <w:right w:val="single" w:sz="4" w:space="0" w:color="6D80B4"/>
            </w:tcBorders>
            <w:shd w:val="clear" w:color="000000" w:fill="FFFFFF"/>
            <w:noWrap/>
            <w:vAlign w:val="bottom"/>
          </w:tcPr>
          <w:p w:rsidR="00042D4A" w:rsidRPr="005B30EA" w:rsidRDefault="00BC5A25" w:rsidP="008138BD">
            <w:pPr>
              <w:spacing w:line="240" w:lineRule="auto"/>
              <w:jc w:val="right"/>
              <w:rPr>
                <w:rFonts w:ascii="Myriad Pro" w:hAnsi="Myriad Pro" w:cs="Arial"/>
                <w:sz w:val="24"/>
                <w:szCs w:val="24"/>
                <w:lang w:eastAsia="en-GB"/>
              </w:rPr>
            </w:pPr>
            <w:r>
              <w:rPr>
                <w:rFonts w:ascii="Myriad Pro" w:hAnsi="Myriad Pro" w:cs="Arial"/>
                <w:sz w:val="24"/>
                <w:szCs w:val="24"/>
                <w:lang w:eastAsia="en-GB"/>
              </w:rPr>
              <w:t>383</w:t>
            </w:r>
          </w:p>
        </w:tc>
        <w:tc>
          <w:tcPr>
            <w:tcW w:w="296" w:type="dxa"/>
            <w:tcBorders>
              <w:top w:val="nil"/>
              <w:left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2,868</w:t>
            </w:r>
          </w:p>
        </w:tc>
        <w:tc>
          <w:tcPr>
            <w:tcW w:w="267" w:type="dxa"/>
            <w:tcBorders>
              <w:top w:val="nil"/>
              <w:left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541</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bookmarkStart w:id="86" w:name="XMETag_4c4e858219604a6fbd07992c12ec37d0" w:colFirst="4" w:colLast="4"/>
            <w:bookmarkStart w:id="87" w:name="XMETag_5fa93a6019444a7f8ae523f87bc7f0b6" w:colFirst="8" w:colLast="8"/>
            <w:r w:rsidRPr="005B30EA">
              <w:rPr>
                <w:rFonts w:ascii="Myriad Pro" w:hAnsi="Myriad Pro" w:cs="Arial"/>
                <w:b/>
                <w:bCs/>
                <w:sz w:val="24"/>
                <w:szCs w:val="24"/>
                <w:lang w:eastAsia="en-GB"/>
              </w:rPr>
              <w:t>Total Fixed Assets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single" w:sz="4" w:space="0" w:color="6D80B4"/>
              <w:right w:val="nil"/>
            </w:tcBorders>
            <w:shd w:val="clear" w:color="000000" w:fill="FFFFFF"/>
            <w:noWrap/>
            <w:vAlign w:val="bottom"/>
          </w:tcPr>
          <w:p w:rsidR="00042D4A" w:rsidRPr="005B30EA" w:rsidRDefault="00320F8F" w:rsidP="00E23D2C">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135,486</w:t>
            </w:r>
          </w:p>
        </w:tc>
        <w:tc>
          <w:tcPr>
            <w:tcW w:w="267" w:type="dxa"/>
            <w:tcBorders>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929" w:type="dxa"/>
            <w:tcBorders>
              <w:top w:val="single" w:sz="4" w:space="0" w:color="6D80B4"/>
              <w:left w:val="nil"/>
              <w:bottom w:val="single" w:sz="4" w:space="0" w:color="6D80B4"/>
              <w:right w:val="single" w:sz="4" w:space="0" w:color="6D80B4"/>
            </w:tcBorders>
            <w:shd w:val="clear" w:color="000000" w:fill="auto"/>
            <w:noWrap/>
            <w:vAlign w:val="bottom"/>
          </w:tcPr>
          <w:p w:rsidR="00042D4A" w:rsidRPr="005B30EA" w:rsidRDefault="00BC5A25" w:rsidP="00D15C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383</w:t>
            </w:r>
          </w:p>
        </w:tc>
        <w:tc>
          <w:tcPr>
            <w:tcW w:w="296" w:type="dxa"/>
            <w:tcBorders>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single" w:sz="4" w:space="0" w:color="6D80B4"/>
              <w:left w:val="single" w:sz="4" w:space="0" w:color="6D80B4"/>
              <w:bottom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128,933</w:t>
            </w:r>
          </w:p>
        </w:tc>
        <w:tc>
          <w:tcPr>
            <w:tcW w:w="267" w:type="dxa"/>
            <w:tcBorders>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929" w:type="dxa"/>
            <w:tcBorders>
              <w:top w:val="single" w:sz="4" w:space="0" w:color="6D80B4"/>
              <w:left w:val="nil"/>
              <w:bottom w:val="single" w:sz="4" w:space="0" w:color="6D80B4"/>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541</w:t>
            </w:r>
          </w:p>
        </w:tc>
      </w:tr>
      <w:bookmarkEnd w:id="86"/>
      <w:bookmarkEnd w:id="87"/>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single" w:sz="4" w:space="0" w:color="6D80B4"/>
              <w:left w:val="nil"/>
              <w:bottom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single" w:sz="4" w:space="0" w:color="6D80B4"/>
              <w:left w:val="nil"/>
              <w:bottom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Current Assets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Properties for sale</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12c</w:t>
            </w:r>
          </w:p>
        </w:tc>
        <w:tc>
          <w:tcPr>
            <w:tcW w:w="1078" w:type="dxa"/>
            <w:tcBorders>
              <w:top w:val="nil"/>
              <w:left w:val="single" w:sz="4" w:space="0" w:color="6D80B4"/>
              <w:bottom w:val="nil"/>
              <w:right w:val="nil"/>
            </w:tcBorders>
            <w:shd w:val="clear" w:color="000000" w:fill="FFFFFF"/>
            <w:noWrap/>
            <w:vAlign w:val="bottom"/>
          </w:tcPr>
          <w:p w:rsidR="00042D4A" w:rsidRPr="005B30EA" w:rsidRDefault="0008518A"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618</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1,896</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tcPr>
          <w:p w:rsidR="00042D4A" w:rsidRPr="005B30EA" w:rsidRDefault="00042D4A" w:rsidP="00E23D2C">
            <w:pPr>
              <w:spacing w:line="240" w:lineRule="auto"/>
              <w:rPr>
                <w:rFonts w:ascii="Myriad Pro" w:hAnsi="Myriad Pro" w:cs="Arial"/>
                <w:sz w:val="24"/>
                <w:szCs w:val="24"/>
                <w:lang w:eastAsia="en-GB"/>
              </w:rPr>
            </w:pPr>
            <w:bookmarkStart w:id="88" w:name="XMETag_9677140d371c428abc1401b3bfe8be2e" w:colFirst="4" w:colLast="4"/>
            <w:r w:rsidRPr="005B30EA">
              <w:rPr>
                <w:rFonts w:ascii="Myriad Pro" w:hAnsi="Myriad Pro" w:cs="Arial"/>
                <w:sz w:val="24"/>
                <w:szCs w:val="24"/>
                <w:lang w:eastAsia="en-GB"/>
              </w:rPr>
              <w:t>Stocks</w:t>
            </w:r>
          </w:p>
        </w:tc>
        <w:tc>
          <w:tcPr>
            <w:tcW w:w="991" w:type="dxa"/>
            <w:tcBorders>
              <w:top w:val="nil"/>
              <w:left w:val="single" w:sz="4" w:space="0" w:color="6D80B4"/>
              <w:bottom w:val="nil"/>
              <w:right w:val="single" w:sz="4" w:space="0" w:color="6D80B4"/>
            </w:tcBorders>
            <w:shd w:val="clear" w:color="000000" w:fill="FFFFFF"/>
            <w:noWrap/>
            <w:vAlign w:val="bottom"/>
          </w:tcPr>
          <w:p w:rsidR="00042D4A" w:rsidRPr="005B30EA" w:rsidRDefault="00042D4A" w:rsidP="00E23D2C">
            <w:pPr>
              <w:spacing w:line="240" w:lineRule="auto"/>
              <w:jc w:val="center"/>
              <w:rPr>
                <w:rFonts w:ascii="Myriad Pro" w:hAnsi="Myriad Pro" w:cs="Arial"/>
                <w:sz w:val="24"/>
                <w:szCs w:val="24"/>
                <w:lang w:eastAsia="en-GB"/>
              </w:rPr>
            </w:pPr>
          </w:p>
        </w:tc>
        <w:tc>
          <w:tcPr>
            <w:tcW w:w="1078" w:type="dxa"/>
            <w:tcBorders>
              <w:top w:val="nil"/>
              <w:left w:val="single" w:sz="4" w:space="0" w:color="6D80B4"/>
              <w:bottom w:val="nil"/>
              <w:right w:val="nil"/>
            </w:tcBorders>
            <w:shd w:val="clear" w:color="000000" w:fill="FFFFFF"/>
            <w:noWrap/>
            <w:vAlign w:val="bottom"/>
          </w:tcPr>
          <w:p w:rsidR="00042D4A" w:rsidRPr="005B30EA" w:rsidRDefault="00BC5A25" w:rsidP="00B44EC8">
            <w:pPr>
              <w:spacing w:line="240" w:lineRule="auto"/>
              <w:jc w:val="right"/>
              <w:rPr>
                <w:rFonts w:ascii="Myriad Pro" w:hAnsi="Myriad Pro" w:cs="Arial"/>
                <w:sz w:val="24"/>
                <w:szCs w:val="24"/>
                <w:lang w:eastAsia="en-GB"/>
              </w:rPr>
            </w:pPr>
            <w:r>
              <w:rPr>
                <w:rFonts w:ascii="Myriad Pro" w:hAnsi="Myriad Pro" w:cs="Arial"/>
                <w:sz w:val="24"/>
                <w:szCs w:val="24"/>
                <w:lang w:eastAsia="en-GB"/>
              </w:rPr>
              <w:t>61</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042D4A" w:rsidRPr="005B30EA" w:rsidRDefault="00BC5A25" w:rsidP="00B44EC8">
            <w:pPr>
              <w:spacing w:line="240" w:lineRule="auto"/>
              <w:jc w:val="right"/>
              <w:rPr>
                <w:rFonts w:ascii="Myriad Pro" w:hAnsi="Myriad Pro" w:cs="Arial"/>
                <w:sz w:val="24"/>
                <w:szCs w:val="24"/>
                <w:lang w:eastAsia="en-GB"/>
              </w:rPr>
            </w:pPr>
            <w:r>
              <w:rPr>
                <w:rFonts w:ascii="Myriad Pro" w:hAnsi="Myriad Pro" w:cs="Arial"/>
                <w:sz w:val="24"/>
                <w:szCs w:val="24"/>
                <w:lang w:eastAsia="en-GB"/>
              </w:rPr>
              <w:t>61</w:t>
            </w:r>
          </w:p>
        </w:tc>
        <w:tc>
          <w:tcPr>
            <w:tcW w:w="296" w:type="dxa"/>
            <w:tcBorders>
              <w:top w:val="nil"/>
              <w:left w:val="single" w:sz="4" w:space="0" w:color="6D80B4"/>
              <w:bottom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1078" w:type="dxa"/>
            <w:tcBorders>
              <w:top w:val="nil"/>
              <w:left w:val="single" w:sz="4" w:space="0" w:color="6D80B4"/>
              <w:bottom w:val="nil"/>
              <w:right w:val="nil"/>
            </w:tcBorders>
            <w:shd w:val="clear" w:color="000000" w:fill="FFFFFF"/>
            <w:noWrap/>
            <w:vAlign w:val="bottom"/>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36</w:t>
            </w:r>
          </w:p>
        </w:tc>
        <w:tc>
          <w:tcPr>
            <w:tcW w:w="267" w:type="dxa"/>
            <w:tcBorders>
              <w:top w:val="nil"/>
              <w:left w:val="nil"/>
              <w:bottom w:val="nil"/>
              <w:right w:val="nil"/>
            </w:tcBorders>
            <w:shd w:val="clear" w:color="000000" w:fill="FFFFFF"/>
            <w:noWrap/>
            <w:vAlign w:val="bottom"/>
          </w:tcPr>
          <w:p w:rsidR="00042D4A" w:rsidRPr="005B30EA" w:rsidRDefault="00042D4A" w:rsidP="00042D4A">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36</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bookmarkStart w:id="89" w:name="XMETag_0494ca0305e24512a2977420ea2c6374" w:colFirst="4" w:colLast="4"/>
            <w:bookmarkStart w:id="90" w:name="XMETag_924a8ddd6ccd45a8988681eb20632d64" w:colFirst="8" w:colLast="8"/>
            <w:bookmarkEnd w:id="88"/>
            <w:r w:rsidRPr="005B30EA">
              <w:rPr>
                <w:rFonts w:ascii="Myriad Pro" w:hAnsi="Myriad Pro" w:cs="Arial"/>
                <w:sz w:val="24"/>
                <w:szCs w:val="24"/>
                <w:lang w:eastAsia="en-GB"/>
              </w:rPr>
              <w:t>Debtors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13</w:t>
            </w:r>
          </w:p>
        </w:tc>
        <w:tc>
          <w:tcPr>
            <w:tcW w:w="1078" w:type="dxa"/>
            <w:tcBorders>
              <w:top w:val="nil"/>
              <w:left w:val="single" w:sz="4" w:space="0" w:color="6D80B4"/>
              <w:bottom w:val="nil"/>
              <w:right w:val="nil"/>
            </w:tcBorders>
            <w:shd w:val="clear" w:color="000000" w:fill="FFFFFF"/>
            <w:noWrap/>
            <w:vAlign w:val="bottom"/>
          </w:tcPr>
          <w:p w:rsidR="00042D4A" w:rsidRPr="005B30EA" w:rsidRDefault="0008518A" w:rsidP="00B44EC8">
            <w:pPr>
              <w:spacing w:line="240" w:lineRule="auto"/>
              <w:jc w:val="right"/>
              <w:rPr>
                <w:rFonts w:ascii="Myriad Pro" w:hAnsi="Myriad Pro" w:cs="Arial"/>
                <w:sz w:val="24"/>
                <w:szCs w:val="24"/>
                <w:lang w:eastAsia="en-GB"/>
              </w:rPr>
            </w:pPr>
            <w:r>
              <w:rPr>
                <w:rFonts w:ascii="Myriad Pro" w:hAnsi="Myriad Pro" w:cs="Arial"/>
                <w:sz w:val="24"/>
                <w:szCs w:val="24"/>
                <w:lang w:eastAsia="en-GB"/>
              </w:rPr>
              <w:t>1,711</w:t>
            </w:r>
          </w:p>
        </w:tc>
        <w:tc>
          <w:tcPr>
            <w:tcW w:w="267" w:type="dxa"/>
            <w:tcBorders>
              <w:top w:val="nil"/>
              <w:left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042D4A" w:rsidRPr="005B30EA" w:rsidRDefault="00BC5A25" w:rsidP="00B44EC8">
            <w:pPr>
              <w:spacing w:line="240" w:lineRule="auto"/>
              <w:jc w:val="right"/>
              <w:rPr>
                <w:rFonts w:ascii="Myriad Pro" w:hAnsi="Myriad Pro" w:cs="Arial"/>
                <w:sz w:val="24"/>
                <w:szCs w:val="24"/>
                <w:lang w:eastAsia="en-GB"/>
              </w:rPr>
            </w:pPr>
            <w:r>
              <w:rPr>
                <w:rFonts w:ascii="Myriad Pro" w:hAnsi="Myriad Pro" w:cs="Arial"/>
                <w:sz w:val="24"/>
                <w:szCs w:val="24"/>
                <w:lang w:eastAsia="en-GB"/>
              </w:rPr>
              <w:t>1,445</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2,360</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1,427</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bookmarkStart w:id="91" w:name="XMETag_db8b6ed507894a78b7d9583396906cca" w:colFirst="4" w:colLast="4"/>
            <w:bookmarkStart w:id="92" w:name="XMETag_771ee57e974f437b9416f44856213c27" w:colFirst="8" w:colLast="8"/>
            <w:bookmarkEnd w:id="89"/>
            <w:bookmarkEnd w:id="90"/>
            <w:r w:rsidRPr="005B30EA">
              <w:rPr>
                <w:rFonts w:ascii="Myriad Pro" w:hAnsi="Myriad Pro" w:cs="Arial"/>
                <w:sz w:val="24"/>
                <w:szCs w:val="24"/>
                <w:lang w:eastAsia="en-GB"/>
              </w:rPr>
              <w:t>Investments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2,005</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bookmarkStart w:id="93" w:name="XMETag_18647ce9bca348f18ea531e05b340e6d" w:colFirst="4" w:colLast="4"/>
            <w:bookmarkStart w:id="94" w:name="XMETag_8e743ceca33b4b3aa94761eee98125af" w:colFirst="8" w:colLast="8"/>
            <w:bookmarkEnd w:id="91"/>
            <w:bookmarkEnd w:id="92"/>
            <w:r w:rsidRPr="005B30EA">
              <w:rPr>
                <w:rFonts w:ascii="Myriad Pro" w:hAnsi="Myriad Pro" w:cs="Arial"/>
                <w:sz w:val="24"/>
                <w:szCs w:val="24"/>
                <w:lang w:eastAsia="en-GB"/>
              </w:rPr>
              <w:t>Cash at Bank and in hand</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single" w:sz="4" w:space="0" w:color="6D80B4"/>
              <w:right w:val="nil"/>
            </w:tcBorders>
            <w:shd w:val="clear" w:color="000000" w:fill="FFFFFF"/>
            <w:noWrap/>
            <w:vAlign w:val="bottom"/>
          </w:tcPr>
          <w:p w:rsidR="00042D4A" w:rsidRPr="005B30EA" w:rsidRDefault="00320F8F" w:rsidP="00B44EC8">
            <w:pPr>
              <w:spacing w:line="240" w:lineRule="auto"/>
              <w:jc w:val="right"/>
              <w:rPr>
                <w:rFonts w:ascii="Myriad Pro" w:hAnsi="Myriad Pro" w:cs="Arial"/>
                <w:sz w:val="24"/>
                <w:szCs w:val="24"/>
                <w:lang w:eastAsia="en-GB"/>
              </w:rPr>
            </w:pPr>
            <w:r>
              <w:rPr>
                <w:rFonts w:ascii="Myriad Pro" w:hAnsi="Myriad Pro" w:cs="Arial"/>
                <w:sz w:val="24"/>
                <w:szCs w:val="24"/>
                <w:lang w:eastAsia="en-GB"/>
              </w:rPr>
              <w:t>5,570</w:t>
            </w:r>
          </w:p>
        </w:tc>
        <w:tc>
          <w:tcPr>
            <w:tcW w:w="267" w:type="dxa"/>
            <w:tcBorders>
              <w:top w:val="nil"/>
              <w:left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single" w:sz="4" w:space="0" w:color="6D80B4"/>
              <w:right w:val="single" w:sz="4" w:space="0" w:color="6D80B4"/>
            </w:tcBorders>
            <w:shd w:val="clear" w:color="000000" w:fill="auto"/>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2,379</w:t>
            </w:r>
          </w:p>
        </w:tc>
        <w:tc>
          <w:tcPr>
            <w:tcW w:w="267" w:type="dxa"/>
            <w:tcBorders>
              <w:top w:val="nil"/>
              <w:left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244</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bookmarkStart w:id="95" w:name="XMETag_9b34d34feff143468eccf53783d01e20" w:colFirst="4" w:colLast="4"/>
            <w:bookmarkStart w:id="96" w:name="XMETag_898bab1e3c9c4eb4aa2693dc3dad86af" w:colFirst="8" w:colLast="8"/>
            <w:bookmarkEnd w:id="93"/>
            <w:bookmarkEnd w:id="94"/>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tcPr>
          <w:p w:rsidR="00042D4A" w:rsidRPr="005B30EA" w:rsidRDefault="00320F8F" w:rsidP="00B44EC8">
            <w:pPr>
              <w:spacing w:line="240" w:lineRule="auto"/>
              <w:jc w:val="right"/>
              <w:rPr>
                <w:rFonts w:ascii="Myriad Pro" w:hAnsi="Myriad Pro" w:cs="Arial"/>
                <w:sz w:val="24"/>
                <w:szCs w:val="24"/>
                <w:lang w:eastAsia="en-GB"/>
              </w:rPr>
            </w:pPr>
            <w:r>
              <w:rPr>
                <w:rFonts w:ascii="Myriad Pro" w:hAnsi="Myriad Pro" w:cs="Arial"/>
                <w:sz w:val="24"/>
                <w:szCs w:val="24"/>
                <w:lang w:eastAsia="en-GB"/>
              </w:rPr>
              <w:t>9,965</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single" w:sz="4" w:space="0" w:color="6D80B4"/>
              <w:left w:val="nil"/>
              <w:bottom w:val="nil"/>
              <w:right w:val="single" w:sz="4" w:space="0" w:color="6D80B4"/>
            </w:tcBorders>
            <w:shd w:val="clear" w:color="000000" w:fill="auto"/>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1,506</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6,671</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single" w:sz="4" w:space="0" w:color="6D80B4"/>
              <w:left w:val="nil"/>
              <w:bottom w:val="nil"/>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1,707</w:t>
            </w:r>
          </w:p>
        </w:tc>
      </w:tr>
      <w:bookmarkEnd w:id="95"/>
      <w:bookmarkEnd w:id="96"/>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bookmarkStart w:id="97" w:name="XMETag_6097a96e1d6d43f2b7e25f896dfd2545" w:colFirst="4" w:colLast="4"/>
            <w:bookmarkStart w:id="98" w:name="XMETag_265c72d93bba4108a36b364f8d8821fe" w:colFirst="8" w:colLast="8"/>
            <w:r w:rsidRPr="005B30EA">
              <w:rPr>
                <w:rFonts w:ascii="Myriad Pro" w:hAnsi="Myriad Pro" w:cs="Arial"/>
                <w:b/>
                <w:bCs/>
                <w:sz w:val="24"/>
                <w:szCs w:val="24"/>
                <w:lang w:eastAsia="en-GB"/>
              </w:rPr>
              <w:t>Creditors:</w:t>
            </w:r>
            <w:r w:rsidRPr="005B30EA">
              <w:rPr>
                <w:rFonts w:ascii="Myriad Pro" w:hAnsi="Myriad Pro" w:cs="Arial"/>
                <w:sz w:val="24"/>
                <w:szCs w:val="24"/>
                <w:lang w:eastAsia="en-GB"/>
              </w:rPr>
              <w:t xml:space="preserve"> Amounts falling due within one year</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14</w:t>
            </w:r>
          </w:p>
        </w:tc>
        <w:tc>
          <w:tcPr>
            <w:tcW w:w="1078" w:type="dxa"/>
            <w:tcBorders>
              <w:top w:val="nil"/>
              <w:left w:val="single" w:sz="4" w:space="0" w:color="6D80B4"/>
              <w:bottom w:val="single" w:sz="4" w:space="0" w:color="6D80B4"/>
              <w:right w:val="nil"/>
            </w:tcBorders>
            <w:shd w:val="clear" w:color="000000" w:fill="FFFFFF"/>
            <w:noWrap/>
            <w:vAlign w:val="bottom"/>
          </w:tcPr>
          <w:p w:rsidR="00042D4A" w:rsidRPr="005B30EA" w:rsidRDefault="00BC5A25" w:rsidP="0000619D">
            <w:pPr>
              <w:spacing w:line="240" w:lineRule="auto"/>
              <w:jc w:val="right"/>
              <w:rPr>
                <w:rFonts w:ascii="Myriad Pro" w:hAnsi="Myriad Pro" w:cs="Arial"/>
                <w:sz w:val="24"/>
                <w:szCs w:val="24"/>
                <w:lang w:eastAsia="en-GB"/>
              </w:rPr>
            </w:pPr>
            <w:r>
              <w:rPr>
                <w:rFonts w:ascii="Myriad Pro" w:hAnsi="Myriad Pro" w:cs="Arial"/>
                <w:sz w:val="24"/>
                <w:szCs w:val="24"/>
                <w:lang w:eastAsia="en-GB"/>
              </w:rPr>
              <w:t>(5,060)</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single" w:sz="4" w:space="0" w:color="6D80B4"/>
              <w:right w:val="single" w:sz="4" w:space="0" w:color="6D80B4"/>
            </w:tcBorders>
            <w:shd w:val="clear" w:color="000000" w:fill="auto"/>
            <w:noWrap/>
            <w:vAlign w:val="bottom"/>
          </w:tcPr>
          <w:p w:rsidR="00042D4A" w:rsidRPr="005B30EA" w:rsidRDefault="00BC5A25" w:rsidP="00F72C97">
            <w:pPr>
              <w:spacing w:line="240" w:lineRule="auto"/>
              <w:jc w:val="right"/>
              <w:rPr>
                <w:rFonts w:ascii="Myriad Pro" w:hAnsi="Myriad Pro" w:cs="Arial"/>
                <w:sz w:val="24"/>
                <w:szCs w:val="24"/>
                <w:lang w:eastAsia="en-GB"/>
              </w:rPr>
            </w:pPr>
            <w:r>
              <w:rPr>
                <w:rFonts w:ascii="Myriad Pro" w:hAnsi="Myriad Pro" w:cs="Arial"/>
                <w:sz w:val="24"/>
                <w:szCs w:val="24"/>
                <w:lang w:eastAsia="en-GB"/>
              </w:rPr>
              <w:t>(1,</w:t>
            </w:r>
            <w:r w:rsidR="00F72C97">
              <w:rPr>
                <w:rFonts w:ascii="Myriad Pro" w:hAnsi="Myriad Pro" w:cs="Arial"/>
                <w:sz w:val="24"/>
                <w:szCs w:val="24"/>
                <w:lang w:eastAsia="en-GB"/>
              </w:rPr>
              <w:t>743</w:t>
            </w: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single" w:sz="4" w:space="0" w:color="6D80B4"/>
              <w:right w:val="nil"/>
            </w:tcBorders>
            <w:shd w:val="clear" w:color="000000" w:fill="FFFFFF"/>
            <w:noWrap/>
            <w:vAlign w:val="bottom"/>
            <w:hideMark/>
          </w:tcPr>
          <w:p w:rsidR="00042D4A" w:rsidRPr="005B30EA" w:rsidRDefault="0008518A" w:rsidP="00F72C97">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r w:rsidR="00F72C97">
              <w:rPr>
                <w:rFonts w:ascii="Myriad Pro" w:hAnsi="Myriad Pro" w:cs="Arial"/>
                <w:sz w:val="24"/>
                <w:szCs w:val="24"/>
                <w:lang w:eastAsia="en-GB"/>
              </w:rPr>
              <w:t>891</w:t>
            </w:r>
            <w:r w:rsidR="00042D4A" w:rsidRPr="005B30EA">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auto"/>
            <w:noWrap/>
            <w:vAlign w:val="bottom"/>
            <w:hideMark/>
          </w:tcPr>
          <w:p w:rsidR="00042D4A" w:rsidRPr="005B30EA" w:rsidRDefault="00042D4A" w:rsidP="00F72C97">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(1,4</w:t>
            </w:r>
            <w:r w:rsidR="00F72C97">
              <w:rPr>
                <w:rFonts w:ascii="Myriad Pro" w:hAnsi="Myriad Pro" w:cs="Arial"/>
                <w:sz w:val="24"/>
                <w:szCs w:val="24"/>
                <w:lang w:eastAsia="en-GB"/>
              </w:rPr>
              <w:t>42</w:t>
            </w:r>
            <w:r w:rsidRPr="005B30EA">
              <w:rPr>
                <w:rFonts w:ascii="Myriad Pro" w:hAnsi="Myriad Pro" w:cs="Arial"/>
                <w:sz w:val="24"/>
                <w:szCs w:val="24"/>
                <w:lang w:eastAsia="en-GB"/>
              </w:rPr>
              <w:t>)</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994289">
            <w:pPr>
              <w:spacing w:line="240" w:lineRule="auto"/>
              <w:rPr>
                <w:rFonts w:ascii="Myriad Pro" w:hAnsi="Myriad Pro" w:cs="Arial"/>
                <w:b/>
                <w:bCs/>
                <w:sz w:val="24"/>
                <w:szCs w:val="24"/>
                <w:lang w:eastAsia="en-GB"/>
              </w:rPr>
            </w:pPr>
            <w:bookmarkStart w:id="99" w:name="XMETag_9accfe1b0dd54610acaef29d1956e4e6" w:colFirst="4" w:colLast="4"/>
            <w:bookmarkStart w:id="100" w:name="XMETag_742bba0b9f6c4ebda9d512a333260cc4" w:colFirst="8" w:colLast="8"/>
            <w:bookmarkEnd w:id="97"/>
            <w:bookmarkEnd w:id="98"/>
            <w:r w:rsidRPr="005B30EA">
              <w:rPr>
                <w:rFonts w:ascii="Myriad Pro" w:hAnsi="Myriad Pro" w:cs="Arial"/>
                <w:b/>
                <w:bCs/>
                <w:sz w:val="24"/>
                <w:szCs w:val="24"/>
                <w:lang w:eastAsia="en-GB"/>
              </w:rPr>
              <w:t>Net Current Assets</w:t>
            </w:r>
            <w:r w:rsidR="009C062C">
              <w:rPr>
                <w:rFonts w:ascii="Myriad Pro" w:hAnsi="Myriad Pro" w:cs="Arial"/>
                <w:b/>
                <w:bCs/>
                <w:sz w:val="24"/>
                <w:szCs w:val="24"/>
                <w:lang w:eastAsia="en-GB"/>
              </w:rPr>
              <w:t>/ (Liabilities)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tcPr>
          <w:p w:rsidR="00042D4A" w:rsidRPr="005B30EA" w:rsidRDefault="00320F8F" w:rsidP="0000619D">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4,905</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929" w:type="dxa"/>
            <w:tcBorders>
              <w:top w:val="single" w:sz="4" w:space="0" w:color="6D80B4"/>
              <w:left w:val="nil"/>
              <w:bottom w:val="nil"/>
              <w:right w:val="single" w:sz="4" w:space="0" w:color="6D80B4"/>
            </w:tcBorders>
            <w:shd w:val="clear" w:color="000000" w:fill="auto"/>
            <w:noWrap/>
            <w:vAlign w:val="bottom"/>
          </w:tcPr>
          <w:p w:rsidR="00042D4A" w:rsidRPr="005B30EA" w:rsidRDefault="00BC5A25"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r w:rsidR="00F72C97">
              <w:rPr>
                <w:rFonts w:ascii="Myriad Pro" w:hAnsi="Myriad Pro" w:cs="Arial"/>
                <w:b/>
                <w:bCs/>
                <w:sz w:val="24"/>
                <w:szCs w:val="24"/>
                <w:lang w:eastAsia="en-GB"/>
              </w:rPr>
              <w:t>237</w:t>
            </w:r>
            <w:r>
              <w:rPr>
                <w:rFonts w:ascii="Myriad Pro" w:hAnsi="Myriad Pro" w:cs="Arial"/>
                <w:b/>
                <w:bCs/>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single" w:sz="4" w:space="0" w:color="6D80B4"/>
              <w:left w:val="single" w:sz="4" w:space="0" w:color="6D80B4"/>
              <w:bottom w:val="nil"/>
              <w:right w:val="nil"/>
            </w:tcBorders>
            <w:shd w:val="clear" w:color="000000" w:fill="FFFFFF"/>
            <w:noWrap/>
            <w:vAlign w:val="bottom"/>
            <w:hideMark/>
          </w:tcPr>
          <w:p w:rsidR="00042D4A" w:rsidRPr="005B30EA" w:rsidRDefault="0008518A"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1,7</w:t>
            </w:r>
            <w:r w:rsidR="00F72C97">
              <w:rPr>
                <w:rFonts w:ascii="Myriad Pro" w:hAnsi="Myriad Pro" w:cs="Arial"/>
                <w:b/>
                <w:bCs/>
                <w:sz w:val="24"/>
                <w:szCs w:val="24"/>
                <w:lang w:eastAsia="en-GB"/>
              </w:rPr>
              <w:t>80</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929" w:type="dxa"/>
            <w:tcBorders>
              <w:top w:val="single" w:sz="4" w:space="0" w:color="6D80B4"/>
              <w:left w:val="nil"/>
              <w:bottom w:val="nil"/>
              <w:right w:val="single" w:sz="4" w:space="0" w:color="6D80B4"/>
            </w:tcBorders>
            <w:shd w:val="clear" w:color="000000" w:fill="auto"/>
            <w:noWrap/>
            <w:vAlign w:val="bottom"/>
            <w:hideMark/>
          </w:tcPr>
          <w:p w:rsidR="00042D4A" w:rsidRPr="005B30EA" w:rsidRDefault="00042D4A" w:rsidP="00F72C97">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2</w:t>
            </w:r>
            <w:r w:rsidR="00F72C97">
              <w:rPr>
                <w:rFonts w:ascii="Myriad Pro" w:hAnsi="Myriad Pro" w:cs="Arial"/>
                <w:b/>
                <w:bCs/>
                <w:sz w:val="24"/>
                <w:szCs w:val="24"/>
                <w:lang w:eastAsia="en-GB"/>
              </w:rPr>
              <w:t>65</w:t>
            </w:r>
          </w:p>
        </w:tc>
      </w:tr>
      <w:bookmarkEnd w:id="99"/>
      <w:bookmarkEnd w:id="100"/>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nil"/>
              <w:left w:val="single" w:sz="4" w:space="0" w:color="6D80B4"/>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nil"/>
              <w:left w:val="sing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r>
      <w:tr w:rsidR="00042D4A" w:rsidRPr="005B30EA" w:rsidTr="001D4457">
        <w:trPr>
          <w:trHeight w:val="270"/>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bookmarkStart w:id="101" w:name="XMETag_40f66ada81e746d689c7ba0082c3ac21" w:colFirst="4" w:colLast="4"/>
            <w:bookmarkStart w:id="102" w:name="XMETag_6d0e13775a8f42c587ed17a404303a4b" w:colFirst="8" w:colLast="8"/>
            <w:r w:rsidRPr="005B30EA">
              <w:rPr>
                <w:rFonts w:ascii="Myriad Pro" w:hAnsi="Myriad Pro" w:cs="Arial"/>
                <w:b/>
                <w:bCs/>
                <w:sz w:val="24"/>
                <w:szCs w:val="24"/>
                <w:lang w:eastAsia="en-GB"/>
              </w:rPr>
              <w:t>Total Assets less Current Liabilities</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nil"/>
              <w:left w:val="single" w:sz="4" w:space="0" w:color="6D80B4"/>
              <w:bottom w:val="double" w:sz="6" w:space="0" w:color="6D80B4"/>
              <w:right w:val="nil"/>
            </w:tcBorders>
            <w:shd w:val="clear" w:color="000000" w:fill="FFFFFF"/>
            <w:noWrap/>
            <w:vAlign w:val="bottom"/>
          </w:tcPr>
          <w:p w:rsidR="00042D4A" w:rsidRPr="005B30EA" w:rsidRDefault="00BC5A25" w:rsidP="00FC20C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140,391</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929" w:type="dxa"/>
            <w:tcBorders>
              <w:top w:val="nil"/>
              <w:left w:val="nil"/>
              <w:bottom w:val="double" w:sz="6" w:space="0" w:color="6D80B4"/>
              <w:right w:val="single" w:sz="4" w:space="0" w:color="6D80B4"/>
            </w:tcBorders>
            <w:shd w:val="clear" w:color="000000" w:fill="auto"/>
            <w:noWrap/>
            <w:vAlign w:val="bottom"/>
          </w:tcPr>
          <w:p w:rsidR="00042D4A" w:rsidRPr="005B30EA" w:rsidRDefault="00BC5A25"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w:t>
            </w:r>
            <w:r w:rsidR="00F72C97">
              <w:rPr>
                <w:rFonts w:ascii="Myriad Pro" w:hAnsi="Myriad Pro" w:cs="Arial"/>
                <w:b/>
                <w:bCs/>
                <w:sz w:val="24"/>
                <w:szCs w:val="24"/>
                <w:lang w:eastAsia="en-GB"/>
              </w:rPr>
              <w:t>46</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78" w:type="dxa"/>
            <w:tcBorders>
              <w:top w:val="nil"/>
              <w:left w:val="single" w:sz="4" w:space="0" w:color="6D80B4"/>
              <w:bottom w:val="double" w:sz="6" w:space="0" w:color="6D80B4"/>
              <w:right w:val="nil"/>
            </w:tcBorders>
            <w:shd w:val="clear" w:color="000000" w:fill="FFFFFF"/>
            <w:noWrap/>
            <w:vAlign w:val="bottom"/>
            <w:hideMark/>
          </w:tcPr>
          <w:p w:rsidR="00042D4A" w:rsidRPr="005B30EA" w:rsidRDefault="0008518A"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130,</w:t>
            </w:r>
            <w:r w:rsidR="00F72C97">
              <w:rPr>
                <w:rFonts w:ascii="Myriad Pro" w:hAnsi="Myriad Pro" w:cs="Arial"/>
                <w:b/>
                <w:bCs/>
                <w:sz w:val="24"/>
                <w:szCs w:val="24"/>
                <w:lang w:eastAsia="en-GB"/>
              </w:rPr>
              <w:t>713</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929" w:type="dxa"/>
            <w:tcBorders>
              <w:top w:val="nil"/>
              <w:left w:val="nil"/>
              <w:bottom w:val="double" w:sz="6" w:space="0" w:color="6D80B4"/>
              <w:right w:val="single" w:sz="4" w:space="0" w:color="6D80B4"/>
            </w:tcBorders>
            <w:shd w:val="clear" w:color="000000" w:fill="auto"/>
            <w:noWrap/>
            <w:vAlign w:val="bottom"/>
            <w:hideMark/>
          </w:tcPr>
          <w:p w:rsidR="00042D4A" w:rsidRPr="005B30EA" w:rsidRDefault="00F72C97" w:rsidP="00042D4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806</w:t>
            </w:r>
          </w:p>
        </w:tc>
      </w:tr>
      <w:bookmarkEnd w:id="101"/>
      <w:bookmarkEnd w:id="102"/>
      <w:tr w:rsidR="00042D4A" w:rsidRPr="005B30EA" w:rsidTr="001D4457">
        <w:trPr>
          <w:trHeight w:val="270"/>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double" w:sz="6" w:space="0" w:color="6D80B4"/>
              <w:left w:val="single" w:sz="4" w:space="0" w:color="6D80B4"/>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double" w:sz="6" w:space="0" w:color="6D80B4"/>
              <w:left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double" w:sz="6" w:space="0" w:color="6D80B4"/>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double" w:sz="6" w:space="0" w:color="6D80B4"/>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bookmarkStart w:id="103" w:name="XMETag_8a3a7e488ac14af685ddefdf288e75ce" w:colFirst="4" w:colLast="4"/>
            <w:bookmarkStart w:id="104" w:name="XMETag_ac1fcebf73c14a9fa0e04bf38d19ba1d" w:colFirst="8" w:colLast="8"/>
            <w:r w:rsidRPr="005B30EA">
              <w:rPr>
                <w:rFonts w:ascii="Myriad Pro" w:hAnsi="Myriad Pro" w:cs="Arial"/>
                <w:b/>
                <w:bCs/>
                <w:sz w:val="24"/>
                <w:szCs w:val="24"/>
                <w:lang w:eastAsia="en-GB"/>
              </w:rPr>
              <w:t xml:space="preserve">Creditors: </w:t>
            </w:r>
            <w:r w:rsidRPr="005B30EA">
              <w:rPr>
                <w:rFonts w:ascii="Myriad Pro" w:hAnsi="Myriad Pro" w:cs="Arial"/>
                <w:sz w:val="24"/>
                <w:szCs w:val="24"/>
                <w:lang w:eastAsia="en-GB"/>
              </w:rPr>
              <w:t>Amounts falling due after more than one year</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15</w:t>
            </w:r>
          </w:p>
        </w:tc>
        <w:tc>
          <w:tcPr>
            <w:tcW w:w="1078" w:type="dxa"/>
            <w:tcBorders>
              <w:top w:val="nil"/>
              <w:left w:val="single" w:sz="4" w:space="0" w:color="6D80B4"/>
              <w:bottom w:val="nil"/>
              <w:right w:val="nil"/>
            </w:tcBorders>
            <w:shd w:val="clear" w:color="000000" w:fill="FFFFFF"/>
            <w:noWrap/>
            <w:vAlign w:val="bottom"/>
          </w:tcPr>
          <w:p w:rsidR="00042D4A" w:rsidRPr="005B30EA" w:rsidRDefault="0008518A"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123,322</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auto"/>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117,836</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950</w:t>
            </w:r>
          </w:p>
        </w:tc>
      </w:tr>
      <w:bookmarkEnd w:id="103"/>
      <w:bookmarkEnd w:id="104"/>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994289">
            <w:pPr>
              <w:spacing w:line="240" w:lineRule="auto"/>
              <w:rPr>
                <w:rFonts w:ascii="Myriad Pro" w:hAnsi="Myriad Pro" w:cs="Arial"/>
                <w:b/>
                <w:bCs/>
                <w:sz w:val="24"/>
                <w:szCs w:val="24"/>
                <w:lang w:eastAsia="en-GB"/>
              </w:rPr>
            </w:pPr>
            <w:bookmarkStart w:id="105" w:name="XMETag_a0abf27dfb0a499f8229d2cbcadd87fc" w:colFirst="4" w:colLast="4"/>
            <w:bookmarkStart w:id="106" w:name="XMETag_c65651148698449b941f132c0833d0e3" w:colFirst="8" w:colLast="8"/>
            <w:r w:rsidRPr="005B30EA">
              <w:rPr>
                <w:rFonts w:ascii="Myriad Pro" w:hAnsi="Myriad Pro" w:cs="Arial"/>
                <w:b/>
                <w:bCs/>
                <w:sz w:val="24"/>
                <w:szCs w:val="24"/>
                <w:lang w:eastAsia="en-GB"/>
              </w:rPr>
              <w:t>Net Pension Liability</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20</w:t>
            </w:r>
          </w:p>
        </w:tc>
        <w:tc>
          <w:tcPr>
            <w:tcW w:w="1078" w:type="dxa"/>
            <w:tcBorders>
              <w:top w:val="nil"/>
              <w:left w:val="single" w:sz="4" w:space="0" w:color="6D80B4"/>
              <w:bottom w:val="nil"/>
              <w:right w:val="nil"/>
            </w:tcBorders>
            <w:shd w:val="clear" w:color="000000" w:fill="FFFFFF"/>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9,414</w:t>
            </w: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auto"/>
            <w:noWrap/>
            <w:vAlign w:val="bottom"/>
          </w:tcPr>
          <w:p w:rsidR="00042D4A" w:rsidRPr="005B30EA" w:rsidRDefault="00BC5A25"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3,357</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7,970</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auto"/>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2,267</w:t>
            </w:r>
          </w:p>
        </w:tc>
      </w:tr>
      <w:bookmarkEnd w:id="105"/>
      <w:bookmarkEnd w:id="106"/>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991"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042D4A" w:rsidRPr="005B30EA" w:rsidTr="001D4457">
        <w:trPr>
          <w:trHeight w:val="255"/>
        </w:trPr>
        <w:tc>
          <w:tcPr>
            <w:tcW w:w="3686" w:type="dxa"/>
            <w:tcBorders>
              <w:top w:val="nil"/>
              <w:left w:val="nil"/>
              <w:bottom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Capital and Reserves</w:t>
            </w:r>
          </w:p>
        </w:tc>
        <w:tc>
          <w:tcPr>
            <w:tcW w:w="991" w:type="dxa"/>
            <w:tcBorders>
              <w:top w:val="nil"/>
              <w:left w:val="single" w:sz="4" w:space="0" w:color="6D80B4"/>
              <w:bottom w:val="nil"/>
              <w:right w:val="single" w:sz="4" w:space="0" w:color="6D80B4"/>
            </w:tcBorders>
            <w:shd w:val="clear" w:color="000000" w:fill="FFFFFF"/>
            <w:noWrap/>
            <w:vAlign w:val="bottom"/>
          </w:tcPr>
          <w:p w:rsidR="00042D4A" w:rsidRPr="005B30EA" w:rsidRDefault="00042D4A" w:rsidP="00E23D2C">
            <w:pPr>
              <w:spacing w:line="240" w:lineRule="auto"/>
              <w:jc w:val="center"/>
              <w:rPr>
                <w:rFonts w:ascii="Myriad Pro" w:hAnsi="Myriad Pro" w:cs="Arial"/>
                <w:sz w:val="24"/>
                <w:szCs w:val="24"/>
                <w:lang w:eastAsia="en-GB"/>
              </w:rPr>
            </w:pPr>
          </w:p>
        </w:tc>
        <w:tc>
          <w:tcPr>
            <w:tcW w:w="1078" w:type="dxa"/>
            <w:tcBorders>
              <w:top w:val="nil"/>
              <w:left w:val="single" w:sz="4" w:space="0" w:color="6D80B4"/>
              <w:right w:val="nil"/>
            </w:tcBorders>
            <w:shd w:val="clear" w:color="000000" w:fill="FFFFFF"/>
            <w:noWrap/>
            <w:vAlign w:val="bottom"/>
          </w:tcPr>
          <w:p w:rsidR="00042D4A" w:rsidRPr="005B30EA" w:rsidRDefault="00042D4A" w:rsidP="00B44EC8">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042D4A" w:rsidP="00D15C2A">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tcPr>
          <w:p w:rsidR="00042D4A" w:rsidRPr="005B30EA" w:rsidRDefault="00042D4A" w:rsidP="00E23D2C">
            <w:pPr>
              <w:spacing w:line="240" w:lineRule="auto"/>
              <w:jc w:val="right"/>
              <w:rPr>
                <w:rFonts w:ascii="Myriad Pro" w:hAnsi="Myriad Pro" w:cs="Arial"/>
                <w:sz w:val="24"/>
                <w:szCs w:val="24"/>
                <w:lang w:eastAsia="en-GB"/>
              </w:rPr>
            </w:pPr>
          </w:p>
        </w:tc>
        <w:tc>
          <w:tcPr>
            <w:tcW w:w="1078" w:type="dxa"/>
            <w:tcBorders>
              <w:top w:val="nil"/>
              <w:left w:val="single" w:sz="4" w:space="0" w:color="6D80B4"/>
              <w:right w:val="nil"/>
            </w:tcBorders>
            <w:shd w:val="clear" w:color="000000" w:fill="FFFFFF"/>
            <w:noWrap/>
            <w:vAlign w:val="bottom"/>
          </w:tcPr>
          <w:p w:rsidR="00042D4A" w:rsidRPr="005B30EA" w:rsidRDefault="00042D4A" w:rsidP="00042D4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42D4A" w:rsidRPr="005B30EA" w:rsidRDefault="00042D4A" w:rsidP="00042D4A">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042D4A" w:rsidRPr="005B30EA" w:rsidRDefault="00042D4A" w:rsidP="00042D4A">
            <w:pPr>
              <w:spacing w:line="240" w:lineRule="auto"/>
              <w:jc w:val="right"/>
              <w:rPr>
                <w:rFonts w:ascii="Myriad Pro" w:hAnsi="Myriad Pro" w:cs="Arial"/>
                <w:sz w:val="24"/>
                <w:szCs w:val="24"/>
                <w:lang w:eastAsia="en-GB"/>
              </w:rPr>
            </w:pPr>
          </w:p>
        </w:tc>
      </w:tr>
      <w:tr w:rsidR="00042D4A" w:rsidRPr="005B30EA" w:rsidTr="001D4457">
        <w:trPr>
          <w:trHeight w:val="255"/>
        </w:trPr>
        <w:tc>
          <w:tcPr>
            <w:tcW w:w="3686" w:type="dxa"/>
            <w:tcBorders>
              <w:top w:val="nil"/>
              <w:left w:val="nil"/>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bookmarkStart w:id="107" w:name="XMETag_1891c5469a6748e7ab77301ff3e6ce69" w:colFirst="4" w:colLast="4"/>
            <w:bookmarkStart w:id="108" w:name="XMETag_bff61f159283494f8905d93ec7d382c7" w:colFirst="8" w:colLast="8"/>
            <w:r w:rsidRPr="005B30EA">
              <w:rPr>
                <w:rFonts w:ascii="Myriad Pro" w:hAnsi="Myriad Pro" w:cs="Arial"/>
                <w:sz w:val="24"/>
                <w:szCs w:val="24"/>
                <w:lang w:eastAsia="en-GB"/>
              </w:rPr>
              <w:t> Revenue Reserve</w:t>
            </w:r>
          </w:p>
        </w:tc>
        <w:tc>
          <w:tcPr>
            <w:tcW w:w="991" w:type="dxa"/>
            <w:tcBorders>
              <w:top w:val="nil"/>
              <w:left w:val="single" w:sz="4" w:space="0" w:color="6D80B4"/>
              <w:right w:val="single" w:sz="4" w:space="0" w:color="6D80B4"/>
            </w:tcBorders>
            <w:shd w:val="clear" w:color="000000" w:fill="FFFFFF"/>
            <w:noWrap/>
            <w:vAlign w:val="bottom"/>
            <w:hideMark/>
          </w:tcPr>
          <w:p w:rsidR="00042D4A" w:rsidRPr="005B30EA" w:rsidRDefault="00042D4A" w:rsidP="0090316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17</w:t>
            </w:r>
          </w:p>
        </w:tc>
        <w:tc>
          <w:tcPr>
            <w:tcW w:w="1078" w:type="dxa"/>
            <w:tcBorders>
              <w:top w:val="nil"/>
              <w:left w:val="single" w:sz="4" w:space="0" w:color="6D80B4"/>
              <w:bottom w:val="single" w:sz="4" w:space="0" w:color="6D80B4"/>
              <w:right w:val="nil"/>
            </w:tcBorders>
            <w:shd w:val="clear" w:color="000000" w:fill="FFFFFF"/>
            <w:noWrap/>
            <w:vAlign w:val="bottom"/>
          </w:tcPr>
          <w:p w:rsidR="00042D4A" w:rsidRPr="005B30EA" w:rsidRDefault="0008518A" w:rsidP="00FC20C1">
            <w:pPr>
              <w:spacing w:line="240" w:lineRule="auto"/>
              <w:jc w:val="right"/>
              <w:rPr>
                <w:rFonts w:ascii="Myriad Pro" w:hAnsi="Myriad Pro" w:cs="Arial"/>
                <w:sz w:val="24"/>
                <w:szCs w:val="24"/>
                <w:lang w:eastAsia="en-GB"/>
              </w:rPr>
            </w:pPr>
            <w:r>
              <w:rPr>
                <w:rFonts w:ascii="Myriad Pro" w:hAnsi="Myriad Pro" w:cs="Arial"/>
                <w:sz w:val="24"/>
                <w:szCs w:val="24"/>
                <w:lang w:eastAsia="en-GB"/>
              </w:rPr>
              <w:t>7,655</w:t>
            </w:r>
          </w:p>
        </w:tc>
        <w:tc>
          <w:tcPr>
            <w:tcW w:w="267" w:type="dxa"/>
            <w:tcBorders>
              <w:top w:val="nil"/>
              <w:left w:val="nil"/>
              <w:bottom w:val="nil"/>
              <w:right w:val="nil"/>
            </w:tcBorders>
            <w:shd w:val="clear" w:color="000000" w:fill="FFFFFF"/>
            <w:noWrap/>
            <w:vAlign w:val="bottom"/>
          </w:tcPr>
          <w:p w:rsidR="00042D4A" w:rsidRPr="005B30EA" w:rsidRDefault="00042D4A" w:rsidP="0090316C">
            <w:pPr>
              <w:spacing w:line="240" w:lineRule="auto"/>
              <w:jc w:val="right"/>
              <w:rPr>
                <w:rFonts w:ascii="Myriad Pro" w:hAnsi="Myriad Pro" w:cs="Arial"/>
                <w:sz w:val="24"/>
                <w:szCs w:val="24"/>
                <w:lang w:eastAsia="en-GB"/>
              </w:rPr>
            </w:pPr>
          </w:p>
        </w:tc>
        <w:tc>
          <w:tcPr>
            <w:tcW w:w="929" w:type="dxa"/>
            <w:tcBorders>
              <w:top w:val="nil"/>
              <w:left w:val="nil"/>
              <w:bottom w:val="single" w:sz="4" w:space="0" w:color="6D80B4"/>
              <w:right w:val="single" w:sz="4" w:space="0" w:color="6D80B4"/>
            </w:tcBorders>
            <w:shd w:val="clear" w:color="000000" w:fill="auto"/>
            <w:noWrap/>
            <w:vAlign w:val="bottom"/>
          </w:tcPr>
          <w:p w:rsidR="00042D4A" w:rsidRPr="005B30EA" w:rsidRDefault="00BC5A25" w:rsidP="00F72C97">
            <w:pPr>
              <w:spacing w:line="240" w:lineRule="auto"/>
              <w:jc w:val="right"/>
              <w:rPr>
                <w:rFonts w:ascii="Myriad Pro" w:hAnsi="Myriad Pro" w:cs="Arial"/>
                <w:sz w:val="24"/>
                <w:szCs w:val="24"/>
                <w:lang w:eastAsia="en-GB"/>
              </w:rPr>
            </w:pPr>
            <w:r>
              <w:rPr>
                <w:rFonts w:ascii="Myriad Pro" w:hAnsi="Myriad Pro" w:cs="Arial"/>
                <w:sz w:val="24"/>
                <w:szCs w:val="24"/>
                <w:lang w:eastAsia="en-GB"/>
              </w:rPr>
              <w:t>(3,</w:t>
            </w:r>
            <w:r w:rsidR="00F72C97">
              <w:rPr>
                <w:rFonts w:ascii="Myriad Pro" w:hAnsi="Myriad Pro" w:cs="Arial"/>
                <w:sz w:val="24"/>
                <w:szCs w:val="24"/>
                <w:lang w:eastAsia="en-GB"/>
              </w:rPr>
              <w:t>211</w:t>
            </w: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042D4A" w:rsidRPr="005B30EA" w:rsidRDefault="00042D4A" w:rsidP="0090316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nil"/>
              <w:left w:val="single" w:sz="4" w:space="0" w:color="6D80B4"/>
              <w:bottom w:val="single" w:sz="4" w:space="0" w:color="6D80B4"/>
              <w:right w:val="nil"/>
            </w:tcBorders>
            <w:shd w:val="clear" w:color="000000" w:fill="FFFFFF"/>
            <w:noWrap/>
            <w:vAlign w:val="bottom"/>
            <w:hideMark/>
          </w:tcPr>
          <w:p w:rsidR="00042D4A" w:rsidRPr="005B30EA" w:rsidRDefault="00042D4A" w:rsidP="00F72C97">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4,</w:t>
            </w:r>
            <w:r w:rsidR="00F72C97">
              <w:rPr>
                <w:rFonts w:ascii="Myriad Pro" w:hAnsi="Myriad Pro" w:cs="Arial"/>
                <w:sz w:val="24"/>
                <w:szCs w:val="24"/>
                <w:lang w:eastAsia="en-GB"/>
              </w:rPr>
              <w:t>907</w:t>
            </w:r>
          </w:p>
        </w:tc>
        <w:tc>
          <w:tcPr>
            <w:tcW w:w="267" w:type="dxa"/>
            <w:tcBorders>
              <w:top w:val="nil"/>
              <w:left w:val="nil"/>
              <w:bottom w:val="nil"/>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auto"/>
            <w:noWrap/>
            <w:vAlign w:val="bottom"/>
            <w:hideMark/>
          </w:tcPr>
          <w:p w:rsidR="00042D4A" w:rsidRPr="005B30EA" w:rsidRDefault="0008518A" w:rsidP="00F72C97">
            <w:pPr>
              <w:spacing w:line="240" w:lineRule="auto"/>
              <w:jc w:val="right"/>
              <w:rPr>
                <w:rFonts w:ascii="Myriad Pro" w:hAnsi="Myriad Pro" w:cs="Arial"/>
                <w:sz w:val="24"/>
                <w:szCs w:val="24"/>
                <w:lang w:eastAsia="en-GB"/>
              </w:rPr>
            </w:pPr>
            <w:r>
              <w:rPr>
                <w:rFonts w:ascii="Myriad Pro" w:hAnsi="Myriad Pro" w:cs="Arial"/>
                <w:sz w:val="24"/>
                <w:szCs w:val="24"/>
                <w:lang w:eastAsia="en-GB"/>
              </w:rPr>
              <w:t>(2,4</w:t>
            </w:r>
            <w:r w:rsidR="00F72C97">
              <w:rPr>
                <w:rFonts w:ascii="Myriad Pro" w:hAnsi="Myriad Pro" w:cs="Arial"/>
                <w:sz w:val="24"/>
                <w:szCs w:val="24"/>
                <w:lang w:eastAsia="en-GB"/>
              </w:rPr>
              <w:t>11</w:t>
            </w:r>
            <w:r w:rsidR="00042D4A" w:rsidRPr="005B30EA">
              <w:rPr>
                <w:rFonts w:ascii="Myriad Pro" w:hAnsi="Myriad Pro" w:cs="Arial"/>
                <w:sz w:val="24"/>
                <w:szCs w:val="24"/>
                <w:lang w:eastAsia="en-GB"/>
              </w:rPr>
              <w:t>)</w:t>
            </w:r>
          </w:p>
        </w:tc>
      </w:tr>
      <w:bookmarkEnd w:id="107"/>
      <w:bookmarkEnd w:id="108"/>
      <w:tr w:rsidR="00042D4A" w:rsidRPr="005B30EA" w:rsidTr="001D4457">
        <w:trPr>
          <w:trHeight w:val="270"/>
        </w:trPr>
        <w:tc>
          <w:tcPr>
            <w:tcW w:w="3686" w:type="dxa"/>
            <w:tcBorders>
              <w:top w:val="nil"/>
              <w:left w:val="nil"/>
              <w:bottom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r w:rsidRPr="005B30EA">
              <w:rPr>
                <w:rFonts w:ascii="Myriad Pro" w:hAnsi="Myriad Pro" w:cs="Arial"/>
                <w:b/>
                <w:bCs/>
                <w:sz w:val="24"/>
                <w:szCs w:val="24"/>
                <w:lang w:eastAsia="en-GB"/>
              </w:rPr>
              <w:t>Total Capital and Reserves</w:t>
            </w:r>
          </w:p>
        </w:tc>
        <w:tc>
          <w:tcPr>
            <w:tcW w:w="991" w:type="dxa"/>
            <w:tcBorders>
              <w:top w:val="nil"/>
              <w:left w:val="single" w:sz="4" w:space="0" w:color="6D80B4"/>
              <w:bottom w:val="sing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double" w:sz="4" w:space="0" w:color="6D80B4"/>
              <w:right w:val="nil"/>
            </w:tcBorders>
            <w:shd w:val="clear" w:color="000000" w:fill="FFFFFF"/>
            <w:noWrap/>
            <w:vAlign w:val="bottom"/>
          </w:tcPr>
          <w:p w:rsidR="00042D4A" w:rsidRPr="005B30EA" w:rsidRDefault="00BC5A25" w:rsidP="00FC20C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140,391</w:t>
            </w:r>
          </w:p>
        </w:tc>
        <w:tc>
          <w:tcPr>
            <w:tcW w:w="267" w:type="dxa"/>
            <w:tcBorders>
              <w:top w:val="nil"/>
              <w:left w:val="nil"/>
              <w:bottom w:val="double" w:sz="4" w:space="0" w:color="6D80B4"/>
              <w:right w:val="nil"/>
            </w:tcBorders>
            <w:shd w:val="clear" w:color="000000" w:fill="FFFFFF"/>
            <w:noWrap/>
            <w:vAlign w:val="bottom"/>
          </w:tcPr>
          <w:p w:rsidR="00042D4A" w:rsidRPr="005B30EA" w:rsidRDefault="00042D4A" w:rsidP="00E23D2C">
            <w:pPr>
              <w:spacing w:line="240" w:lineRule="auto"/>
              <w:jc w:val="right"/>
              <w:rPr>
                <w:rFonts w:ascii="Myriad Pro" w:hAnsi="Myriad Pro" w:cs="Arial"/>
                <w:b/>
                <w:bCs/>
                <w:sz w:val="24"/>
                <w:szCs w:val="24"/>
                <w:lang w:eastAsia="en-GB"/>
              </w:rPr>
            </w:pPr>
          </w:p>
        </w:tc>
        <w:tc>
          <w:tcPr>
            <w:tcW w:w="929" w:type="dxa"/>
            <w:tcBorders>
              <w:top w:val="single" w:sz="4" w:space="0" w:color="6D80B4"/>
              <w:left w:val="nil"/>
              <w:bottom w:val="double" w:sz="4" w:space="0" w:color="6D80B4"/>
              <w:right w:val="single" w:sz="4" w:space="0" w:color="6D80B4"/>
            </w:tcBorders>
            <w:shd w:val="clear" w:color="000000" w:fill="auto"/>
            <w:noWrap/>
            <w:vAlign w:val="bottom"/>
          </w:tcPr>
          <w:p w:rsidR="00042D4A" w:rsidRPr="005B30EA" w:rsidRDefault="00BC5A25"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w:t>
            </w:r>
            <w:r w:rsidR="00F72C97">
              <w:rPr>
                <w:rFonts w:ascii="Myriad Pro" w:hAnsi="Myriad Pro" w:cs="Arial"/>
                <w:b/>
                <w:bCs/>
                <w:sz w:val="24"/>
                <w:szCs w:val="24"/>
                <w:lang w:eastAsia="en-GB"/>
              </w:rPr>
              <w:t>46</w:t>
            </w:r>
          </w:p>
        </w:tc>
        <w:tc>
          <w:tcPr>
            <w:tcW w:w="296" w:type="dxa"/>
            <w:tcBorders>
              <w:top w:val="nil"/>
              <w:left w:val="single" w:sz="4" w:space="0" w:color="6D80B4"/>
              <w:bottom w:val="double" w:sz="4" w:space="0" w:color="6D80B4"/>
              <w:right w:val="single" w:sz="4" w:space="0" w:color="6D80B4"/>
            </w:tcBorders>
            <w:shd w:val="clear" w:color="000000" w:fill="FFFFFF"/>
            <w:noWrap/>
            <w:vAlign w:val="bottom"/>
            <w:hideMark/>
          </w:tcPr>
          <w:p w:rsidR="00042D4A" w:rsidRPr="005B30EA" w:rsidRDefault="00042D4A" w:rsidP="00E23D2C">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78" w:type="dxa"/>
            <w:tcBorders>
              <w:top w:val="single" w:sz="4" w:space="0" w:color="6D80B4"/>
              <w:left w:val="single" w:sz="4" w:space="0" w:color="6D80B4"/>
              <w:bottom w:val="double" w:sz="4" w:space="0" w:color="6D80B4"/>
              <w:right w:val="nil"/>
            </w:tcBorders>
            <w:shd w:val="clear" w:color="000000" w:fill="FFFFFF"/>
            <w:noWrap/>
            <w:vAlign w:val="bottom"/>
            <w:hideMark/>
          </w:tcPr>
          <w:p w:rsidR="00042D4A" w:rsidRPr="005B30EA" w:rsidRDefault="0008518A" w:rsidP="00F72C9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130,</w:t>
            </w:r>
            <w:r w:rsidR="00F72C97">
              <w:rPr>
                <w:rFonts w:ascii="Myriad Pro" w:hAnsi="Myriad Pro" w:cs="Arial"/>
                <w:b/>
                <w:bCs/>
                <w:sz w:val="24"/>
                <w:szCs w:val="24"/>
                <w:lang w:eastAsia="en-GB"/>
              </w:rPr>
              <w:t>713</w:t>
            </w:r>
          </w:p>
        </w:tc>
        <w:tc>
          <w:tcPr>
            <w:tcW w:w="267" w:type="dxa"/>
            <w:tcBorders>
              <w:top w:val="nil"/>
              <w:left w:val="nil"/>
              <w:bottom w:val="double" w:sz="4" w:space="0" w:color="6D80B4"/>
              <w:right w:val="nil"/>
            </w:tcBorders>
            <w:shd w:val="clear" w:color="000000" w:fill="FFFFFF"/>
            <w:noWrap/>
            <w:vAlign w:val="bottom"/>
            <w:hideMark/>
          </w:tcPr>
          <w:p w:rsidR="00042D4A" w:rsidRPr="005B30EA" w:rsidRDefault="00042D4A" w:rsidP="00042D4A">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929" w:type="dxa"/>
            <w:tcBorders>
              <w:top w:val="single" w:sz="4" w:space="0" w:color="6D80B4"/>
              <w:left w:val="nil"/>
              <w:bottom w:val="double" w:sz="4" w:space="0" w:color="6D80B4"/>
              <w:right w:val="single" w:sz="4" w:space="0" w:color="6D80B4"/>
            </w:tcBorders>
            <w:shd w:val="clear" w:color="000000" w:fill="auto"/>
            <w:noWrap/>
            <w:vAlign w:val="bottom"/>
            <w:hideMark/>
          </w:tcPr>
          <w:p w:rsidR="00042D4A" w:rsidRPr="005B30EA" w:rsidRDefault="00F72C97" w:rsidP="00042D4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806</w:t>
            </w:r>
          </w:p>
        </w:tc>
      </w:tr>
    </w:tbl>
    <w:p w:rsidR="00CF7001" w:rsidRPr="005B30EA" w:rsidRDefault="00CF7001">
      <w:pPr>
        <w:rPr>
          <w:rFonts w:ascii="Myriad Pro" w:hAnsi="Myriad Pro"/>
          <w:sz w:val="24"/>
          <w:szCs w:val="24"/>
        </w:rPr>
      </w:pPr>
    </w:p>
    <w:p w:rsidR="00BF7DE4" w:rsidRPr="005B30EA" w:rsidRDefault="00CB5A4B" w:rsidP="00D750D7">
      <w:pPr>
        <w:rPr>
          <w:rFonts w:ascii="Myriad Pro" w:hAnsi="Myriad Pro"/>
          <w:sz w:val="24"/>
          <w:szCs w:val="24"/>
        </w:rPr>
      </w:pPr>
      <w:r w:rsidRPr="005B30EA">
        <w:rPr>
          <w:rFonts w:ascii="Myriad Pro" w:hAnsi="Myriad Pro"/>
          <w:sz w:val="24"/>
          <w:szCs w:val="24"/>
        </w:rPr>
        <w:t xml:space="preserve">The financial statements </w:t>
      </w:r>
      <w:r w:rsidR="00C0495F" w:rsidRPr="005B30EA">
        <w:rPr>
          <w:rFonts w:ascii="Myriad Pro" w:hAnsi="Myriad Pro"/>
          <w:sz w:val="24"/>
          <w:szCs w:val="24"/>
        </w:rPr>
        <w:t>on the p</w:t>
      </w:r>
      <w:r w:rsidR="0008518A">
        <w:rPr>
          <w:rFonts w:ascii="Myriad Pro" w:hAnsi="Myriad Pro"/>
          <w:sz w:val="24"/>
          <w:szCs w:val="24"/>
        </w:rPr>
        <w:t>age 20</w:t>
      </w:r>
      <w:r w:rsidR="00994289" w:rsidRPr="005B30EA">
        <w:rPr>
          <w:rFonts w:ascii="Myriad Pro" w:hAnsi="Myriad Pro"/>
          <w:sz w:val="24"/>
          <w:szCs w:val="24"/>
        </w:rPr>
        <w:t xml:space="preserve"> to 5</w:t>
      </w:r>
      <w:r w:rsidR="001C13F3">
        <w:rPr>
          <w:rFonts w:ascii="Myriad Pro" w:hAnsi="Myriad Pro"/>
          <w:sz w:val="24"/>
          <w:szCs w:val="24"/>
        </w:rPr>
        <w:t>4</w:t>
      </w:r>
      <w:r w:rsidR="00561337" w:rsidRPr="005B30EA">
        <w:rPr>
          <w:rFonts w:ascii="Myriad Pro" w:hAnsi="Myriad Pro"/>
          <w:sz w:val="24"/>
          <w:szCs w:val="24"/>
        </w:rPr>
        <w:t xml:space="preserve"> </w:t>
      </w:r>
      <w:r w:rsidRPr="005B30EA">
        <w:rPr>
          <w:rFonts w:ascii="Myriad Pro" w:hAnsi="Myriad Pro"/>
          <w:sz w:val="24"/>
          <w:szCs w:val="24"/>
        </w:rPr>
        <w:t xml:space="preserve">were approved by </w:t>
      </w:r>
      <w:bookmarkStart w:id="109" w:name="XMETag_12879d2bb2e148ad984f20cfd3e786be"/>
      <w:r w:rsidRPr="005B30EA">
        <w:rPr>
          <w:rFonts w:ascii="Myriad Pro" w:hAnsi="Myriad Pro"/>
          <w:sz w:val="24"/>
          <w:szCs w:val="24"/>
        </w:rPr>
        <w:t>the Board</w:t>
      </w:r>
      <w:bookmarkEnd w:id="109"/>
      <w:r w:rsidRPr="005B30EA">
        <w:rPr>
          <w:rFonts w:ascii="Myriad Pro" w:hAnsi="Myriad Pro"/>
          <w:sz w:val="24"/>
          <w:szCs w:val="24"/>
        </w:rPr>
        <w:t xml:space="preserve"> and authorised for issue and are signed on its behalf by:</w:t>
      </w:r>
    </w:p>
    <w:p w:rsidR="005B30EA" w:rsidRPr="00637C2E" w:rsidRDefault="005B30EA" w:rsidP="00776DDB">
      <w:pPr>
        <w:pStyle w:val="BodyTextIndent2"/>
        <w:tabs>
          <w:tab w:val="left" w:pos="284"/>
        </w:tabs>
        <w:ind w:left="0"/>
        <w:rPr>
          <w:rFonts w:ascii="Myriad Pro" w:hAnsi="Myriad Pro"/>
          <w:szCs w:val="24"/>
        </w:rPr>
      </w:pPr>
    </w:p>
    <w:p w:rsidR="007224FC" w:rsidRPr="00637C2E" w:rsidRDefault="007224FC" w:rsidP="00776DDB">
      <w:pPr>
        <w:pStyle w:val="BodyTextIndent2"/>
        <w:tabs>
          <w:tab w:val="left" w:pos="284"/>
        </w:tabs>
        <w:ind w:left="0"/>
        <w:rPr>
          <w:rFonts w:ascii="Myriad Pro" w:hAnsi="Myriad Pro" w:cs="Arial"/>
          <w:caps/>
          <w:szCs w:val="24"/>
        </w:rPr>
      </w:pPr>
      <w:r w:rsidRPr="00637C2E">
        <w:rPr>
          <w:rFonts w:ascii="Myriad Pro" w:hAnsi="Myriad Pro"/>
          <w:szCs w:val="24"/>
        </w:rPr>
        <w:t>Date</w:t>
      </w:r>
      <w:r w:rsidR="00776DDB" w:rsidRPr="00637C2E">
        <w:rPr>
          <w:rFonts w:ascii="Myriad Pro" w:hAnsi="Myriad Pro"/>
          <w:szCs w:val="24"/>
        </w:rPr>
        <w:t xml:space="preserve">     </w:t>
      </w:r>
      <w:r w:rsidR="00B874CD">
        <w:rPr>
          <w:rFonts w:ascii="Myriad Pro" w:hAnsi="Myriad Pro" w:cs="Arial"/>
          <w:szCs w:val="24"/>
        </w:rPr>
        <w:t>6</w:t>
      </w:r>
      <w:r w:rsidR="00776DDB" w:rsidRPr="00637C2E">
        <w:rPr>
          <w:rFonts w:ascii="Myriad Pro" w:hAnsi="Myriad Pro" w:cs="Arial"/>
          <w:szCs w:val="24"/>
          <w:vertAlign w:val="superscript"/>
        </w:rPr>
        <w:t>th</w:t>
      </w:r>
      <w:r w:rsidR="00776DDB" w:rsidRPr="00637C2E">
        <w:rPr>
          <w:rFonts w:ascii="Myriad Pro" w:hAnsi="Myriad Pro" w:cs="Arial"/>
          <w:szCs w:val="24"/>
        </w:rPr>
        <w:t xml:space="preserve"> August 201</w:t>
      </w:r>
      <w:r w:rsidR="00042D4A" w:rsidRPr="00637C2E">
        <w:rPr>
          <w:rFonts w:ascii="Myriad Pro" w:hAnsi="Myriad Pro" w:cs="Arial"/>
          <w:szCs w:val="24"/>
        </w:rPr>
        <w:t>5</w:t>
      </w:r>
    </w:p>
    <w:p w:rsidR="007224FC" w:rsidRPr="00637C2E" w:rsidRDefault="007224FC" w:rsidP="008604A9">
      <w:pPr>
        <w:tabs>
          <w:tab w:val="right" w:pos="8647"/>
        </w:tabs>
        <w:rPr>
          <w:rFonts w:ascii="Myriad Pro" w:hAnsi="Myriad Pro"/>
          <w:sz w:val="24"/>
          <w:szCs w:val="24"/>
        </w:rPr>
      </w:pPr>
    </w:p>
    <w:p w:rsidR="008604A9" w:rsidRPr="00637C2E" w:rsidRDefault="00CB5A4B" w:rsidP="008604A9">
      <w:pPr>
        <w:tabs>
          <w:tab w:val="right" w:pos="8647"/>
        </w:tabs>
        <w:rPr>
          <w:rFonts w:ascii="Myriad Pro" w:hAnsi="Myriad Pro"/>
          <w:sz w:val="24"/>
          <w:szCs w:val="24"/>
        </w:rPr>
      </w:pPr>
      <w:bookmarkStart w:id="110" w:name="XMETag_e72b55a73bdb4fd1944a17d9ab96e77e"/>
      <w:r w:rsidRPr="00637C2E">
        <w:rPr>
          <w:rFonts w:ascii="Myriad Pro" w:hAnsi="Myriad Pro"/>
          <w:sz w:val="24"/>
          <w:szCs w:val="24"/>
        </w:rPr>
        <w:t>Dr Mary Griffiths</w:t>
      </w:r>
      <w:bookmarkEnd w:id="110"/>
      <w:r w:rsidR="008604A9" w:rsidRPr="00637C2E">
        <w:rPr>
          <w:rFonts w:ascii="Myriad Pro" w:hAnsi="Myriad Pro"/>
          <w:sz w:val="24"/>
          <w:szCs w:val="24"/>
        </w:rPr>
        <w:tab/>
        <w:t>Chair</w:t>
      </w:r>
    </w:p>
    <w:p w:rsidR="00DA3AC5" w:rsidRPr="00637C2E" w:rsidRDefault="00DA3AC5" w:rsidP="008604A9">
      <w:pPr>
        <w:tabs>
          <w:tab w:val="right" w:pos="8647"/>
        </w:tabs>
        <w:rPr>
          <w:rFonts w:ascii="Myriad Pro" w:hAnsi="Myriad Pro"/>
          <w:sz w:val="24"/>
          <w:szCs w:val="24"/>
        </w:rPr>
      </w:pPr>
    </w:p>
    <w:p w:rsidR="00CB5A4B" w:rsidRPr="00637C2E" w:rsidRDefault="00CC7706" w:rsidP="008604A9">
      <w:pPr>
        <w:tabs>
          <w:tab w:val="right" w:pos="8647"/>
        </w:tabs>
        <w:rPr>
          <w:rFonts w:ascii="Myriad Pro" w:hAnsi="Myriad Pro"/>
          <w:sz w:val="24"/>
          <w:szCs w:val="24"/>
        </w:rPr>
      </w:pPr>
      <w:bookmarkStart w:id="111" w:name="XMETag_c9649802b75b4beda81aea7462870dfe"/>
      <w:r w:rsidRPr="00637C2E">
        <w:rPr>
          <w:rFonts w:ascii="Myriad Pro" w:hAnsi="Myriad Pro"/>
          <w:sz w:val="24"/>
          <w:szCs w:val="24"/>
        </w:rPr>
        <w:t xml:space="preserve">Mr </w:t>
      </w:r>
      <w:r w:rsidR="00CB5A4B" w:rsidRPr="00637C2E">
        <w:rPr>
          <w:rFonts w:ascii="Myriad Pro" w:hAnsi="Myriad Pro"/>
          <w:sz w:val="24"/>
          <w:szCs w:val="24"/>
        </w:rPr>
        <w:t>Alan Hawkesworth</w:t>
      </w:r>
      <w:bookmarkEnd w:id="111"/>
      <w:r w:rsidR="008604A9" w:rsidRPr="00637C2E">
        <w:rPr>
          <w:rFonts w:ascii="Myriad Pro" w:hAnsi="Myriad Pro"/>
          <w:sz w:val="24"/>
          <w:szCs w:val="24"/>
        </w:rPr>
        <w:tab/>
        <w:t>Vice Chair</w:t>
      </w:r>
    </w:p>
    <w:p w:rsidR="00DA3AC5" w:rsidRPr="00637C2E" w:rsidRDefault="00DA3AC5" w:rsidP="008604A9">
      <w:pPr>
        <w:tabs>
          <w:tab w:val="right" w:pos="8647"/>
        </w:tabs>
        <w:rPr>
          <w:rFonts w:ascii="Myriad Pro" w:hAnsi="Myriad Pro"/>
          <w:sz w:val="24"/>
          <w:szCs w:val="24"/>
        </w:rPr>
      </w:pPr>
    </w:p>
    <w:p w:rsidR="00DA3AC5" w:rsidRPr="00637C2E" w:rsidRDefault="00CC7706" w:rsidP="008604A9">
      <w:pPr>
        <w:tabs>
          <w:tab w:val="right" w:pos="8647"/>
        </w:tabs>
        <w:rPr>
          <w:rFonts w:ascii="Myriad Pro" w:hAnsi="Myriad Pro"/>
          <w:sz w:val="24"/>
          <w:szCs w:val="24"/>
        </w:rPr>
      </w:pPr>
      <w:bookmarkStart w:id="112" w:name="XMETag_75411332675a43baac8c4d6e10a7a170"/>
      <w:r w:rsidRPr="00637C2E">
        <w:rPr>
          <w:rFonts w:ascii="Myriad Pro" w:hAnsi="Myriad Pro"/>
          <w:sz w:val="24"/>
          <w:szCs w:val="24"/>
        </w:rPr>
        <w:lastRenderedPageBreak/>
        <w:t xml:space="preserve">Mrs </w:t>
      </w:r>
      <w:r w:rsidR="00CB5A4B" w:rsidRPr="00637C2E">
        <w:rPr>
          <w:rFonts w:ascii="Myriad Pro" w:hAnsi="Myriad Pro"/>
          <w:sz w:val="24"/>
          <w:szCs w:val="24"/>
        </w:rPr>
        <w:t>Debbie Griffiths</w:t>
      </w:r>
      <w:bookmarkEnd w:id="112"/>
      <w:r w:rsidR="008604A9" w:rsidRPr="00637C2E">
        <w:rPr>
          <w:rFonts w:ascii="Myriad Pro" w:hAnsi="Myriad Pro"/>
          <w:sz w:val="24"/>
          <w:szCs w:val="24"/>
        </w:rPr>
        <w:tab/>
        <w:t>Chief Executive</w:t>
      </w:r>
    </w:p>
    <w:p w:rsidR="005B30EA" w:rsidRPr="00637C2E" w:rsidRDefault="005B30EA" w:rsidP="008604A9">
      <w:pPr>
        <w:tabs>
          <w:tab w:val="right" w:pos="8647"/>
        </w:tabs>
        <w:rPr>
          <w:rFonts w:ascii="Myriad Pro" w:hAnsi="Myriad Pro"/>
          <w:sz w:val="24"/>
          <w:szCs w:val="24"/>
        </w:rPr>
      </w:pPr>
    </w:p>
    <w:p w:rsidR="008604A9" w:rsidRPr="00637C2E" w:rsidRDefault="00CC7706" w:rsidP="008604A9">
      <w:pPr>
        <w:tabs>
          <w:tab w:val="right" w:pos="8647"/>
        </w:tabs>
        <w:rPr>
          <w:rFonts w:ascii="Myriad Pro" w:hAnsi="Myriad Pro"/>
          <w:sz w:val="24"/>
          <w:szCs w:val="24"/>
        </w:rPr>
      </w:pPr>
      <w:bookmarkStart w:id="113" w:name="XMETag_2d2792586e854f8b81c706a6717a71f3"/>
      <w:r w:rsidRPr="00637C2E">
        <w:rPr>
          <w:rFonts w:ascii="Myriad Pro" w:hAnsi="Myriad Pro"/>
          <w:sz w:val="24"/>
          <w:szCs w:val="24"/>
        </w:rPr>
        <w:t xml:space="preserve">Mr </w:t>
      </w:r>
      <w:r w:rsidR="00CB5A4B" w:rsidRPr="00637C2E">
        <w:rPr>
          <w:rFonts w:ascii="Myriad Pro" w:hAnsi="Myriad Pro"/>
          <w:sz w:val="24"/>
          <w:szCs w:val="24"/>
        </w:rPr>
        <w:t>Philip Ingle</w:t>
      </w:r>
      <w:bookmarkEnd w:id="113"/>
      <w:r w:rsidR="008604A9" w:rsidRPr="00637C2E">
        <w:rPr>
          <w:rFonts w:ascii="Myriad Pro" w:hAnsi="Myriad Pro"/>
          <w:sz w:val="24"/>
          <w:szCs w:val="24"/>
        </w:rPr>
        <w:tab/>
        <w:t>Company Secretary</w:t>
      </w:r>
    </w:p>
    <w:p w:rsidR="000049C8" w:rsidRPr="005B30EA" w:rsidRDefault="000049C8" w:rsidP="00B820A7">
      <w:pPr>
        <w:pStyle w:val="Heading1"/>
        <w:rPr>
          <w:rFonts w:ascii="Myriad Pro" w:hAnsi="Myriad Pro"/>
          <w:b/>
        </w:rPr>
      </w:pPr>
      <w:bookmarkStart w:id="114" w:name="_Toc420842382"/>
      <w:r w:rsidRPr="005B30EA">
        <w:rPr>
          <w:rFonts w:ascii="Myriad Pro" w:hAnsi="Myriad Pro"/>
          <w:b/>
        </w:rPr>
        <w:t>CONSOLIDATED CASH FLOW STATEMENT</w:t>
      </w:r>
      <w:bookmarkEnd w:id="114"/>
    </w:p>
    <w:p w:rsidR="004456D4" w:rsidRPr="005B30EA" w:rsidRDefault="004456D4">
      <w:pPr>
        <w:rPr>
          <w:rFonts w:ascii="Myriad Pro" w:hAnsi="Myriad Pro"/>
          <w:sz w:val="24"/>
          <w:szCs w:val="24"/>
        </w:rPr>
      </w:pPr>
    </w:p>
    <w:p w:rsidR="005E2F14" w:rsidRPr="005B30EA" w:rsidRDefault="005E2F14">
      <w:pPr>
        <w:rPr>
          <w:rFonts w:ascii="Myriad Pro" w:hAnsi="Myriad Pro"/>
          <w:sz w:val="24"/>
          <w:szCs w:val="24"/>
        </w:rPr>
      </w:pPr>
    </w:p>
    <w:p w:rsidR="00D15C2A" w:rsidRPr="005B30EA" w:rsidRDefault="00D15C2A">
      <w:pPr>
        <w:rPr>
          <w:rFonts w:ascii="Myriad Pro" w:hAnsi="Myriad Pro"/>
          <w:sz w:val="24"/>
          <w:szCs w:val="24"/>
        </w:rPr>
      </w:pPr>
    </w:p>
    <w:tbl>
      <w:tblPr>
        <w:tblW w:w="9010" w:type="dxa"/>
        <w:tblInd w:w="108" w:type="dxa"/>
        <w:tblLook w:val="04A0" w:firstRow="1" w:lastRow="0" w:firstColumn="1" w:lastColumn="0" w:noHBand="0" w:noVBand="1"/>
      </w:tblPr>
      <w:tblGrid>
        <w:gridCol w:w="3402"/>
        <w:gridCol w:w="738"/>
        <w:gridCol w:w="1018"/>
        <w:gridCol w:w="267"/>
        <w:gridCol w:w="1018"/>
        <w:gridCol w:w="267"/>
        <w:gridCol w:w="1018"/>
        <w:gridCol w:w="267"/>
        <w:gridCol w:w="1018"/>
      </w:tblGrid>
      <w:tr w:rsidR="001D4457" w:rsidRPr="001D4457" w:rsidTr="00C20ED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E23D2C" w:rsidRPr="001D4457" w:rsidRDefault="00E23D2C" w:rsidP="00E23D2C">
            <w:pPr>
              <w:spacing w:line="240" w:lineRule="auto"/>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1D4457" w:rsidRDefault="00E23D2C" w:rsidP="00E23D2C">
            <w:pPr>
              <w:spacing w:line="240" w:lineRule="auto"/>
              <w:jc w:val="center"/>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Note</w:t>
            </w:r>
          </w:p>
        </w:tc>
        <w:tc>
          <w:tcPr>
            <w:tcW w:w="2303"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1D4457" w:rsidRDefault="00E23D2C" w:rsidP="00E23D2C">
            <w:pPr>
              <w:spacing w:line="240" w:lineRule="auto"/>
              <w:jc w:val="center"/>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tcPr>
          <w:p w:rsidR="00E23D2C" w:rsidRPr="001D4457" w:rsidRDefault="00E23D2C" w:rsidP="00E23D2C">
            <w:pPr>
              <w:spacing w:line="240" w:lineRule="auto"/>
              <w:rPr>
                <w:rFonts w:ascii="Myriad Pro" w:hAnsi="Myriad Pro" w:cs="Arial"/>
                <w:color w:val="FFFFFF" w:themeColor="background1"/>
                <w:sz w:val="24"/>
                <w:szCs w:val="24"/>
                <w:lang w:eastAsia="en-GB"/>
              </w:rPr>
            </w:pPr>
          </w:p>
        </w:tc>
        <w:tc>
          <w:tcPr>
            <w:tcW w:w="2303" w:type="dxa"/>
            <w:gridSpan w:val="3"/>
            <w:tcBorders>
              <w:top w:val="nil"/>
              <w:left w:val="single" w:sz="4" w:space="0" w:color="FFFFFF" w:themeColor="background1"/>
              <w:bottom w:val="nil"/>
              <w:right w:val="nil"/>
            </w:tcBorders>
            <w:shd w:val="clear" w:color="auto" w:fill="6D80B4"/>
            <w:noWrap/>
            <w:vAlign w:val="bottom"/>
            <w:hideMark/>
          </w:tcPr>
          <w:p w:rsidR="00E23D2C" w:rsidRPr="001D4457" w:rsidRDefault="00E23D2C" w:rsidP="00E23D2C">
            <w:pPr>
              <w:spacing w:line="240" w:lineRule="auto"/>
              <w:jc w:val="center"/>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 xml:space="preserve">Year Ended </w:t>
            </w:r>
          </w:p>
        </w:tc>
      </w:tr>
      <w:tr w:rsidR="001D4457" w:rsidRPr="001D4457" w:rsidTr="00C20ED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E23D2C" w:rsidRPr="001D4457" w:rsidRDefault="00E23D2C" w:rsidP="00E23D2C">
            <w:pPr>
              <w:spacing w:line="240" w:lineRule="auto"/>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 </w:t>
            </w:r>
          </w:p>
        </w:tc>
        <w:tc>
          <w:tcPr>
            <w:tcW w:w="735" w:type="dxa"/>
            <w:tcBorders>
              <w:top w:val="nil"/>
              <w:left w:val="single" w:sz="4" w:space="0" w:color="FFFFFF" w:themeColor="background1"/>
              <w:right w:val="single" w:sz="4" w:space="0" w:color="FFFFFF" w:themeColor="background1"/>
            </w:tcBorders>
            <w:shd w:val="clear" w:color="auto" w:fill="6D80B4"/>
            <w:noWrap/>
            <w:vAlign w:val="bottom"/>
            <w:hideMark/>
          </w:tcPr>
          <w:p w:rsidR="00E23D2C" w:rsidRPr="001D4457" w:rsidRDefault="00E23D2C" w:rsidP="00E23D2C">
            <w:pPr>
              <w:spacing w:line="240" w:lineRule="auto"/>
              <w:jc w:val="center"/>
              <w:rPr>
                <w:rFonts w:ascii="Myriad Pro" w:hAnsi="Myriad Pro" w:cs="Arial"/>
                <w:color w:val="FFFFFF" w:themeColor="background1"/>
                <w:sz w:val="24"/>
                <w:szCs w:val="24"/>
                <w:lang w:eastAsia="en-GB"/>
              </w:rPr>
            </w:pPr>
            <w:r w:rsidRPr="001D4457">
              <w:rPr>
                <w:rFonts w:ascii="Myriad Pro" w:hAnsi="Myriad Pro" w:cs="Arial"/>
                <w:color w:val="FFFFFF" w:themeColor="background1"/>
                <w:sz w:val="24"/>
                <w:szCs w:val="24"/>
                <w:lang w:eastAsia="en-GB"/>
              </w:rPr>
              <w:t> </w:t>
            </w:r>
          </w:p>
        </w:tc>
        <w:tc>
          <w:tcPr>
            <w:tcW w:w="2303"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E23D2C" w:rsidRPr="001D4457" w:rsidRDefault="001E1DE0" w:rsidP="005B30EA">
            <w:pPr>
              <w:spacing w:line="240" w:lineRule="auto"/>
              <w:jc w:val="center"/>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31 March 201</w:t>
            </w:r>
            <w:r w:rsidR="005B30EA" w:rsidRPr="001D4457">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right w:val="single" w:sz="4" w:space="0" w:color="FFFFFF" w:themeColor="background1"/>
            </w:tcBorders>
            <w:shd w:val="clear" w:color="auto" w:fill="6D80B4"/>
            <w:noWrap/>
            <w:vAlign w:val="bottom"/>
          </w:tcPr>
          <w:p w:rsidR="00E23D2C" w:rsidRPr="001D4457" w:rsidRDefault="00E23D2C" w:rsidP="00E23D2C">
            <w:pPr>
              <w:spacing w:line="240" w:lineRule="auto"/>
              <w:rPr>
                <w:rFonts w:ascii="Myriad Pro" w:hAnsi="Myriad Pro" w:cs="Arial"/>
                <w:color w:val="FFFFFF" w:themeColor="background1"/>
                <w:sz w:val="24"/>
                <w:szCs w:val="24"/>
                <w:lang w:eastAsia="en-GB"/>
              </w:rPr>
            </w:pPr>
          </w:p>
        </w:tc>
        <w:tc>
          <w:tcPr>
            <w:tcW w:w="2303" w:type="dxa"/>
            <w:gridSpan w:val="3"/>
            <w:tcBorders>
              <w:top w:val="nil"/>
              <w:left w:val="single" w:sz="4" w:space="0" w:color="FFFFFF" w:themeColor="background1"/>
              <w:bottom w:val="nil"/>
              <w:right w:val="nil"/>
            </w:tcBorders>
            <w:shd w:val="clear" w:color="auto" w:fill="6D80B4"/>
            <w:noWrap/>
            <w:vAlign w:val="bottom"/>
            <w:hideMark/>
          </w:tcPr>
          <w:p w:rsidR="00E23D2C" w:rsidRPr="001D4457" w:rsidRDefault="001E1DE0" w:rsidP="005B30EA">
            <w:pPr>
              <w:spacing w:line="240" w:lineRule="auto"/>
              <w:jc w:val="center"/>
              <w:rPr>
                <w:rFonts w:ascii="Myriad Pro" w:hAnsi="Myriad Pro" w:cs="Arial"/>
                <w:b/>
                <w:bCs/>
                <w:color w:val="FFFFFF" w:themeColor="background1"/>
                <w:sz w:val="24"/>
                <w:szCs w:val="24"/>
                <w:lang w:eastAsia="en-GB"/>
              </w:rPr>
            </w:pPr>
            <w:r w:rsidRPr="001D4457">
              <w:rPr>
                <w:rFonts w:ascii="Myriad Pro" w:hAnsi="Myriad Pro" w:cs="Arial"/>
                <w:b/>
                <w:bCs/>
                <w:color w:val="FFFFFF" w:themeColor="background1"/>
                <w:sz w:val="24"/>
                <w:szCs w:val="24"/>
                <w:lang w:eastAsia="en-GB"/>
              </w:rPr>
              <w:t>31 March 201</w:t>
            </w:r>
            <w:r w:rsidR="005B30EA" w:rsidRPr="001D4457">
              <w:rPr>
                <w:rFonts w:ascii="Myriad Pro" w:hAnsi="Myriad Pro" w:cs="Arial"/>
                <w:b/>
                <w:bCs/>
                <w:color w:val="FFFFFF" w:themeColor="background1"/>
                <w:sz w:val="24"/>
                <w:szCs w:val="24"/>
                <w:lang w:eastAsia="en-GB"/>
              </w:rPr>
              <w:t>4</w:t>
            </w:r>
          </w:p>
        </w:tc>
      </w:tr>
      <w:tr w:rsidR="001D4457" w:rsidRPr="001D4457"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E23D2C" w:rsidRPr="001D4457" w:rsidRDefault="00E23D2C" w:rsidP="00E23D2C">
            <w:pPr>
              <w:spacing w:line="240" w:lineRule="auto"/>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1D4457" w:rsidRDefault="00E23D2C" w:rsidP="00E23D2C">
            <w:pPr>
              <w:spacing w:line="240" w:lineRule="auto"/>
              <w:jc w:val="center"/>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E23D2C" w:rsidRPr="001D4457" w:rsidRDefault="00E23D2C" w:rsidP="00E23D2C">
            <w:pPr>
              <w:spacing w:line="240" w:lineRule="auto"/>
              <w:jc w:val="right"/>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1D4457" w:rsidRDefault="00E23D2C" w:rsidP="00E23D2C">
            <w:pPr>
              <w:spacing w:line="240" w:lineRule="auto"/>
              <w:jc w:val="right"/>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E23D2C" w:rsidRPr="001D4457" w:rsidRDefault="00E23D2C" w:rsidP="00E23D2C">
            <w:pPr>
              <w:spacing w:line="240" w:lineRule="auto"/>
              <w:jc w:val="right"/>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tcPr>
          <w:p w:rsidR="00E23D2C" w:rsidRPr="001D4457" w:rsidRDefault="00E23D2C" w:rsidP="00E23D2C">
            <w:pPr>
              <w:spacing w:line="240" w:lineRule="auto"/>
              <w:jc w:val="right"/>
              <w:rPr>
                <w:rFonts w:ascii="Myriad Pro" w:hAnsi="Myriad Pro" w:cs="Arial"/>
                <w:b/>
                <w:bCs/>
                <w:color w:val="6D80B4"/>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E23D2C" w:rsidRPr="001D4457" w:rsidRDefault="00E23D2C" w:rsidP="00E23D2C">
            <w:pPr>
              <w:spacing w:line="240" w:lineRule="auto"/>
              <w:jc w:val="right"/>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E23D2C" w:rsidRPr="001D4457" w:rsidRDefault="00E23D2C" w:rsidP="00E23D2C">
            <w:pPr>
              <w:spacing w:line="240" w:lineRule="auto"/>
              <w:jc w:val="right"/>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E23D2C" w:rsidRPr="001D4457" w:rsidRDefault="00E23D2C" w:rsidP="00E23D2C">
            <w:pPr>
              <w:spacing w:line="240" w:lineRule="auto"/>
              <w:jc w:val="right"/>
              <w:rPr>
                <w:rFonts w:ascii="Myriad Pro" w:hAnsi="Myriad Pro" w:cs="Arial"/>
                <w:b/>
                <w:bCs/>
                <w:color w:val="6D80B4"/>
                <w:sz w:val="24"/>
                <w:szCs w:val="24"/>
                <w:lang w:eastAsia="en-GB"/>
              </w:rPr>
            </w:pPr>
            <w:r w:rsidRPr="001D4457">
              <w:rPr>
                <w:rFonts w:ascii="Myriad Pro" w:hAnsi="Myriad Pro" w:cs="Arial"/>
                <w:b/>
                <w:bCs/>
                <w:color w:val="6D80B4"/>
                <w:sz w:val="24"/>
                <w:szCs w:val="24"/>
                <w:lang w:eastAsia="en-GB"/>
              </w:rPr>
              <w:t>£'000</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E23D2C" w:rsidRPr="005B30EA" w:rsidRDefault="00E23D2C"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E23D2C" w:rsidRPr="005B30EA" w:rsidRDefault="00E23D2C" w:rsidP="00E23D2C">
            <w:pPr>
              <w:spacing w:line="240" w:lineRule="auto"/>
              <w:jc w:val="center"/>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single" w:sz="4" w:space="0" w:color="6D80B4"/>
              <w:bottom w:val="nil"/>
              <w:right w:val="nil"/>
            </w:tcBorders>
            <w:shd w:val="clear" w:color="000000" w:fill="FFFFFF"/>
            <w:noWrap/>
            <w:vAlign w:val="bottom"/>
            <w:hideMark/>
          </w:tcPr>
          <w:p w:rsidR="00E23D2C" w:rsidRPr="005B30EA" w:rsidRDefault="00E23D2C"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5B30EA" w:rsidRDefault="00E23D2C"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E23D2C" w:rsidRPr="005B30EA" w:rsidRDefault="00E23D2C"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tcPr>
          <w:p w:rsidR="00E23D2C" w:rsidRPr="005B30EA" w:rsidRDefault="00E23D2C" w:rsidP="00E23D2C">
            <w:pPr>
              <w:spacing w:line="240" w:lineRule="auto"/>
              <w:jc w:val="right"/>
              <w:rPr>
                <w:rFonts w:ascii="Myriad Pro" w:hAnsi="Myriad Pro" w:cs="Arial"/>
                <w:b/>
                <w:bCs/>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E23D2C" w:rsidRPr="005B30EA" w:rsidRDefault="00E23D2C" w:rsidP="00E23D2C">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E23D2C" w:rsidRPr="005B30EA" w:rsidRDefault="00E23D2C"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E23D2C" w:rsidRPr="005B30EA" w:rsidRDefault="00E23D2C"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D15C2A">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Net cash inflow from operating activities</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21</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7912E4"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17,231</w:t>
            </w: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b/>
                <w:bCs/>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11,296</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Returns on investments and servicing of finance</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Interest received</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846EB1" w:rsidP="00C31F7D">
            <w:pPr>
              <w:spacing w:line="240" w:lineRule="auto"/>
              <w:jc w:val="right"/>
              <w:rPr>
                <w:rFonts w:ascii="Myriad Pro" w:hAnsi="Myriad Pro" w:cs="Arial"/>
                <w:sz w:val="24"/>
                <w:szCs w:val="24"/>
                <w:lang w:eastAsia="en-GB"/>
              </w:rPr>
            </w:pPr>
            <w:r>
              <w:rPr>
                <w:rFonts w:ascii="Myriad Pro" w:hAnsi="Myriad Pro" w:cs="Arial"/>
                <w:sz w:val="24"/>
                <w:szCs w:val="24"/>
                <w:lang w:eastAsia="en-GB"/>
              </w:rPr>
              <w:t>34</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71</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846EB1" w:rsidRPr="005B30EA" w:rsidTr="00C20EDE">
        <w:trPr>
          <w:trHeight w:val="255"/>
        </w:trPr>
        <w:tc>
          <w:tcPr>
            <w:tcW w:w="3402" w:type="dxa"/>
            <w:tcBorders>
              <w:top w:val="nil"/>
              <w:left w:val="nil"/>
              <w:bottom w:val="nil"/>
              <w:right w:val="single" w:sz="4" w:space="0" w:color="6D80B4"/>
            </w:tcBorders>
            <w:shd w:val="clear" w:color="000000" w:fill="FFFFFF"/>
            <w:noWrap/>
            <w:vAlign w:val="bottom"/>
          </w:tcPr>
          <w:p w:rsidR="00846EB1" w:rsidRPr="005B30EA" w:rsidRDefault="00846EB1" w:rsidP="00E23D2C">
            <w:pPr>
              <w:spacing w:line="240" w:lineRule="auto"/>
              <w:rPr>
                <w:rFonts w:ascii="Myriad Pro" w:hAnsi="Myriad Pro" w:cs="Arial"/>
                <w:sz w:val="24"/>
                <w:szCs w:val="24"/>
                <w:lang w:eastAsia="en-GB"/>
              </w:rPr>
            </w:pPr>
            <w:r>
              <w:rPr>
                <w:rFonts w:ascii="Myriad Pro" w:hAnsi="Myriad Pro" w:cs="Arial"/>
                <w:sz w:val="24"/>
                <w:szCs w:val="24"/>
                <w:lang w:eastAsia="en-GB"/>
              </w:rPr>
              <w:t>Interest paid</w:t>
            </w:r>
          </w:p>
        </w:tc>
        <w:tc>
          <w:tcPr>
            <w:tcW w:w="735" w:type="dxa"/>
            <w:tcBorders>
              <w:top w:val="nil"/>
              <w:left w:val="single" w:sz="4" w:space="0" w:color="6D80B4"/>
              <w:bottom w:val="nil"/>
              <w:right w:val="single" w:sz="4" w:space="0" w:color="6D80B4"/>
            </w:tcBorders>
            <w:shd w:val="clear" w:color="000000" w:fill="FFFFFF"/>
            <w:noWrap/>
            <w:vAlign w:val="bottom"/>
          </w:tcPr>
          <w:p w:rsidR="00846EB1" w:rsidRPr="005B30EA" w:rsidRDefault="00846EB1" w:rsidP="00E23D2C">
            <w:pPr>
              <w:spacing w:line="240" w:lineRule="auto"/>
              <w:jc w:val="center"/>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tcPr>
          <w:p w:rsidR="00846EB1" w:rsidRPr="005B30EA" w:rsidRDefault="00846EB1" w:rsidP="00C31F7D">
            <w:pPr>
              <w:spacing w:line="240" w:lineRule="auto"/>
              <w:jc w:val="right"/>
              <w:rPr>
                <w:rFonts w:ascii="Myriad Pro" w:hAnsi="Myriad Pro" w:cs="Arial"/>
                <w:sz w:val="24"/>
                <w:szCs w:val="24"/>
                <w:lang w:eastAsia="en-GB"/>
              </w:rPr>
            </w:pPr>
            <w:r>
              <w:rPr>
                <w:rFonts w:ascii="Myriad Pro" w:hAnsi="Myriad Pro" w:cs="Arial"/>
                <w:sz w:val="24"/>
                <w:szCs w:val="24"/>
                <w:lang w:eastAsia="en-GB"/>
              </w:rPr>
              <w:t>(6,210)</w:t>
            </w:r>
          </w:p>
        </w:tc>
        <w:tc>
          <w:tcPr>
            <w:tcW w:w="267" w:type="dxa"/>
            <w:tcBorders>
              <w:top w:val="nil"/>
              <w:left w:val="nil"/>
              <w:bottom w:val="nil"/>
              <w:right w:val="nil"/>
            </w:tcBorders>
            <w:shd w:val="clear" w:color="000000" w:fill="FFFFFF"/>
            <w:noWrap/>
            <w:vAlign w:val="bottom"/>
          </w:tcPr>
          <w:p w:rsidR="00846EB1" w:rsidRPr="005B30EA" w:rsidRDefault="00846EB1"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846EB1" w:rsidRPr="005B30EA" w:rsidRDefault="00846EB1"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846EB1" w:rsidRPr="005B30EA" w:rsidRDefault="00846EB1"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(5,343)</w:t>
            </w:r>
          </w:p>
        </w:tc>
        <w:tc>
          <w:tcPr>
            <w:tcW w:w="267" w:type="dxa"/>
            <w:tcBorders>
              <w:top w:val="nil"/>
              <w:left w:val="nil"/>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846EB1" w:rsidRPr="005B30EA" w:rsidRDefault="00846EB1" w:rsidP="00E66FEF">
            <w:pPr>
              <w:spacing w:line="240" w:lineRule="auto"/>
              <w:jc w:val="right"/>
              <w:rPr>
                <w:rFonts w:ascii="Myriad Pro" w:hAnsi="Myriad Pro" w:cs="Arial"/>
                <w:sz w:val="24"/>
                <w:szCs w:val="24"/>
                <w:lang w:eastAsia="en-GB"/>
              </w:rPr>
            </w:pP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846EB1" w:rsidP="00E23D2C">
            <w:pPr>
              <w:spacing w:line="240" w:lineRule="auto"/>
              <w:rPr>
                <w:rFonts w:ascii="Myriad Pro" w:hAnsi="Myriad Pro" w:cs="Arial"/>
                <w:sz w:val="24"/>
                <w:szCs w:val="24"/>
                <w:lang w:eastAsia="en-GB"/>
              </w:rPr>
            </w:pPr>
            <w:r>
              <w:rPr>
                <w:rFonts w:ascii="Myriad Pro" w:hAnsi="Myriad Pro" w:cs="Arial"/>
                <w:sz w:val="24"/>
                <w:szCs w:val="24"/>
                <w:lang w:eastAsia="en-GB"/>
              </w:rPr>
              <w:t>Loan Renegotiation Fees paid</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single" w:sz="4" w:space="0" w:color="6D80B4"/>
              <w:right w:val="nil"/>
            </w:tcBorders>
            <w:shd w:val="clear" w:color="000000" w:fill="FFFFFF"/>
            <w:noWrap/>
            <w:vAlign w:val="bottom"/>
          </w:tcPr>
          <w:p w:rsidR="005B30EA" w:rsidRPr="005B30EA" w:rsidRDefault="00846EB1" w:rsidP="00DC7531">
            <w:pPr>
              <w:spacing w:line="240" w:lineRule="auto"/>
              <w:jc w:val="right"/>
              <w:rPr>
                <w:rFonts w:ascii="Myriad Pro" w:hAnsi="Myriad Pro" w:cs="Arial"/>
                <w:sz w:val="24"/>
                <w:szCs w:val="24"/>
                <w:lang w:eastAsia="en-GB"/>
              </w:rPr>
            </w:pPr>
            <w:r>
              <w:rPr>
                <w:rFonts w:ascii="Myriad Pro" w:hAnsi="Myriad Pro" w:cs="Arial"/>
                <w:sz w:val="24"/>
                <w:szCs w:val="24"/>
                <w:lang w:eastAsia="en-GB"/>
              </w:rPr>
              <w:t>(519)</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single" w:sz="4" w:space="0" w:color="6D80B4"/>
              <w:right w:val="nil"/>
            </w:tcBorders>
            <w:shd w:val="clear" w:color="000000" w:fill="FFFFFF"/>
            <w:noWrap/>
            <w:vAlign w:val="bottom"/>
            <w:hideMark/>
          </w:tcPr>
          <w:p w:rsidR="005B30EA" w:rsidRPr="005B30EA" w:rsidRDefault="00846EB1" w:rsidP="00E66FEF">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single" w:sz="4" w:space="0" w:color="6D80B4"/>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single" w:sz="4" w:space="0" w:color="6D80B4"/>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D15C2A">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xml:space="preserve">Net cash outflow from returns on investments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846EB1" w:rsidP="00852331">
            <w:pPr>
              <w:spacing w:line="240" w:lineRule="auto"/>
              <w:jc w:val="right"/>
              <w:rPr>
                <w:rFonts w:ascii="Myriad Pro" w:hAnsi="Myriad Pro" w:cs="Arial"/>
                <w:sz w:val="24"/>
                <w:szCs w:val="24"/>
                <w:lang w:eastAsia="en-GB"/>
              </w:rPr>
            </w:pPr>
            <w:r>
              <w:rPr>
                <w:rFonts w:ascii="Myriad Pro" w:hAnsi="Myriad Pro" w:cs="Arial"/>
                <w:sz w:val="24"/>
                <w:szCs w:val="24"/>
                <w:lang w:eastAsia="en-GB"/>
              </w:rPr>
              <w:t>(6,695)</w:t>
            </w: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(5,271)</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and servicing of finance</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Taxation</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846EB1"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(1</w:t>
            </w:r>
            <w:r w:rsidR="007912E4">
              <w:rPr>
                <w:rFonts w:ascii="Myriad Pro" w:hAnsi="Myriad Pro" w:cs="Arial"/>
                <w:sz w:val="24"/>
                <w:szCs w:val="24"/>
                <w:lang w:eastAsia="en-GB"/>
              </w:rPr>
              <w:t>9</w:t>
            </w: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b/>
                <w:bCs/>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Capital expenditure and financial investment</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Acquisition of intangible fixed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846EB1"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(3</w:t>
            </w:r>
            <w:r w:rsidR="007912E4">
              <w:rPr>
                <w:rFonts w:ascii="Myriad Pro" w:hAnsi="Myriad Pro" w:cs="Arial"/>
                <w:sz w:val="24"/>
                <w:szCs w:val="24"/>
                <w:lang w:eastAsia="en-GB"/>
              </w:rPr>
              <w:t>0</w:t>
            </w: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5B30EA" w:rsidRPr="005B30EA" w:rsidRDefault="005B30EA" w:rsidP="00846EB1">
            <w:pPr>
              <w:spacing w:line="240" w:lineRule="auto"/>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(75)</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Acquisition and construction of housing properties</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846EB1"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(13,4</w:t>
            </w:r>
            <w:r w:rsidR="007912E4">
              <w:rPr>
                <w:rFonts w:ascii="Myriad Pro" w:hAnsi="Myriad Pro" w:cs="Arial"/>
                <w:sz w:val="24"/>
                <w:szCs w:val="24"/>
                <w:lang w:eastAsia="en-GB"/>
              </w:rPr>
              <w:t>51</w:t>
            </w: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(18,198)</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Acquisition of other fixed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846EB1" w:rsidP="00DC7531">
            <w:pPr>
              <w:spacing w:line="240" w:lineRule="auto"/>
              <w:jc w:val="right"/>
              <w:rPr>
                <w:rFonts w:ascii="Myriad Pro" w:hAnsi="Myriad Pro" w:cs="Arial"/>
                <w:sz w:val="24"/>
                <w:szCs w:val="24"/>
                <w:lang w:eastAsia="en-GB"/>
              </w:rPr>
            </w:pPr>
            <w:r>
              <w:rPr>
                <w:rFonts w:ascii="Myriad Pro" w:hAnsi="Myriad Pro" w:cs="Arial"/>
                <w:sz w:val="24"/>
                <w:szCs w:val="24"/>
                <w:lang w:eastAsia="en-GB"/>
              </w:rPr>
              <w:t>(759)</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(394)</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Disposal of fixed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tcPr>
          <w:p w:rsidR="005B30EA" w:rsidRPr="005B30EA" w:rsidRDefault="00846EB1" w:rsidP="00852331">
            <w:pPr>
              <w:spacing w:line="240" w:lineRule="auto"/>
              <w:jc w:val="right"/>
              <w:rPr>
                <w:rFonts w:ascii="Myriad Pro" w:hAnsi="Myriad Pro" w:cs="Arial"/>
                <w:sz w:val="24"/>
                <w:szCs w:val="24"/>
                <w:lang w:eastAsia="en-GB"/>
              </w:rPr>
            </w:pPr>
            <w:r>
              <w:rPr>
                <w:rFonts w:ascii="Myriad Pro" w:hAnsi="Myriad Pro" w:cs="Arial"/>
                <w:sz w:val="24"/>
                <w:szCs w:val="24"/>
                <w:lang w:eastAsia="en-GB"/>
              </w:rPr>
              <w:t>1,463</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1,032</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Social Housing Grant</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single" w:sz="4" w:space="0" w:color="6D80B4"/>
              <w:right w:val="nil"/>
            </w:tcBorders>
            <w:shd w:val="clear" w:color="000000" w:fill="FFFFFF"/>
            <w:noWrap/>
            <w:vAlign w:val="bottom"/>
          </w:tcPr>
          <w:p w:rsidR="005B30EA" w:rsidRPr="005B30EA" w:rsidRDefault="00846EB1"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1,956</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198</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single" w:sz="4" w:space="0" w:color="6D80B4"/>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single" w:sz="4" w:space="0" w:color="6D80B4"/>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D15C2A">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Net cash outflow from capital expenditure and</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single" w:sz="4" w:space="0" w:color="6D80B4"/>
              <w:right w:val="single" w:sz="4" w:space="0" w:color="6D80B4"/>
            </w:tcBorders>
            <w:shd w:val="clear" w:color="000000" w:fill="FFFFFF"/>
            <w:noWrap/>
            <w:vAlign w:val="bottom"/>
          </w:tcPr>
          <w:p w:rsidR="005B30EA" w:rsidRPr="005B30EA" w:rsidRDefault="00846EB1"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(10,8</w:t>
            </w:r>
            <w:r w:rsidR="007912E4">
              <w:rPr>
                <w:rFonts w:ascii="Myriad Pro" w:hAnsi="Myriad Pro" w:cs="Arial"/>
                <w:sz w:val="24"/>
                <w:szCs w:val="24"/>
                <w:lang w:eastAsia="en-GB"/>
              </w:rPr>
              <w:t>21</w:t>
            </w: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sing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(17,437)</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financing investment</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single" w:sz="4" w:space="0" w:color="6D80B4"/>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single" w:sz="4" w:space="0" w:color="6D80B4"/>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b/>
                <w:bCs/>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rPr>
                <w:rFonts w:ascii="Myriad Pro" w:hAnsi="Myriad Pro" w:cs="Arial"/>
                <w:b/>
                <w:bCs/>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rPr>
                <w:rFonts w:ascii="Myriad Pro" w:hAnsi="Myriad Pro" w:cs="Arial"/>
                <w:b/>
                <w:bCs/>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9C06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Net cash (outflow)before management of liquid</w:t>
            </w:r>
            <w:r w:rsidR="009C062C" w:rsidRPr="005B30EA">
              <w:rPr>
                <w:rFonts w:ascii="Myriad Pro" w:hAnsi="Myriad Pro" w:cs="Arial"/>
                <w:b/>
                <w:bCs/>
                <w:sz w:val="24"/>
                <w:szCs w:val="24"/>
                <w:lang w:eastAsia="en-GB"/>
              </w:rPr>
              <w:t xml:space="preserve"> resources and financing</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b/>
                <w:bCs/>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rPr>
                <w:rFonts w:ascii="Myriad Pro" w:hAnsi="Myriad Pro" w:cs="Arial"/>
                <w:b/>
                <w:bCs/>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846EB1"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(30</w:t>
            </w:r>
            <w:r w:rsidR="007912E4">
              <w:rPr>
                <w:rFonts w:ascii="Myriad Pro" w:hAnsi="Myriad Pro" w:cs="Arial"/>
                <w:sz w:val="24"/>
                <w:szCs w:val="24"/>
                <w:lang w:eastAsia="en-GB"/>
              </w:rPr>
              <w:t>4</w:t>
            </w: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rPr>
                <w:rFonts w:ascii="Myriad Pro" w:hAnsi="Myriad Pro" w:cs="Arial"/>
                <w:b/>
                <w:bCs/>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(11,413)</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Management of liquid resources</w:t>
            </w:r>
          </w:p>
        </w:tc>
        <w:tc>
          <w:tcPr>
            <w:tcW w:w="735"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center"/>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tcPr>
          <w:p w:rsidR="005B30EA" w:rsidRPr="005B30EA" w:rsidRDefault="00846EB1"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(2,005)</w:t>
            </w:r>
          </w:p>
        </w:tc>
        <w:tc>
          <w:tcPr>
            <w:tcW w:w="267" w:type="dxa"/>
            <w:tcBorders>
              <w:top w:val="nil"/>
              <w:left w:val="nil"/>
              <w:bottom w:val="nil"/>
              <w:right w:val="nil"/>
            </w:tcBorders>
            <w:shd w:val="clear" w:color="000000" w:fill="FFFFFF"/>
            <w:noWrap/>
            <w:vAlign w:val="bottom"/>
          </w:tcPr>
          <w:p w:rsidR="005B30EA" w:rsidRPr="005B30EA" w:rsidRDefault="005B30EA" w:rsidP="00846EB1">
            <w:pPr>
              <w:spacing w:line="240" w:lineRule="auto"/>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7,000</w:t>
            </w:r>
          </w:p>
        </w:tc>
        <w:tc>
          <w:tcPr>
            <w:tcW w:w="267" w:type="dxa"/>
            <w:tcBorders>
              <w:top w:val="nil"/>
              <w:left w:val="nil"/>
              <w:bottom w:val="nil"/>
              <w:right w:val="nil"/>
            </w:tcBorders>
            <w:shd w:val="clear" w:color="000000" w:fill="FFFFFF"/>
            <w:noWrap/>
            <w:vAlign w:val="bottom"/>
          </w:tcPr>
          <w:p w:rsidR="005B30EA" w:rsidRPr="005B30EA" w:rsidRDefault="005B30EA" w:rsidP="00E66FEF">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66FEF">
            <w:pPr>
              <w:spacing w:line="240" w:lineRule="auto"/>
              <w:jc w:val="right"/>
              <w:rPr>
                <w:rFonts w:ascii="Myriad Pro" w:hAnsi="Myriad Pro" w:cs="Arial"/>
                <w:sz w:val="24"/>
                <w:szCs w:val="24"/>
                <w:lang w:eastAsia="en-GB"/>
              </w:rPr>
            </w:pP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Financing</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left w:val="single" w:sz="4" w:space="0" w:color="6D80B4"/>
              <w:bottom w:val="single" w:sz="4" w:space="0" w:color="6D80B4"/>
              <w:right w:val="nil"/>
            </w:tcBorders>
            <w:shd w:val="clear" w:color="000000" w:fill="FFFFFF"/>
            <w:noWrap/>
            <w:vAlign w:val="bottom"/>
          </w:tcPr>
          <w:p w:rsidR="005B30EA" w:rsidRPr="005B30EA" w:rsidRDefault="00846EB1"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5,500</w:t>
            </w: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left w:val="single" w:sz="4" w:space="0" w:color="6D80B4"/>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5,000</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sz w:val="24"/>
                <w:szCs w:val="24"/>
                <w:lang w:eastAsia="en-GB"/>
              </w:rPr>
            </w:pPr>
            <w:r w:rsidRPr="005B30EA">
              <w:rPr>
                <w:rFonts w:ascii="Myriad Pro" w:hAnsi="Myriad Pro" w:cs="Arial"/>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single" w:sz="4" w:space="0" w:color="6D80B4"/>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single" w:sz="4" w:space="0" w:color="6D80B4"/>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55"/>
        </w:trPr>
        <w:tc>
          <w:tcPr>
            <w:tcW w:w="3402" w:type="dxa"/>
            <w:tcBorders>
              <w:top w:val="nil"/>
              <w:left w:val="nil"/>
              <w:bottom w:val="nil"/>
              <w:right w:val="single" w:sz="4" w:space="0" w:color="6D80B4"/>
            </w:tcBorders>
            <w:shd w:val="clear" w:color="000000" w:fill="FFFFFF"/>
            <w:noWrap/>
            <w:vAlign w:val="bottom"/>
            <w:hideMark/>
          </w:tcPr>
          <w:p w:rsidR="005B30EA" w:rsidRPr="005B30EA" w:rsidRDefault="005B30EA" w:rsidP="00D15C2A">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xml:space="preserve">Net cash inflow from management of liquid </w:t>
            </w:r>
            <w:r w:rsidRPr="005B30EA">
              <w:rPr>
                <w:rFonts w:ascii="Myriad Pro" w:hAnsi="Myriad Pro" w:cs="Arial"/>
                <w:b/>
                <w:bCs/>
                <w:sz w:val="24"/>
                <w:szCs w:val="24"/>
                <w:lang w:eastAsia="en-GB"/>
              </w:rPr>
              <w:lastRenderedPageBreak/>
              <w:t>resources and financing</w:t>
            </w:r>
          </w:p>
        </w:tc>
        <w:tc>
          <w:tcPr>
            <w:tcW w:w="735"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lastRenderedPageBreak/>
              <w:t>22</w:t>
            </w:r>
          </w:p>
        </w:tc>
        <w:tc>
          <w:tcPr>
            <w:tcW w:w="1018" w:type="dxa"/>
            <w:tcBorders>
              <w:top w:val="nil"/>
              <w:left w:val="single" w:sz="4" w:space="0" w:color="6D80B4"/>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nil"/>
              <w:bottom w:val="single" w:sz="4" w:space="0" w:color="6D80B4"/>
              <w:right w:val="single" w:sz="4" w:space="0" w:color="6D80B4"/>
            </w:tcBorders>
            <w:shd w:val="clear" w:color="000000" w:fill="FFFFFF"/>
            <w:noWrap/>
            <w:vAlign w:val="bottom"/>
          </w:tcPr>
          <w:p w:rsidR="005B30EA" w:rsidRPr="005B30EA" w:rsidRDefault="00846EB1" w:rsidP="00E23D2C">
            <w:pPr>
              <w:spacing w:line="240" w:lineRule="auto"/>
              <w:jc w:val="right"/>
              <w:rPr>
                <w:rFonts w:ascii="Myriad Pro" w:hAnsi="Myriad Pro" w:cs="Arial"/>
                <w:sz w:val="24"/>
                <w:szCs w:val="24"/>
                <w:lang w:eastAsia="en-GB"/>
              </w:rPr>
            </w:pPr>
            <w:r>
              <w:rPr>
                <w:rFonts w:ascii="Myriad Pro" w:hAnsi="Myriad Pro" w:cs="Arial"/>
                <w:sz w:val="24"/>
                <w:szCs w:val="24"/>
                <w:lang w:eastAsia="en-GB"/>
              </w:rPr>
              <w:t>3,495</w:t>
            </w:r>
          </w:p>
        </w:tc>
        <w:tc>
          <w:tcPr>
            <w:tcW w:w="267" w:type="dxa"/>
            <w:tcBorders>
              <w:top w:val="nil"/>
              <w:left w:val="single" w:sz="4" w:space="0" w:color="6D80B4"/>
              <w:bottom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b/>
                <w:bCs/>
                <w:sz w:val="24"/>
                <w:szCs w:val="24"/>
                <w:lang w:eastAsia="en-GB"/>
              </w:rPr>
            </w:pPr>
          </w:p>
        </w:tc>
        <w:tc>
          <w:tcPr>
            <w:tcW w:w="1018"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nil"/>
              <w:bottom w:val="sing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12,000</w:t>
            </w:r>
          </w:p>
        </w:tc>
      </w:tr>
      <w:tr w:rsidR="005B30EA" w:rsidRPr="005B30EA" w:rsidTr="00C20EDE">
        <w:trPr>
          <w:trHeight w:val="255"/>
        </w:trPr>
        <w:tc>
          <w:tcPr>
            <w:tcW w:w="3402" w:type="dxa"/>
            <w:tcBorders>
              <w:top w:val="nil"/>
              <w:left w:val="nil"/>
              <w:right w:val="single" w:sz="4" w:space="0" w:color="6D80B4"/>
            </w:tcBorders>
            <w:shd w:val="clear" w:color="000000" w:fill="FFFFFF"/>
            <w:noWrap/>
            <w:vAlign w:val="bottom"/>
            <w:hideMark/>
          </w:tcPr>
          <w:p w:rsidR="005B30EA" w:rsidRPr="005B30EA" w:rsidRDefault="005B30EA" w:rsidP="00E23D2C">
            <w:pPr>
              <w:spacing w:line="240" w:lineRule="auto"/>
              <w:rPr>
                <w:rFonts w:ascii="Myriad Pro" w:hAnsi="Myriad Pro" w:cs="Arial"/>
                <w:b/>
                <w:bCs/>
                <w:sz w:val="24"/>
                <w:szCs w:val="24"/>
                <w:lang w:eastAsia="en-GB"/>
              </w:rPr>
            </w:pPr>
          </w:p>
        </w:tc>
        <w:tc>
          <w:tcPr>
            <w:tcW w:w="735" w:type="dxa"/>
            <w:tcBorders>
              <w:top w:val="nil"/>
              <w:left w:val="single" w:sz="4" w:space="0" w:color="6D80B4"/>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nil"/>
              <w:left w:val="single" w:sz="4" w:space="0" w:color="6D80B4"/>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single" w:sz="4" w:space="0" w:color="6D80B4"/>
              <w:left w:val="nil"/>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267" w:type="dxa"/>
            <w:tcBorders>
              <w:top w:val="nil"/>
              <w:left w:val="single" w:sz="4" w:space="0" w:color="6D80B4"/>
              <w:right w:val="single" w:sz="4" w:space="0" w:color="6D80B4"/>
            </w:tcBorders>
            <w:shd w:val="clear" w:color="000000" w:fill="FFFFFF"/>
            <w:noWrap/>
            <w:vAlign w:val="bottom"/>
          </w:tcPr>
          <w:p w:rsidR="005B30EA" w:rsidRPr="005B30EA" w:rsidRDefault="005B30EA" w:rsidP="00E23D2C">
            <w:pPr>
              <w:spacing w:line="240" w:lineRule="auto"/>
              <w:jc w:val="right"/>
              <w:rPr>
                <w:rFonts w:ascii="Myriad Pro" w:hAnsi="Myriad Pro" w:cs="Arial"/>
                <w:sz w:val="24"/>
                <w:szCs w:val="24"/>
                <w:lang w:eastAsia="en-GB"/>
              </w:rPr>
            </w:pPr>
          </w:p>
        </w:tc>
        <w:tc>
          <w:tcPr>
            <w:tcW w:w="1018" w:type="dxa"/>
            <w:tcBorders>
              <w:top w:val="nil"/>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c>
          <w:tcPr>
            <w:tcW w:w="1018" w:type="dxa"/>
            <w:tcBorders>
              <w:top w:val="single" w:sz="4" w:space="0" w:color="6D80B4"/>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4"/>
                <w:szCs w:val="24"/>
                <w:lang w:eastAsia="en-GB"/>
              </w:rPr>
            </w:pPr>
            <w:r w:rsidRPr="005B30EA">
              <w:rPr>
                <w:rFonts w:ascii="Myriad Pro" w:hAnsi="Myriad Pro" w:cs="Arial"/>
                <w:sz w:val="24"/>
                <w:szCs w:val="24"/>
                <w:lang w:eastAsia="en-GB"/>
              </w:rPr>
              <w:t> </w:t>
            </w:r>
          </w:p>
        </w:tc>
      </w:tr>
      <w:tr w:rsidR="005B30EA" w:rsidRPr="005B30EA" w:rsidTr="00C20EDE">
        <w:trPr>
          <w:trHeight w:val="270"/>
        </w:trPr>
        <w:tc>
          <w:tcPr>
            <w:tcW w:w="3402" w:type="dxa"/>
            <w:tcBorders>
              <w:top w:val="nil"/>
              <w:left w:val="nil"/>
              <w:bottom w:val="single" w:sz="4" w:space="0" w:color="6D80B4"/>
              <w:right w:val="single" w:sz="4" w:space="0" w:color="6D80B4"/>
            </w:tcBorders>
            <w:shd w:val="clear" w:color="000000" w:fill="FFFFFF"/>
            <w:noWrap/>
            <w:vAlign w:val="bottom"/>
            <w:hideMark/>
          </w:tcPr>
          <w:p w:rsidR="005B30EA" w:rsidRPr="005B30EA" w:rsidRDefault="005B30EA" w:rsidP="00D15C2A">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Increase in cash in the year</w:t>
            </w:r>
          </w:p>
        </w:tc>
        <w:tc>
          <w:tcPr>
            <w:tcW w:w="735" w:type="dxa"/>
            <w:tcBorders>
              <w:top w:val="nil"/>
              <w:left w:val="single" w:sz="4" w:space="0" w:color="6D80B4"/>
              <w:bottom w:val="single" w:sz="4" w:space="0" w:color="6D80B4"/>
              <w:right w:val="single" w:sz="4" w:space="0" w:color="6D80B4"/>
            </w:tcBorders>
            <w:shd w:val="clear" w:color="000000" w:fill="FFFFFF"/>
            <w:noWrap/>
            <w:vAlign w:val="bottom"/>
            <w:hideMark/>
          </w:tcPr>
          <w:p w:rsidR="005B30EA" w:rsidRPr="005B30EA" w:rsidRDefault="005B30EA" w:rsidP="00E23D2C">
            <w:pPr>
              <w:spacing w:line="240" w:lineRule="auto"/>
              <w:jc w:val="center"/>
              <w:rPr>
                <w:rFonts w:ascii="Myriad Pro" w:hAnsi="Myriad Pro" w:cs="Arial"/>
                <w:sz w:val="24"/>
                <w:szCs w:val="24"/>
                <w:lang w:eastAsia="en-GB"/>
              </w:rPr>
            </w:pPr>
            <w:r w:rsidRPr="005B30EA">
              <w:rPr>
                <w:rFonts w:ascii="Myriad Pro" w:hAnsi="Myriad Pro" w:cs="Arial"/>
                <w:sz w:val="24"/>
                <w:szCs w:val="24"/>
                <w:lang w:eastAsia="en-GB"/>
              </w:rPr>
              <w:t>23</w:t>
            </w:r>
          </w:p>
        </w:tc>
        <w:tc>
          <w:tcPr>
            <w:tcW w:w="1018" w:type="dxa"/>
            <w:tcBorders>
              <w:top w:val="nil"/>
              <w:left w:val="single" w:sz="4" w:space="0" w:color="6D80B4"/>
              <w:bottom w:val="double" w:sz="4" w:space="0" w:color="6D80B4"/>
              <w:right w:val="nil"/>
            </w:tcBorders>
            <w:shd w:val="clear" w:color="000000" w:fill="FFFFFF"/>
            <w:noWrap/>
            <w:vAlign w:val="bottom"/>
          </w:tcPr>
          <w:p w:rsidR="005B30EA" w:rsidRPr="005B30EA" w:rsidRDefault="005B30EA" w:rsidP="00E23D2C">
            <w:pPr>
              <w:spacing w:line="240" w:lineRule="auto"/>
              <w:jc w:val="right"/>
              <w:rPr>
                <w:rFonts w:ascii="Myriad Pro" w:hAnsi="Myriad Pro" w:cs="Arial"/>
                <w:b/>
                <w:bCs/>
                <w:sz w:val="24"/>
                <w:szCs w:val="24"/>
                <w:lang w:eastAsia="en-GB"/>
              </w:rPr>
            </w:pPr>
          </w:p>
        </w:tc>
        <w:tc>
          <w:tcPr>
            <w:tcW w:w="267" w:type="dxa"/>
            <w:tcBorders>
              <w:top w:val="nil"/>
              <w:left w:val="nil"/>
              <w:bottom w:val="double" w:sz="4" w:space="0" w:color="6D80B4"/>
              <w:right w:val="nil"/>
            </w:tcBorders>
            <w:shd w:val="clear" w:color="000000" w:fill="FFFFFF"/>
            <w:noWrap/>
            <w:vAlign w:val="bottom"/>
          </w:tcPr>
          <w:p w:rsidR="005B30EA" w:rsidRPr="005B30EA" w:rsidRDefault="005B30EA" w:rsidP="00E23D2C">
            <w:pPr>
              <w:spacing w:line="240" w:lineRule="auto"/>
              <w:rPr>
                <w:rFonts w:ascii="Myriad Pro" w:hAnsi="Myriad Pro" w:cs="Arial"/>
                <w:b/>
                <w:bCs/>
                <w:sz w:val="24"/>
                <w:szCs w:val="24"/>
                <w:lang w:eastAsia="en-GB"/>
              </w:rPr>
            </w:pPr>
          </w:p>
        </w:tc>
        <w:tc>
          <w:tcPr>
            <w:tcW w:w="1018" w:type="dxa"/>
            <w:tcBorders>
              <w:top w:val="nil"/>
              <w:left w:val="nil"/>
              <w:bottom w:val="double" w:sz="4" w:space="0" w:color="6D80B4"/>
              <w:right w:val="single" w:sz="4" w:space="0" w:color="6D80B4"/>
            </w:tcBorders>
            <w:shd w:val="clear" w:color="000000" w:fill="FFFFFF"/>
            <w:noWrap/>
            <w:vAlign w:val="bottom"/>
          </w:tcPr>
          <w:p w:rsidR="005B30EA" w:rsidRPr="005B30EA" w:rsidRDefault="00846EB1" w:rsidP="00637C2E">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3,19</w:t>
            </w:r>
            <w:r w:rsidR="00DF5DD4">
              <w:rPr>
                <w:rFonts w:ascii="Myriad Pro" w:hAnsi="Myriad Pro" w:cs="Arial"/>
                <w:b/>
                <w:bCs/>
                <w:sz w:val="24"/>
                <w:szCs w:val="24"/>
                <w:lang w:eastAsia="en-GB"/>
              </w:rPr>
              <w:t>1</w:t>
            </w:r>
          </w:p>
        </w:tc>
        <w:tc>
          <w:tcPr>
            <w:tcW w:w="267" w:type="dxa"/>
            <w:tcBorders>
              <w:top w:val="nil"/>
              <w:left w:val="single" w:sz="4" w:space="0" w:color="6D80B4"/>
              <w:bottom w:val="double" w:sz="4" w:space="0" w:color="6D80B4"/>
              <w:right w:val="single" w:sz="4" w:space="0" w:color="6D80B4"/>
            </w:tcBorders>
            <w:shd w:val="clear" w:color="000000" w:fill="FFFFFF"/>
            <w:noWrap/>
            <w:vAlign w:val="bottom"/>
          </w:tcPr>
          <w:p w:rsidR="005B30EA" w:rsidRPr="005B30EA" w:rsidRDefault="005B30EA" w:rsidP="00E23D2C">
            <w:pPr>
              <w:spacing w:line="240" w:lineRule="auto"/>
              <w:rPr>
                <w:rFonts w:ascii="Myriad Pro" w:hAnsi="Myriad Pro" w:cs="Arial"/>
                <w:b/>
                <w:bCs/>
                <w:sz w:val="24"/>
                <w:szCs w:val="24"/>
                <w:lang w:eastAsia="en-GB"/>
              </w:rPr>
            </w:pPr>
          </w:p>
        </w:tc>
        <w:tc>
          <w:tcPr>
            <w:tcW w:w="1018" w:type="dxa"/>
            <w:tcBorders>
              <w:top w:val="nil"/>
              <w:left w:val="single" w:sz="4" w:space="0" w:color="6D80B4"/>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267" w:type="dxa"/>
            <w:tcBorders>
              <w:top w:val="nil"/>
              <w:left w:val="nil"/>
              <w:bottom w:val="double" w:sz="4" w:space="0" w:color="6D80B4"/>
              <w:right w:val="nil"/>
            </w:tcBorders>
            <w:shd w:val="clear" w:color="000000" w:fill="FFFFFF"/>
            <w:noWrap/>
            <w:vAlign w:val="bottom"/>
            <w:hideMark/>
          </w:tcPr>
          <w:p w:rsidR="005B30EA" w:rsidRPr="005B30EA" w:rsidRDefault="005B30EA" w:rsidP="00E66FEF">
            <w:pPr>
              <w:spacing w:line="240" w:lineRule="auto"/>
              <w:rPr>
                <w:rFonts w:ascii="Myriad Pro" w:hAnsi="Myriad Pro" w:cs="Arial"/>
                <w:b/>
                <w:bCs/>
                <w:sz w:val="24"/>
                <w:szCs w:val="24"/>
                <w:lang w:eastAsia="en-GB"/>
              </w:rPr>
            </w:pPr>
            <w:r w:rsidRPr="005B30EA">
              <w:rPr>
                <w:rFonts w:ascii="Myriad Pro" w:hAnsi="Myriad Pro" w:cs="Arial"/>
                <w:b/>
                <w:bCs/>
                <w:sz w:val="24"/>
                <w:szCs w:val="24"/>
                <w:lang w:eastAsia="en-GB"/>
              </w:rPr>
              <w:t> </w:t>
            </w:r>
          </w:p>
        </w:tc>
        <w:tc>
          <w:tcPr>
            <w:tcW w:w="1018" w:type="dxa"/>
            <w:tcBorders>
              <w:top w:val="nil"/>
              <w:left w:val="nil"/>
              <w:bottom w:val="doub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4"/>
                <w:szCs w:val="24"/>
                <w:lang w:eastAsia="en-GB"/>
              </w:rPr>
            </w:pPr>
            <w:r w:rsidRPr="005B30EA">
              <w:rPr>
                <w:rFonts w:ascii="Myriad Pro" w:hAnsi="Myriad Pro" w:cs="Arial"/>
                <w:b/>
                <w:bCs/>
                <w:sz w:val="24"/>
                <w:szCs w:val="24"/>
                <w:lang w:eastAsia="en-GB"/>
              </w:rPr>
              <w:t>587</w:t>
            </w:r>
          </w:p>
        </w:tc>
      </w:tr>
    </w:tbl>
    <w:p w:rsidR="00DA3AC5" w:rsidRPr="005B30EA" w:rsidRDefault="00DA3AC5">
      <w:pPr>
        <w:rPr>
          <w:rFonts w:ascii="Myriad Pro" w:hAnsi="Myriad Pro"/>
          <w:sz w:val="24"/>
          <w:szCs w:val="24"/>
        </w:rPr>
      </w:pPr>
    </w:p>
    <w:p w:rsidR="00E36490" w:rsidRPr="005B30EA" w:rsidRDefault="005907F8">
      <w:pPr>
        <w:rPr>
          <w:rFonts w:ascii="Myriad Pro" w:hAnsi="Myriad Pro"/>
          <w:sz w:val="24"/>
          <w:szCs w:val="24"/>
        </w:rPr>
      </w:pPr>
      <w:r w:rsidRPr="005B30EA">
        <w:rPr>
          <w:rFonts w:ascii="Myriad Pro" w:hAnsi="Myriad Pro"/>
          <w:sz w:val="24"/>
          <w:szCs w:val="24"/>
        </w:rPr>
        <w:br w:type="page"/>
      </w:r>
    </w:p>
    <w:p w:rsidR="005E2F14" w:rsidRPr="005B30EA" w:rsidRDefault="00037C33" w:rsidP="00D750D7">
      <w:pPr>
        <w:pStyle w:val="Heading1"/>
        <w:rPr>
          <w:rFonts w:ascii="Myriad Pro" w:hAnsi="Myriad Pro"/>
          <w:b/>
        </w:rPr>
      </w:pPr>
      <w:bookmarkStart w:id="115" w:name="_Toc420842383"/>
      <w:r w:rsidRPr="005B30EA">
        <w:rPr>
          <w:rFonts w:ascii="Myriad Pro" w:hAnsi="Myriad Pro"/>
          <w:b/>
        </w:rPr>
        <w:lastRenderedPageBreak/>
        <w:t>NOTES TO THE FINANCIAL STATEMENTS</w:t>
      </w:r>
      <w:bookmarkEnd w:id="115"/>
    </w:p>
    <w:p w:rsidR="004E52E4" w:rsidRPr="005B30EA" w:rsidRDefault="004E52E4" w:rsidP="00C1360D">
      <w:pPr>
        <w:numPr>
          <w:ilvl w:val="0"/>
          <w:numId w:val="4"/>
        </w:numPr>
        <w:tabs>
          <w:tab w:val="clear" w:pos="720"/>
          <w:tab w:val="left" w:pos="360"/>
          <w:tab w:val="left" w:pos="990"/>
        </w:tabs>
        <w:spacing w:line="240" w:lineRule="auto"/>
        <w:ind w:left="360" w:hanging="360"/>
        <w:jc w:val="both"/>
        <w:rPr>
          <w:rFonts w:ascii="Myriad Pro" w:hAnsi="Myriad Pro" w:cs="Arial"/>
          <w:b/>
          <w:sz w:val="24"/>
          <w:szCs w:val="24"/>
        </w:rPr>
      </w:pPr>
      <w:r w:rsidRPr="005B30EA">
        <w:rPr>
          <w:rFonts w:ascii="Myriad Pro" w:hAnsi="Myriad Pro" w:cs="Arial"/>
          <w:b/>
          <w:sz w:val="24"/>
          <w:szCs w:val="24"/>
        </w:rPr>
        <w:t>Legal Status</w:t>
      </w:r>
    </w:p>
    <w:p w:rsidR="004E52E4" w:rsidRPr="005B30EA" w:rsidRDefault="004E52E4" w:rsidP="004E52E4">
      <w:pPr>
        <w:tabs>
          <w:tab w:val="left" w:pos="0"/>
          <w:tab w:val="left" w:pos="990"/>
        </w:tabs>
        <w:jc w:val="both"/>
        <w:rPr>
          <w:rFonts w:ascii="Myriad Pro" w:hAnsi="Myriad Pro" w:cs="Arial"/>
          <w:sz w:val="24"/>
          <w:szCs w:val="24"/>
        </w:rPr>
      </w:pPr>
      <w:r w:rsidRPr="005B30EA">
        <w:rPr>
          <w:rFonts w:ascii="Myriad Pro" w:hAnsi="Myriad Pro" w:cs="Arial"/>
          <w:sz w:val="24"/>
          <w:szCs w:val="24"/>
        </w:rPr>
        <w:t xml:space="preserve">The </w:t>
      </w:r>
      <w:r w:rsidR="00221EF5" w:rsidRPr="005B30EA">
        <w:rPr>
          <w:rFonts w:ascii="Myriad Pro" w:hAnsi="Myriad Pro" w:cs="Arial"/>
          <w:sz w:val="24"/>
          <w:szCs w:val="24"/>
        </w:rPr>
        <w:t>Parent</w:t>
      </w:r>
      <w:r w:rsidRPr="005B30EA">
        <w:rPr>
          <w:rFonts w:ascii="Myriad Pro" w:hAnsi="Myriad Pro" w:cs="Arial"/>
          <w:sz w:val="24"/>
          <w:szCs w:val="24"/>
        </w:rPr>
        <w:t xml:space="preserve"> is registered under </w:t>
      </w:r>
      <w:r w:rsidR="005833E0" w:rsidRPr="005B30EA">
        <w:rPr>
          <w:rFonts w:ascii="Myriad Pro" w:hAnsi="Myriad Pro" w:cs="Arial"/>
          <w:sz w:val="24"/>
          <w:szCs w:val="24"/>
        </w:rPr>
        <w:t xml:space="preserve">the </w:t>
      </w:r>
      <w:r w:rsidR="00906F7B">
        <w:rPr>
          <w:rFonts w:ascii="Myriad Pro" w:hAnsi="Myriad Pro" w:cs="Arial"/>
          <w:sz w:val="24"/>
          <w:szCs w:val="24"/>
        </w:rPr>
        <w:t xml:space="preserve">Community Benefit Society </w:t>
      </w:r>
      <w:r w:rsidR="005833E0" w:rsidRPr="005B30EA">
        <w:rPr>
          <w:rFonts w:ascii="Myriad Pro" w:hAnsi="Myriad Pro" w:cs="Arial"/>
          <w:sz w:val="24"/>
          <w:szCs w:val="24"/>
        </w:rPr>
        <w:t>and</w:t>
      </w:r>
      <w:r w:rsidRPr="005B30EA">
        <w:rPr>
          <w:rFonts w:ascii="Myriad Pro" w:hAnsi="Myriad Pro" w:cs="Arial"/>
          <w:sz w:val="24"/>
          <w:szCs w:val="24"/>
        </w:rPr>
        <w:t xml:space="preserve"> it is a non housing asset holding company that was incorporated by the Financial Services Authority on 10th May 2007 and registered with the Housing Corporation (now HCA, former TSA) on 22nd May 2007. </w:t>
      </w:r>
    </w:p>
    <w:p w:rsidR="004E52E4" w:rsidRPr="005B30EA" w:rsidRDefault="004E52E4" w:rsidP="004E52E4">
      <w:pPr>
        <w:tabs>
          <w:tab w:val="left" w:pos="0"/>
          <w:tab w:val="left" w:pos="990"/>
        </w:tabs>
        <w:jc w:val="both"/>
        <w:rPr>
          <w:rFonts w:ascii="Myriad Pro" w:hAnsi="Myriad Pro" w:cs="Arial"/>
          <w:sz w:val="24"/>
          <w:szCs w:val="24"/>
        </w:rPr>
      </w:pPr>
    </w:p>
    <w:p w:rsidR="004E52E4" w:rsidRPr="005B30EA" w:rsidRDefault="004E52E4" w:rsidP="00C1360D">
      <w:pPr>
        <w:numPr>
          <w:ilvl w:val="0"/>
          <w:numId w:val="4"/>
        </w:numPr>
        <w:tabs>
          <w:tab w:val="clear" w:pos="720"/>
          <w:tab w:val="left" w:pos="360"/>
          <w:tab w:val="left" w:pos="990"/>
        </w:tabs>
        <w:spacing w:line="240" w:lineRule="auto"/>
        <w:ind w:left="360" w:hanging="360"/>
        <w:jc w:val="both"/>
        <w:rPr>
          <w:rFonts w:ascii="Myriad Pro" w:hAnsi="Myriad Pro" w:cs="Arial"/>
          <w:b/>
          <w:sz w:val="24"/>
          <w:szCs w:val="24"/>
        </w:rPr>
      </w:pPr>
      <w:r w:rsidRPr="005B30EA">
        <w:rPr>
          <w:rFonts w:ascii="Myriad Pro" w:hAnsi="Myriad Pro" w:cs="Arial"/>
          <w:b/>
          <w:sz w:val="24"/>
          <w:szCs w:val="24"/>
        </w:rPr>
        <w:t>Accounting Policies</w:t>
      </w:r>
    </w:p>
    <w:p w:rsidR="004E52E4" w:rsidRPr="005B30EA" w:rsidRDefault="004E52E4" w:rsidP="00C1360D">
      <w:pPr>
        <w:numPr>
          <w:ilvl w:val="1"/>
          <w:numId w:val="4"/>
        </w:numPr>
        <w:tabs>
          <w:tab w:val="left" w:pos="360"/>
          <w:tab w:val="left" w:pos="720"/>
        </w:tabs>
        <w:spacing w:before="180" w:line="240" w:lineRule="auto"/>
        <w:ind w:hanging="1080"/>
        <w:jc w:val="both"/>
        <w:rPr>
          <w:rFonts w:ascii="Myriad Pro" w:hAnsi="Myriad Pro" w:cs="Arial"/>
          <w:b/>
          <w:sz w:val="24"/>
          <w:szCs w:val="24"/>
        </w:rPr>
      </w:pPr>
      <w:r w:rsidRPr="005B30EA">
        <w:rPr>
          <w:rFonts w:ascii="Myriad Pro" w:hAnsi="Myriad Pro" w:cs="Arial"/>
          <w:b/>
          <w:sz w:val="24"/>
          <w:szCs w:val="24"/>
        </w:rPr>
        <w:t>Basis of Accounting</w:t>
      </w:r>
    </w:p>
    <w:tbl>
      <w:tblPr>
        <w:tblW w:w="0" w:type="auto"/>
        <w:tblLayout w:type="fixed"/>
        <w:tblLook w:val="0000" w:firstRow="0" w:lastRow="0" w:firstColumn="0" w:lastColumn="0" w:noHBand="0" w:noVBand="0"/>
      </w:tblPr>
      <w:tblGrid>
        <w:gridCol w:w="9287"/>
      </w:tblGrid>
      <w:tr w:rsidR="007E3163" w:rsidRPr="005B30EA" w:rsidTr="00C41CC4">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16" w:name="XMETag_ae644930a58a4beaa36b4aa35911a625"/>
            <w:r w:rsidRPr="005B30EA">
              <w:rPr>
                <w:rFonts w:ascii="Myriad Pro" w:hAnsi="Myriad Pro" w:cs="Arial"/>
                <w:sz w:val="24"/>
                <w:szCs w:val="24"/>
              </w:rPr>
              <w:t>The financial statements have been prepared in accordance with the applicable financial reporting standards in the United Kingdom</w:t>
            </w:r>
            <w:bookmarkEnd w:id="116"/>
            <w:r w:rsidRPr="005B30EA">
              <w:rPr>
                <w:rFonts w:ascii="Myriad Pro" w:hAnsi="Myriad Pro" w:cs="Arial"/>
                <w:sz w:val="24"/>
                <w:szCs w:val="24"/>
              </w:rPr>
              <w:t xml:space="preserve">. </w:t>
            </w:r>
            <w:bookmarkStart w:id="117" w:name="XMETag_26b356b5e0b342c7b97858e9b2748856"/>
            <w:r w:rsidRPr="005B30EA">
              <w:rPr>
                <w:rFonts w:ascii="Myriad Pro" w:hAnsi="Myriad Pro" w:cs="Arial"/>
                <w:sz w:val="24"/>
                <w:szCs w:val="24"/>
              </w:rPr>
              <w:t>The financial statements comply with the Housing Act 1996, the Statement of Recommended Practice (SORP) for Registered Social Landlords update in 2010 and the Accounting Direction for Registered Providers of Social Housing 2012, which has replaced the Accounting Requirements for Registered Social Landlords General Determination 2006.</w:t>
            </w:r>
            <w:bookmarkEnd w:id="117"/>
          </w:p>
        </w:tc>
      </w:tr>
    </w:tbl>
    <w:p w:rsidR="00587BD6" w:rsidRPr="005B30EA" w:rsidRDefault="00587BD6" w:rsidP="004E52E4">
      <w:pPr>
        <w:tabs>
          <w:tab w:val="left" w:pos="0"/>
          <w:tab w:val="left" w:pos="990"/>
        </w:tabs>
        <w:jc w:val="both"/>
        <w:rPr>
          <w:rFonts w:ascii="Myriad Pro" w:hAnsi="Myriad Pro" w:cs="Arial"/>
          <w:sz w:val="24"/>
          <w:szCs w:val="24"/>
        </w:rPr>
      </w:pP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18" w:name="XMETag_1aceaedba70a4e83bb72a058624638ec" w:colFirst="0" w:colLast="0"/>
            <w:r w:rsidRPr="005B30EA">
              <w:rPr>
                <w:rFonts w:ascii="Myriad Pro" w:hAnsi="Myriad Pro" w:cs="Arial"/>
                <w:sz w:val="24"/>
                <w:szCs w:val="24"/>
              </w:rPr>
              <w:t xml:space="preserve">The financial statements have been prepared under the historic cost convention and with the Group and subsidiaries continuing as a going concern. </w:t>
            </w:r>
          </w:p>
        </w:tc>
      </w:tr>
    </w:tbl>
    <w:bookmarkEnd w:id="118"/>
    <w:p w:rsidR="004E52E4" w:rsidRPr="005B30EA" w:rsidRDefault="004E52E4" w:rsidP="00C1360D">
      <w:pPr>
        <w:numPr>
          <w:ilvl w:val="1"/>
          <w:numId w:val="4"/>
        </w:numPr>
        <w:tabs>
          <w:tab w:val="left" w:pos="360"/>
          <w:tab w:val="left" w:pos="720"/>
        </w:tabs>
        <w:spacing w:before="180" w:line="240" w:lineRule="auto"/>
        <w:ind w:hanging="1080"/>
        <w:jc w:val="both"/>
        <w:rPr>
          <w:rFonts w:ascii="Myriad Pro" w:hAnsi="Myriad Pro" w:cs="Arial"/>
          <w:b/>
          <w:sz w:val="24"/>
          <w:szCs w:val="24"/>
        </w:rPr>
      </w:pPr>
      <w:r w:rsidRPr="005B30EA">
        <w:rPr>
          <w:rFonts w:ascii="Myriad Pro" w:hAnsi="Myriad Pro" w:cs="Arial"/>
          <w:b/>
          <w:sz w:val="24"/>
          <w:szCs w:val="24"/>
        </w:rPr>
        <w:t xml:space="preserve">Basis of Consolidation </w:t>
      </w: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19" w:name="XMETag_f1deaafdfb984c1082205ad1f5b96237" w:colFirst="0" w:colLast="0"/>
            <w:r w:rsidRPr="005B30EA">
              <w:rPr>
                <w:rFonts w:ascii="Myriad Pro" w:hAnsi="Myriad Pro" w:cs="Arial"/>
                <w:sz w:val="24"/>
                <w:szCs w:val="24"/>
              </w:rPr>
              <w:t>The Group financial statements consolidate the financial statements of Housing Plus Parent entity, and its wholly owned subsidiaries i.e. SSHA Group and Care Plus Staffordshire Limited at 31 March 201</w:t>
            </w:r>
            <w:r w:rsidR="005B30EA">
              <w:rPr>
                <w:rFonts w:ascii="Myriad Pro" w:hAnsi="Myriad Pro" w:cs="Arial"/>
                <w:sz w:val="24"/>
                <w:szCs w:val="24"/>
              </w:rPr>
              <w:t>5</w:t>
            </w:r>
            <w:r w:rsidRPr="005B30EA">
              <w:rPr>
                <w:rFonts w:ascii="Myriad Pro" w:hAnsi="Myriad Pro" w:cs="Arial"/>
                <w:sz w:val="24"/>
                <w:szCs w:val="24"/>
              </w:rPr>
              <w:t xml:space="preserve">. </w:t>
            </w:r>
          </w:p>
          <w:p w:rsidR="005B30EA" w:rsidRDefault="005B30EA" w:rsidP="00FA1366">
            <w:pPr>
              <w:tabs>
                <w:tab w:val="left" w:pos="0"/>
                <w:tab w:val="left" w:pos="990"/>
              </w:tabs>
              <w:jc w:val="both"/>
              <w:rPr>
                <w:rFonts w:ascii="Myriad Pro" w:hAnsi="Myriad Pro" w:cs="Arial"/>
                <w:sz w:val="24"/>
                <w:szCs w:val="24"/>
              </w:rPr>
            </w:pPr>
          </w:p>
          <w:p w:rsidR="007E3163" w:rsidRPr="005B30EA" w:rsidRDefault="007E3163"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A summary of the key accounting policies, which have been applied consistently across all entities, is set out below with elimination of surpluses and deficits on intra group transactions.</w:t>
            </w:r>
          </w:p>
        </w:tc>
      </w:tr>
    </w:tbl>
    <w:bookmarkEnd w:id="119"/>
    <w:p w:rsidR="004E52E4" w:rsidRPr="005B30EA" w:rsidRDefault="004E52E4" w:rsidP="00C1360D">
      <w:pPr>
        <w:numPr>
          <w:ilvl w:val="1"/>
          <w:numId w:val="4"/>
        </w:numPr>
        <w:tabs>
          <w:tab w:val="left" w:pos="360"/>
          <w:tab w:val="left" w:pos="720"/>
        </w:tabs>
        <w:spacing w:before="180" w:line="240" w:lineRule="auto"/>
        <w:ind w:hanging="1080"/>
        <w:jc w:val="both"/>
        <w:rPr>
          <w:rFonts w:ascii="Myriad Pro" w:hAnsi="Myriad Pro" w:cs="Arial"/>
          <w:b/>
          <w:sz w:val="24"/>
          <w:szCs w:val="24"/>
        </w:rPr>
      </w:pPr>
      <w:r w:rsidRPr="005B30EA">
        <w:rPr>
          <w:rFonts w:ascii="Myriad Pro" w:hAnsi="Myriad Pro" w:cs="Arial"/>
          <w:b/>
          <w:sz w:val="24"/>
          <w:szCs w:val="24"/>
        </w:rPr>
        <w:t>Turnover</w:t>
      </w:r>
    </w:p>
    <w:tbl>
      <w:tblPr>
        <w:tblW w:w="0" w:type="auto"/>
        <w:shd w:val="clear" w:color="auto" w:fill="FFA07A"/>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20" w:name="XMETag_8f5c8457fc9e4b869087fc4cfa7d00a9" w:colFirst="0" w:colLast="0"/>
            <w:r w:rsidRPr="005B30EA">
              <w:rPr>
                <w:rFonts w:ascii="Myriad Pro" w:hAnsi="Myriad Pro" w:cs="Arial"/>
                <w:sz w:val="24"/>
                <w:szCs w:val="24"/>
              </w:rPr>
              <w:t>Turnover represents rental and service charge income receivable net of voids, sales of Low Cost Home Ownership, and care services income for the year. Turnover in the financial statements notes are analysed to identify General Needs, Supported Housing and Low Cost Homeownership properties.</w:t>
            </w:r>
          </w:p>
          <w:p w:rsidR="007E3163" w:rsidRPr="005B30EA" w:rsidRDefault="007E3163"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Housing Plus recognises the revenue as per Application Note G to FRS 5, ‘Reporting the substance of transactions’ and UITF Abstract 40.</w:t>
            </w:r>
          </w:p>
          <w:p w:rsidR="007E3163" w:rsidRPr="005B30EA" w:rsidRDefault="007E3163" w:rsidP="00FA1366">
            <w:pPr>
              <w:tabs>
                <w:tab w:val="left" w:pos="0"/>
                <w:tab w:val="left" w:pos="990"/>
              </w:tabs>
              <w:jc w:val="both"/>
              <w:rPr>
                <w:rFonts w:ascii="Myriad Pro" w:hAnsi="Myriad Pro" w:cs="Arial"/>
                <w:sz w:val="24"/>
                <w:szCs w:val="24"/>
              </w:rPr>
            </w:pPr>
          </w:p>
          <w:p w:rsidR="007E3163" w:rsidRPr="005B30EA" w:rsidRDefault="007E3163"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Rental income is recognised from the point when properties under development reach practical completion or otherwise become available for letting. Income from Low Cost Home Ownership sales and sales of properties built for sale is recognised at the point of legal completion of the sale. Revenue grants are receivable when the conditions for receipt of agreed grant funding have been met. Charges for support services funded under Supporting People, service charges and care services are recognised as they fall due under the contractual arrangements.</w:t>
            </w:r>
          </w:p>
        </w:tc>
      </w:tr>
      <w:tr w:rsidR="00F43BF7" w:rsidRPr="005B30EA" w:rsidTr="000208D2">
        <w:tblPrEx>
          <w:shd w:val="clear" w:color="auto" w:fill="auto"/>
        </w:tblPrEx>
        <w:tc>
          <w:tcPr>
            <w:tcW w:w="9287" w:type="dxa"/>
            <w:shd w:val="clear" w:color="auto" w:fill="auto"/>
          </w:tcPr>
          <w:p w:rsidR="00C41CC4" w:rsidRPr="005B30EA" w:rsidRDefault="00C41CC4" w:rsidP="000C56E1">
            <w:pPr>
              <w:numPr>
                <w:ilvl w:val="1"/>
                <w:numId w:val="4"/>
              </w:numPr>
              <w:tabs>
                <w:tab w:val="left" w:pos="360"/>
                <w:tab w:val="left" w:pos="720"/>
              </w:tabs>
              <w:spacing w:before="180" w:line="240" w:lineRule="auto"/>
              <w:ind w:hanging="1080"/>
              <w:jc w:val="both"/>
              <w:rPr>
                <w:rFonts w:ascii="Myriad Pro" w:hAnsi="Myriad Pro" w:cs="Arial"/>
                <w:b/>
                <w:sz w:val="24"/>
                <w:szCs w:val="24"/>
              </w:rPr>
            </w:pPr>
            <w:bookmarkStart w:id="121" w:name="XMETag_e08ec3d6e7254c459f337b763a6f4f26"/>
            <w:bookmarkEnd w:id="120"/>
            <w:r w:rsidRPr="005B30EA">
              <w:rPr>
                <w:rFonts w:ascii="Myriad Pro" w:hAnsi="Myriad Pro" w:cs="Arial"/>
                <w:b/>
                <w:sz w:val="24"/>
                <w:szCs w:val="24"/>
              </w:rPr>
              <w:t>Value Added Tax (VAT)</w:t>
            </w:r>
            <w:bookmarkEnd w:id="121"/>
          </w:p>
        </w:tc>
      </w:tr>
      <w:tr w:rsidR="00C41CC4" w:rsidRPr="005B30EA" w:rsidTr="000208D2">
        <w:tblPrEx>
          <w:shd w:val="clear" w:color="auto" w:fill="auto"/>
        </w:tblPrEx>
        <w:tc>
          <w:tcPr>
            <w:tcW w:w="9287" w:type="dxa"/>
            <w:shd w:val="clear" w:color="auto" w:fill="auto"/>
          </w:tcPr>
          <w:p w:rsidR="00C41CC4" w:rsidRPr="005B30EA" w:rsidRDefault="00C41CC4" w:rsidP="000C56E1">
            <w:pPr>
              <w:tabs>
                <w:tab w:val="left" w:pos="0"/>
                <w:tab w:val="left" w:pos="990"/>
              </w:tabs>
              <w:jc w:val="both"/>
              <w:rPr>
                <w:rFonts w:ascii="Myriad Pro" w:hAnsi="Myriad Pro" w:cs="Arial"/>
                <w:sz w:val="24"/>
                <w:szCs w:val="24"/>
              </w:rPr>
            </w:pPr>
            <w:bookmarkStart w:id="122" w:name="XMETag_ed7fec75bdc84f94929a783d10b5f374" w:colFirst="0" w:colLast="0"/>
            <w:r w:rsidRPr="005B30EA">
              <w:rPr>
                <w:rFonts w:ascii="Myriad Pro" w:hAnsi="Myriad Pro" w:cs="Arial"/>
                <w:sz w:val="24"/>
                <w:szCs w:val="24"/>
              </w:rPr>
              <w:t xml:space="preserve">The Group’s main income stream, being rent, is exempt for value added tax (VAT) purposes. The majority of expenditure is subject to VAT, which the Group and subsidiaries are unable to reclaim – this expenditure is therefore shown inclusive of VAT. </w:t>
            </w:r>
            <w:r w:rsidRPr="005B30EA">
              <w:rPr>
                <w:rFonts w:ascii="Myriad Pro" w:hAnsi="Myriad Pro" w:cs="Arial"/>
                <w:sz w:val="24"/>
                <w:szCs w:val="24"/>
              </w:rPr>
              <w:br/>
              <w:t xml:space="preserve">VAT can be reclaimed under the partial exemption method for certain other activities. </w:t>
            </w:r>
          </w:p>
          <w:p w:rsidR="00C41CC4" w:rsidRPr="005B30EA" w:rsidRDefault="00C41CC4" w:rsidP="000C56E1">
            <w:pPr>
              <w:tabs>
                <w:tab w:val="left" w:pos="0"/>
                <w:tab w:val="left" w:pos="990"/>
              </w:tabs>
              <w:jc w:val="both"/>
              <w:rPr>
                <w:rFonts w:ascii="Myriad Pro" w:hAnsi="Myriad Pro" w:cs="Arial"/>
                <w:sz w:val="24"/>
                <w:szCs w:val="24"/>
              </w:rPr>
            </w:pPr>
            <w:r w:rsidRPr="005B30EA">
              <w:rPr>
                <w:rFonts w:ascii="Myriad Pro" w:hAnsi="Myriad Pro" w:cs="Arial"/>
                <w:sz w:val="24"/>
                <w:szCs w:val="24"/>
              </w:rPr>
              <w:t xml:space="preserve">The balance of VAT payable to or recoverable at the year end is included in the financial </w:t>
            </w:r>
            <w:r w:rsidRPr="005B30EA">
              <w:rPr>
                <w:rFonts w:ascii="Myriad Pro" w:hAnsi="Myriad Pro" w:cs="Arial"/>
                <w:sz w:val="24"/>
                <w:szCs w:val="24"/>
              </w:rPr>
              <w:lastRenderedPageBreak/>
              <w:t>statements as a current liability or asset</w:t>
            </w:r>
          </w:p>
        </w:tc>
      </w:tr>
      <w:bookmarkEnd w:id="122"/>
    </w:tbl>
    <w:p w:rsidR="002C3302" w:rsidRPr="005B30EA" w:rsidRDefault="002C3302" w:rsidP="002C3302">
      <w:pPr>
        <w:tabs>
          <w:tab w:val="left" w:pos="0"/>
          <w:tab w:val="left" w:pos="990"/>
        </w:tabs>
        <w:jc w:val="both"/>
        <w:rPr>
          <w:rFonts w:ascii="Myriad Pro" w:hAnsi="Myriad Pro" w:cs="Arial"/>
          <w:b/>
          <w:bCs/>
          <w:sz w:val="24"/>
          <w:szCs w:val="24"/>
          <w:lang w:eastAsia="en-GB"/>
        </w:rPr>
      </w:pPr>
    </w:p>
    <w:p w:rsidR="005E2F14" w:rsidRPr="005B30EA" w:rsidRDefault="005E2F14" w:rsidP="002C3302">
      <w:pPr>
        <w:tabs>
          <w:tab w:val="left" w:pos="0"/>
          <w:tab w:val="left" w:pos="990"/>
        </w:tabs>
        <w:jc w:val="both"/>
        <w:rPr>
          <w:rFonts w:ascii="Myriad Pro" w:hAnsi="Myriad Pro" w:cs="Arial"/>
          <w:b/>
          <w:bCs/>
          <w:sz w:val="24"/>
          <w:szCs w:val="24"/>
          <w:lang w:eastAsia="en-GB"/>
        </w:rPr>
      </w:pPr>
    </w:p>
    <w:p w:rsidR="002C3302" w:rsidRDefault="002C3302" w:rsidP="002C3302">
      <w:pPr>
        <w:tabs>
          <w:tab w:val="left" w:pos="0"/>
          <w:tab w:val="left" w:pos="990"/>
        </w:tabs>
        <w:jc w:val="both"/>
        <w:rPr>
          <w:rFonts w:ascii="Myriad Pro" w:hAnsi="Myriad Pro" w:cs="Arial"/>
          <w:sz w:val="24"/>
          <w:szCs w:val="24"/>
        </w:rPr>
      </w:pPr>
      <w:r w:rsidRPr="005B30EA">
        <w:rPr>
          <w:rFonts w:ascii="Myriad Pro" w:hAnsi="Myriad Pro" w:cs="Arial"/>
          <w:b/>
          <w:bCs/>
          <w:sz w:val="24"/>
          <w:szCs w:val="24"/>
          <w:lang w:eastAsia="en-GB"/>
        </w:rPr>
        <w:t>NOTES TO THE FINANCIAL STATEMENTS</w:t>
      </w:r>
      <w:r w:rsidRPr="005B30EA">
        <w:rPr>
          <w:rFonts w:ascii="Myriad Pro" w:hAnsi="Myriad Pro" w:cs="Arial"/>
          <w:sz w:val="24"/>
          <w:szCs w:val="24"/>
        </w:rPr>
        <w:t xml:space="preserve"> </w:t>
      </w:r>
    </w:p>
    <w:p w:rsidR="009C062C" w:rsidRPr="005B30EA" w:rsidRDefault="009C062C" w:rsidP="009C062C">
      <w:pPr>
        <w:numPr>
          <w:ilvl w:val="0"/>
          <w:numId w:val="28"/>
        </w:numPr>
        <w:tabs>
          <w:tab w:val="left" w:pos="360"/>
          <w:tab w:val="left" w:pos="990"/>
        </w:tabs>
        <w:spacing w:line="240" w:lineRule="auto"/>
        <w:jc w:val="both"/>
        <w:rPr>
          <w:rFonts w:ascii="Myriad Pro" w:hAnsi="Myriad Pro" w:cs="Arial"/>
          <w:b/>
          <w:sz w:val="24"/>
          <w:szCs w:val="24"/>
        </w:rPr>
      </w:pPr>
      <w:r w:rsidRPr="005B30EA">
        <w:rPr>
          <w:rFonts w:ascii="Myriad Pro" w:hAnsi="Myriad Pro" w:cs="Arial"/>
          <w:b/>
          <w:sz w:val="24"/>
          <w:szCs w:val="24"/>
        </w:rPr>
        <w:t>Accounting Policies</w:t>
      </w:r>
      <w:r>
        <w:rPr>
          <w:rFonts w:ascii="Myriad Pro" w:hAnsi="Myriad Pro" w:cs="Arial"/>
          <w:b/>
          <w:sz w:val="24"/>
          <w:szCs w:val="24"/>
        </w:rPr>
        <w:t xml:space="preserve"> (continued)</w:t>
      </w:r>
    </w:p>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Interest Payable</w:t>
      </w: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7E3163">
            <w:pPr>
              <w:tabs>
                <w:tab w:val="left" w:pos="0"/>
                <w:tab w:val="left" w:pos="990"/>
              </w:tabs>
              <w:jc w:val="both"/>
              <w:rPr>
                <w:rFonts w:ascii="Myriad Pro" w:hAnsi="Myriad Pro" w:cs="Arial"/>
                <w:sz w:val="24"/>
                <w:szCs w:val="24"/>
              </w:rPr>
            </w:pPr>
            <w:bookmarkStart w:id="123" w:name="XMETag_14468e2cfdae488da999fa35bbcb056b" w:colFirst="0" w:colLast="0"/>
            <w:r w:rsidRPr="005B30EA">
              <w:rPr>
                <w:rFonts w:ascii="Myriad Pro" w:hAnsi="Myriad Pro" w:cs="Arial"/>
                <w:sz w:val="24"/>
                <w:szCs w:val="24"/>
              </w:rPr>
              <w:t>Interest payable represents the cost of financing the purchase of those properties transferred and property acquisitions as well as new development. Loans are secured on the majority of SSHA housing assets.</w:t>
            </w:r>
          </w:p>
          <w:p w:rsidR="007E3163" w:rsidRPr="005B30EA" w:rsidRDefault="007E3163"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Interest payable is charged to the income and expenditure account in the year.</w:t>
            </w:r>
          </w:p>
        </w:tc>
      </w:tr>
    </w:tbl>
    <w:bookmarkEnd w:id="123"/>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Pensions</w:t>
      </w: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24" w:name="XMETag_b1ea21a2659e41dbb9a3e85998ab1053" w:colFirst="0" w:colLast="0"/>
            <w:r w:rsidRPr="005B30EA">
              <w:rPr>
                <w:rFonts w:ascii="Myriad Pro" w:hAnsi="Myriad Pro" w:cs="Arial"/>
                <w:sz w:val="24"/>
                <w:szCs w:val="24"/>
              </w:rPr>
              <w:t>The Group participates in two funded multi-employer defined benefit schemes, the Social Housing Pension Scheme (SHPS) and the Staffordshire County Council Local Government Pension Scheme (LGPS). The assets of both funds are kept separately from those of the Group being invested in independently managed superannuation funds. The Group has fully adopted accounting standard FRS17 ‘Retirement Benefits’. The impact of this standard has been reflected throughout the financial statements.</w:t>
            </w:r>
          </w:p>
        </w:tc>
      </w:tr>
    </w:tbl>
    <w:bookmarkEnd w:id="124"/>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Tangible Fixed Assets</w:t>
      </w: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25" w:name="XMETag_cf9c88ae62474f23ab6226854de8ac02" w:colFirst="0" w:colLast="0"/>
            <w:r w:rsidRPr="005B30EA">
              <w:rPr>
                <w:rFonts w:ascii="Myriad Pro" w:hAnsi="Myriad Pro" w:cs="Arial"/>
                <w:sz w:val="24"/>
                <w:szCs w:val="24"/>
              </w:rPr>
              <w:t>Housing properties are principally properties available for rent. Completed housing properties for lettings are stated at cost less accumulated depreciation and housing and other capital grants. The cost includes costs of acquiring land and buildings, development costs incurred during the development period and other directly attributable costs.</w:t>
            </w:r>
          </w:p>
          <w:p w:rsidR="007E3163" w:rsidRPr="005B30EA" w:rsidRDefault="007E3163"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Housing properties under construction are stated at cost less related social housing and other capital grants.</w:t>
            </w:r>
          </w:p>
          <w:p w:rsidR="007E3163" w:rsidRPr="005B30EA" w:rsidRDefault="007E3163" w:rsidP="00FA1366">
            <w:pPr>
              <w:tabs>
                <w:tab w:val="left" w:pos="0"/>
                <w:tab w:val="left" w:pos="990"/>
              </w:tabs>
              <w:jc w:val="both"/>
              <w:rPr>
                <w:rFonts w:ascii="Myriad Pro" w:hAnsi="Myriad Pro" w:cs="Arial"/>
                <w:sz w:val="24"/>
                <w:szCs w:val="24"/>
              </w:rPr>
            </w:pPr>
          </w:p>
          <w:p w:rsidR="007E3163" w:rsidRPr="005B30EA" w:rsidRDefault="007E3163"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Completed housing for lettings and low cost shared ownership properties are also stated in notes of financial statements at the Existing Use Value for Social Housing (EUV-SH) for comparison each year. Full revaluations of the properties are undertaken every three years and interim valuations are carried out where there are indications of a significant change in value.</w:t>
            </w:r>
          </w:p>
        </w:tc>
      </w:tr>
    </w:tbl>
    <w:bookmarkEnd w:id="125"/>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Intangible Fixed Assets</w:t>
      </w:r>
    </w:p>
    <w:tbl>
      <w:tblPr>
        <w:tblW w:w="0" w:type="auto"/>
        <w:shd w:val="clear" w:color="auto" w:fill="FFA07A"/>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7E3163" w:rsidRPr="005B30EA" w:rsidRDefault="007E3163" w:rsidP="00FA1366">
            <w:pPr>
              <w:tabs>
                <w:tab w:val="left" w:pos="0"/>
                <w:tab w:val="left" w:pos="990"/>
              </w:tabs>
              <w:jc w:val="both"/>
              <w:rPr>
                <w:rFonts w:ascii="Myriad Pro" w:hAnsi="Myriad Pro" w:cs="Arial"/>
                <w:sz w:val="24"/>
                <w:szCs w:val="24"/>
              </w:rPr>
            </w:pPr>
            <w:bookmarkStart w:id="126" w:name="XMETag_9f186f4997a64a088e876a68acddb7ec" w:colFirst="0" w:colLast="0"/>
            <w:r w:rsidRPr="005B30EA">
              <w:rPr>
                <w:rFonts w:ascii="Myriad Pro" w:hAnsi="Myriad Pro" w:cs="Arial"/>
                <w:sz w:val="24"/>
                <w:szCs w:val="24"/>
              </w:rPr>
              <w:t>Intangible fixed assets represent licences and warranties in respect of purchased software and hardware. These are stated at cost less accumulated amortisation. The cost includes cost of asset purchase and other directly attributable costs.</w:t>
            </w:r>
          </w:p>
        </w:tc>
      </w:tr>
      <w:tr w:rsidR="00F43BF7" w:rsidRPr="005B30EA" w:rsidTr="000208D2">
        <w:tblPrEx>
          <w:shd w:val="clear" w:color="auto" w:fill="auto"/>
        </w:tblPrEx>
        <w:tc>
          <w:tcPr>
            <w:tcW w:w="9287" w:type="dxa"/>
            <w:shd w:val="clear" w:color="auto" w:fill="auto"/>
          </w:tcPr>
          <w:p w:rsidR="00B149F0" w:rsidRPr="005B30EA" w:rsidRDefault="00B149F0" w:rsidP="009C062C">
            <w:pPr>
              <w:numPr>
                <w:ilvl w:val="0"/>
                <w:numId w:val="29"/>
              </w:numPr>
              <w:tabs>
                <w:tab w:val="left" w:pos="284"/>
              </w:tabs>
              <w:spacing w:before="180" w:line="240" w:lineRule="auto"/>
              <w:ind w:left="284" w:hanging="284"/>
              <w:jc w:val="both"/>
              <w:rPr>
                <w:rFonts w:ascii="Myriad Pro" w:hAnsi="Myriad Pro" w:cs="Arial"/>
                <w:b/>
                <w:sz w:val="24"/>
                <w:szCs w:val="24"/>
              </w:rPr>
            </w:pPr>
            <w:bookmarkStart w:id="127" w:name="XMETag_092ed7ce16a64f1694b7708b2aef7ead"/>
            <w:bookmarkEnd w:id="126"/>
            <w:r w:rsidRPr="005B30EA">
              <w:rPr>
                <w:rFonts w:ascii="Myriad Pro" w:hAnsi="Myriad Pro" w:cs="Arial"/>
                <w:b/>
                <w:sz w:val="24"/>
                <w:szCs w:val="24"/>
              </w:rPr>
              <w:t>Accounting for Grants</w:t>
            </w:r>
            <w:bookmarkEnd w:id="127"/>
          </w:p>
        </w:tc>
      </w:tr>
    </w:tbl>
    <w:p w:rsidR="00587BD6" w:rsidRPr="005B30EA" w:rsidRDefault="00587BD6" w:rsidP="000208D2">
      <w:pPr>
        <w:tabs>
          <w:tab w:val="left" w:pos="0"/>
          <w:tab w:val="left" w:pos="990"/>
        </w:tabs>
        <w:jc w:val="both"/>
        <w:rPr>
          <w:rFonts w:ascii="Myriad Pro" w:hAnsi="Myriad Pro" w:cs="Arial"/>
          <w:sz w:val="24"/>
          <w:szCs w:val="24"/>
        </w:rPr>
      </w:pPr>
      <w:bookmarkStart w:id="128" w:name="XMETag_fb8fee8a77004f2fad3b9bb669d5304c"/>
      <w:r w:rsidRPr="005B30EA">
        <w:rPr>
          <w:rFonts w:ascii="Myriad Pro" w:hAnsi="Myriad Pro" w:cs="Arial"/>
          <w:sz w:val="24"/>
          <w:szCs w:val="24"/>
        </w:rPr>
        <w:t>Social Housing Grant (SHG) is receivable from the Homes and Communities Agency and formerly from the Housing Corporation and is utilised to reduce the capital costs of housing properties, including land costs. It is allocated to the land and structure components in proportion to their cost. SHG received in advance is shown as a current liability – SHG outstanding is shown as a current asset. SHG received in respect of revenue expenditure is credited to the income and expenditure account in the same period as the expenditure to which it relates.</w:t>
      </w:r>
    </w:p>
    <w:p w:rsidR="005D4FAB" w:rsidRPr="005B30EA" w:rsidRDefault="005D4FAB" w:rsidP="000208D2">
      <w:pPr>
        <w:tabs>
          <w:tab w:val="left" w:pos="0"/>
          <w:tab w:val="left" w:pos="990"/>
        </w:tabs>
        <w:jc w:val="both"/>
        <w:rPr>
          <w:rFonts w:ascii="Myriad Pro" w:hAnsi="Myriad Pro" w:cs="Arial"/>
          <w:sz w:val="24"/>
          <w:szCs w:val="24"/>
        </w:rPr>
      </w:pPr>
    </w:p>
    <w:p w:rsidR="002C3302" w:rsidRPr="005B30EA" w:rsidRDefault="00587BD6" w:rsidP="000208D2">
      <w:pPr>
        <w:tabs>
          <w:tab w:val="left" w:pos="0"/>
          <w:tab w:val="left" w:pos="990"/>
        </w:tabs>
        <w:jc w:val="both"/>
        <w:rPr>
          <w:rFonts w:ascii="Myriad Pro" w:hAnsi="Myriad Pro" w:cs="Arial"/>
          <w:sz w:val="24"/>
          <w:szCs w:val="24"/>
        </w:rPr>
      </w:pPr>
      <w:r w:rsidRPr="005B30EA">
        <w:rPr>
          <w:rFonts w:ascii="Myriad Pro" w:hAnsi="Myriad Pro" w:cs="Arial"/>
          <w:sz w:val="24"/>
          <w:szCs w:val="24"/>
        </w:rPr>
        <w:t xml:space="preserve">SHG is subordinated to the repayment of loans by agreement with the HCA. SHG released on sale of a property may be repayable but is normally available to be recycled and is credited to a Recycled Capital Grant Fund and included in the balance sheet in creditors. </w:t>
      </w:r>
    </w:p>
    <w:p w:rsidR="008129FB" w:rsidRPr="005B30EA" w:rsidRDefault="008129FB" w:rsidP="000208D2">
      <w:pPr>
        <w:tabs>
          <w:tab w:val="left" w:pos="0"/>
          <w:tab w:val="left" w:pos="990"/>
        </w:tabs>
        <w:jc w:val="both"/>
        <w:rPr>
          <w:rFonts w:ascii="Myriad Pro" w:hAnsi="Myriad Pro" w:cs="Arial"/>
          <w:sz w:val="24"/>
          <w:szCs w:val="24"/>
        </w:rPr>
      </w:pPr>
    </w:p>
    <w:p w:rsidR="00587BD6" w:rsidRPr="005B30EA" w:rsidRDefault="00587BD6" w:rsidP="000208D2">
      <w:pPr>
        <w:tabs>
          <w:tab w:val="left" w:pos="0"/>
          <w:tab w:val="left" w:pos="990"/>
        </w:tabs>
        <w:jc w:val="both"/>
        <w:rPr>
          <w:rFonts w:ascii="Myriad Pro" w:hAnsi="Myriad Pro" w:cs="Arial"/>
          <w:sz w:val="24"/>
          <w:szCs w:val="24"/>
        </w:rPr>
      </w:pPr>
      <w:r w:rsidRPr="005B30EA">
        <w:rPr>
          <w:rFonts w:ascii="Myriad Pro" w:hAnsi="Myriad Pro" w:cs="Arial"/>
          <w:sz w:val="24"/>
          <w:szCs w:val="24"/>
        </w:rPr>
        <w:t xml:space="preserve">Where individual components are disposed of and this does not create a relevant event for recycling purposes, any grant which has been allocated to the component is released to the income and expenditure account. Upon disposal of the </w:t>
      </w:r>
      <w:r w:rsidR="00703FE9" w:rsidRPr="005B30EA">
        <w:rPr>
          <w:rFonts w:ascii="Myriad Pro" w:hAnsi="Myriad Pro" w:cs="Arial"/>
          <w:sz w:val="24"/>
          <w:szCs w:val="24"/>
        </w:rPr>
        <w:t xml:space="preserve">associated property, the Group </w:t>
      </w:r>
      <w:r w:rsidRPr="005B30EA">
        <w:rPr>
          <w:rFonts w:ascii="Myriad Pro" w:hAnsi="Myriad Pro" w:cs="Arial"/>
          <w:sz w:val="24"/>
          <w:szCs w:val="24"/>
        </w:rPr>
        <w:t>is required to recycle these proceeds; as such a contingent liability is disclosed to reflect this.</w:t>
      </w:r>
    </w:p>
    <w:p w:rsidR="00A927B0" w:rsidRPr="005B30EA" w:rsidRDefault="00334401" w:rsidP="000208D2">
      <w:pPr>
        <w:tabs>
          <w:tab w:val="left" w:pos="0"/>
          <w:tab w:val="left" w:pos="990"/>
        </w:tabs>
        <w:jc w:val="both"/>
        <w:rPr>
          <w:rFonts w:ascii="Myriad Pro" w:hAnsi="Myriad Pro" w:cs="Arial"/>
          <w:sz w:val="24"/>
          <w:szCs w:val="24"/>
        </w:rPr>
      </w:pPr>
      <w:r w:rsidRPr="005B30EA">
        <w:rPr>
          <w:rFonts w:ascii="Myriad Pro" w:hAnsi="Myriad Pro" w:cs="Arial"/>
          <w:sz w:val="24"/>
          <w:szCs w:val="24"/>
        </w:rPr>
        <w:t>Other grants are receivable from local authorities and other organisations.</w:t>
      </w:r>
      <w:bookmarkEnd w:id="128"/>
      <w:r w:rsidRPr="005B30EA">
        <w:rPr>
          <w:rFonts w:ascii="Myriad Pro" w:hAnsi="Myriad Pro" w:cs="Arial"/>
          <w:sz w:val="24"/>
          <w:szCs w:val="24"/>
        </w:rPr>
        <w:t xml:space="preserve"> </w:t>
      </w:r>
    </w:p>
    <w:p w:rsidR="00A927B0" w:rsidRDefault="00A927B0" w:rsidP="00A927B0">
      <w:pPr>
        <w:tabs>
          <w:tab w:val="left" w:pos="0"/>
          <w:tab w:val="left" w:pos="990"/>
        </w:tabs>
        <w:jc w:val="both"/>
        <w:rPr>
          <w:rFonts w:ascii="Myriad Pro" w:hAnsi="Myriad Pro" w:cs="Arial"/>
          <w:sz w:val="24"/>
          <w:szCs w:val="24"/>
        </w:rPr>
      </w:pPr>
      <w:r w:rsidRPr="005B30EA">
        <w:rPr>
          <w:rFonts w:ascii="Myriad Pro" w:hAnsi="Myriad Pro" w:cs="Arial"/>
          <w:b/>
          <w:bCs/>
          <w:sz w:val="24"/>
          <w:szCs w:val="24"/>
          <w:lang w:eastAsia="en-GB"/>
        </w:rPr>
        <w:t>NOTES TO THE FINANCIAL STATEMENTS</w:t>
      </w:r>
      <w:r w:rsidRPr="005B30EA">
        <w:rPr>
          <w:rFonts w:ascii="Myriad Pro" w:hAnsi="Myriad Pro" w:cs="Arial"/>
          <w:sz w:val="24"/>
          <w:szCs w:val="24"/>
        </w:rPr>
        <w:t xml:space="preserve"> </w:t>
      </w:r>
    </w:p>
    <w:p w:rsidR="009C062C" w:rsidRPr="005B30EA" w:rsidRDefault="009C062C" w:rsidP="009C062C">
      <w:pPr>
        <w:numPr>
          <w:ilvl w:val="0"/>
          <w:numId w:val="30"/>
        </w:numPr>
        <w:tabs>
          <w:tab w:val="left" w:pos="360"/>
          <w:tab w:val="left" w:pos="990"/>
        </w:tabs>
        <w:spacing w:line="240" w:lineRule="auto"/>
        <w:jc w:val="both"/>
        <w:rPr>
          <w:rFonts w:ascii="Myriad Pro" w:hAnsi="Myriad Pro" w:cs="Arial"/>
          <w:b/>
          <w:sz w:val="24"/>
          <w:szCs w:val="24"/>
        </w:rPr>
      </w:pPr>
      <w:r w:rsidRPr="005B30EA">
        <w:rPr>
          <w:rFonts w:ascii="Myriad Pro" w:hAnsi="Myriad Pro" w:cs="Arial"/>
          <w:b/>
          <w:sz w:val="24"/>
          <w:szCs w:val="24"/>
        </w:rPr>
        <w:t>Accounting Policies</w:t>
      </w:r>
      <w:r>
        <w:rPr>
          <w:rFonts w:ascii="Myriad Pro" w:hAnsi="Myriad Pro" w:cs="Arial"/>
          <w:b/>
          <w:sz w:val="24"/>
          <w:szCs w:val="24"/>
        </w:rPr>
        <w:t xml:space="preserve"> (continued)</w:t>
      </w:r>
    </w:p>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Depreciation of Tangible Assets and Amortisation of Intangible Assets</w:t>
      </w:r>
    </w:p>
    <w:p w:rsidR="00587BD6" w:rsidRPr="005B30EA" w:rsidRDefault="00587BD6" w:rsidP="00587BD6">
      <w:pPr>
        <w:autoSpaceDE w:val="0"/>
        <w:autoSpaceDN w:val="0"/>
        <w:adjustRightInd w:val="0"/>
        <w:rPr>
          <w:rFonts w:ascii="Myriad Pro" w:hAnsi="Myriad Pro" w:cs="Arial"/>
          <w:sz w:val="24"/>
          <w:szCs w:val="24"/>
        </w:rPr>
      </w:pPr>
      <w:bookmarkStart w:id="129" w:name="XMETag_550178f2c7e34adb80df7d6bf2809dcf"/>
      <w:r w:rsidRPr="005B30EA">
        <w:rPr>
          <w:rFonts w:ascii="Myriad Pro" w:hAnsi="Myriad Pro" w:cs="Arial"/>
          <w:sz w:val="24"/>
          <w:szCs w:val="24"/>
        </w:rPr>
        <w:t>Freehold land is not depreciated</w:t>
      </w:r>
      <w:bookmarkEnd w:id="129"/>
      <w:r w:rsidRPr="005B30EA">
        <w:rPr>
          <w:rFonts w:ascii="Myriad Pro" w:hAnsi="Myriad Pro" w:cs="Arial"/>
          <w:sz w:val="24"/>
          <w:szCs w:val="24"/>
        </w:rPr>
        <w:t xml:space="preserve">. Housing properties are depreciated on a straight line basis over the useful economic life of the assets. The depreciable amount is arrived at on the basis of original cost, less the proportion of SHG and other grants attributable to housing properties. </w:t>
      </w:r>
    </w:p>
    <w:p w:rsidR="005E2F14" w:rsidRPr="005B30EA" w:rsidRDefault="005E2F14" w:rsidP="00587BD6">
      <w:pPr>
        <w:autoSpaceDE w:val="0"/>
        <w:autoSpaceDN w:val="0"/>
        <w:adjustRightInd w:val="0"/>
        <w:rPr>
          <w:rFonts w:ascii="Myriad Pro" w:hAnsi="Myriad Pro" w:cs="Arial"/>
          <w:sz w:val="24"/>
          <w:szCs w:val="24"/>
        </w:rPr>
      </w:pPr>
    </w:p>
    <w:p w:rsidR="00587BD6" w:rsidRPr="005B30EA" w:rsidRDefault="00587BD6" w:rsidP="00587BD6">
      <w:pPr>
        <w:autoSpaceDE w:val="0"/>
        <w:autoSpaceDN w:val="0"/>
        <w:adjustRightInd w:val="0"/>
        <w:rPr>
          <w:rFonts w:ascii="Myriad Pro" w:hAnsi="Myriad Pro" w:cs="Arial"/>
          <w:sz w:val="24"/>
          <w:szCs w:val="24"/>
        </w:rPr>
      </w:pPr>
      <w:r w:rsidRPr="005B30EA">
        <w:rPr>
          <w:rFonts w:ascii="Myriad Pro" w:hAnsi="Myriad Pro" w:cs="Arial"/>
          <w:sz w:val="24"/>
          <w:szCs w:val="24"/>
        </w:rPr>
        <w:t>The Group’s housing assets are depreciated as follows:</w:t>
      </w:r>
    </w:p>
    <w:p w:rsidR="005E2F14" w:rsidRPr="005B30EA" w:rsidRDefault="005E2F14" w:rsidP="00587BD6">
      <w:pPr>
        <w:tabs>
          <w:tab w:val="left" w:pos="0"/>
          <w:tab w:val="left" w:pos="990"/>
        </w:tabs>
        <w:jc w:val="both"/>
        <w:rPr>
          <w:rFonts w:ascii="Myriad Pro" w:hAnsi="Myriad Pro" w:cs="Arial"/>
          <w:sz w:val="24"/>
          <w:szCs w:val="24"/>
        </w:rPr>
      </w:pPr>
    </w:p>
    <w:p w:rsidR="00587BD6" w:rsidRPr="005B30EA" w:rsidRDefault="00587BD6" w:rsidP="00C1360D">
      <w:pPr>
        <w:numPr>
          <w:ilvl w:val="0"/>
          <w:numId w:val="7"/>
        </w:numPr>
        <w:tabs>
          <w:tab w:val="left" w:pos="0"/>
          <w:tab w:val="left" w:pos="284"/>
        </w:tabs>
        <w:ind w:left="284" w:hanging="284"/>
        <w:jc w:val="both"/>
        <w:rPr>
          <w:rFonts w:ascii="Myriad Pro" w:hAnsi="Myriad Pro" w:cs="Arial"/>
          <w:sz w:val="24"/>
          <w:szCs w:val="24"/>
        </w:rPr>
      </w:pPr>
      <w:r w:rsidRPr="005B30EA">
        <w:rPr>
          <w:rFonts w:ascii="Myriad Pro" w:hAnsi="Myriad Pro" w:cs="Arial"/>
          <w:sz w:val="24"/>
          <w:szCs w:val="24"/>
        </w:rPr>
        <w:t>Depreciation is charged from the date of acquisition or practical completion of works.</w:t>
      </w:r>
    </w:p>
    <w:p w:rsidR="00587BD6" w:rsidRPr="005B30EA" w:rsidRDefault="00587BD6" w:rsidP="00C1360D">
      <w:pPr>
        <w:numPr>
          <w:ilvl w:val="0"/>
          <w:numId w:val="7"/>
        </w:numPr>
        <w:tabs>
          <w:tab w:val="left" w:pos="0"/>
          <w:tab w:val="left" w:pos="284"/>
        </w:tabs>
        <w:ind w:left="284" w:hanging="284"/>
        <w:jc w:val="both"/>
        <w:rPr>
          <w:rFonts w:ascii="Myriad Pro" w:hAnsi="Myriad Pro" w:cs="Arial"/>
          <w:sz w:val="24"/>
          <w:szCs w:val="24"/>
        </w:rPr>
      </w:pPr>
      <w:r w:rsidRPr="005B30EA">
        <w:rPr>
          <w:rFonts w:ascii="Myriad Pro" w:hAnsi="Myriad Pro" w:cs="Arial"/>
          <w:sz w:val="24"/>
          <w:szCs w:val="24"/>
        </w:rPr>
        <w:t>Properties held on leases are amortised over the life of the lease or their estimated useful economic lives in the business, if shorter.</w:t>
      </w:r>
    </w:p>
    <w:p w:rsidR="00587BD6" w:rsidRPr="005B30EA" w:rsidRDefault="00587BD6" w:rsidP="00C1360D">
      <w:pPr>
        <w:numPr>
          <w:ilvl w:val="0"/>
          <w:numId w:val="7"/>
        </w:numPr>
        <w:tabs>
          <w:tab w:val="left" w:pos="0"/>
          <w:tab w:val="left" w:pos="284"/>
        </w:tabs>
        <w:ind w:left="284" w:hanging="284"/>
        <w:jc w:val="both"/>
        <w:rPr>
          <w:rFonts w:ascii="Myriad Pro" w:hAnsi="Myriad Pro" w:cs="Arial"/>
          <w:sz w:val="24"/>
          <w:szCs w:val="24"/>
        </w:rPr>
      </w:pPr>
      <w:r w:rsidRPr="005B30EA">
        <w:rPr>
          <w:rFonts w:ascii="Myriad Pro" w:hAnsi="Myriad Pro" w:cs="Arial"/>
          <w:sz w:val="24"/>
          <w:szCs w:val="24"/>
        </w:rPr>
        <w:t>Major components are treated as separable assets and depreciated over their expected useful economic lives or the lives of the structure to which they relate, if shorter, at the following annual rates:</w:t>
      </w:r>
    </w:p>
    <w:p w:rsidR="00587BD6" w:rsidRPr="005B30EA" w:rsidRDefault="00587BD6" w:rsidP="00587BD6">
      <w:pPr>
        <w:tabs>
          <w:tab w:val="left" w:pos="0"/>
          <w:tab w:val="left" w:pos="990"/>
        </w:tabs>
        <w:jc w:val="both"/>
        <w:rPr>
          <w:rFonts w:ascii="Myriad Pro" w:hAnsi="Myriad Pro" w:cs="Arial"/>
          <w:sz w:val="24"/>
          <w:szCs w:val="24"/>
        </w:rPr>
      </w:pPr>
    </w:p>
    <w:p w:rsidR="005E2F14" w:rsidRPr="005B30EA" w:rsidRDefault="005E2F14" w:rsidP="00587BD6">
      <w:pPr>
        <w:tabs>
          <w:tab w:val="left" w:pos="0"/>
          <w:tab w:val="left" w:pos="990"/>
        </w:tabs>
        <w:jc w:val="both"/>
        <w:rPr>
          <w:rFonts w:ascii="Myriad Pro" w:hAnsi="Myriad Pro" w:cs="Arial"/>
          <w:sz w:val="24"/>
          <w:szCs w:val="24"/>
        </w:rPr>
      </w:pP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Structure:</w:t>
      </w:r>
    </w:p>
    <w:p w:rsidR="00587BD6" w:rsidRPr="005B30EA" w:rsidRDefault="00587BD6" w:rsidP="00C1360D">
      <w:pPr>
        <w:numPr>
          <w:ilvl w:val="3"/>
          <w:numId w:val="7"/>
        </w:numPr>
        <w:tabs>
          <w:tab w:val="left" w:pos="0"/>
          <w:tab w:val="left" w:pos="284"/>
        </w:tabs>
        <w:ind w:left="1134"/>
        <w:jc w:val="both"/>
        <w:rPr>
          <w:rFonts w:ascii="Myriad Pro" w:hAnsi="Myriad Pro" w:cs="Arial"/>
          <w:sz w:val="24"/>
          <w:szCs w:val="24"/>
        </w:rPr>
      </w:pPr>
      <w:r w:rsidRPr="005B30EA">
        <w:rPr>
          <w:rFonts w:ascii="Myriad Pro" w:hAnsi="Myriad Pro" w:cs="Arial"/>
          <w:sz w:val="24"/>
          <w:szCs w:val="24"/>
        </w:rPr>
        <w:t>Houses &amp; Bungalows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75 years (1.33% per annum)</w:t>
      </w:r>
    </w:p>
    <w:p w:rsidR="00587BD6" w:rsidRPr="005B30EA" w:rsidRDefault="00587BD6" w:rsidP="00C1360D">
      <w:pPr>
        <w:numPr>
          <w:ilvl w:val="3"/>
          <w:numId w:val="7"/>
        </w:numPr>
        <w:tabs>
          <w:tab w:val="left" w:pos="0"/>
          <w:tab w:val="left" w:pos="284"/>
        </w:tabs>
        <w:ind w:left="1134"/>
        <w:jc w:val="both"/>
        <w:rPr>
          <w:rFonts w:ascii="Myriad Pro" w:hAnsi="Myriad Pro" w:cs="Arial"/>
          <w:sz w:val="24"/>
          <w:szCs w:val="24"/>
        </w:rPr>
      </w:pPr>
      <w:r w:rsidRPr="005B30EA">
        <w:rPr>
          <w:rFonts w:ascii="Myriad Pro" w:hAnsi="Myriad Pro" w:cs="Arial"/>
          <w:sz w:val="24"/>
          <w:szCs w:val="24"/>
        </w:rPr>
        <w:t xml:space="preserve">Flats, sheltered units, PRC dwellings &amp; Hostels </w:t>
      </w:r>
      <w:r w:rsidRPr="005B30EA">
        <w:rPr>
          <w:rFonts w:ascii="Myriad Pro" w:hAnsi="Myriad Pro" w:cs="Arial"/>
          <w:sz w:val="24"/>
          <w:szCs w:val="24"/>
        </w:rPr>
        <w:tab/>
        <w:t>50 years (2</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Roof</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60 years (1.66%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Kitchens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20 years (5</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Bathrooms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30 years (3.33 %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Heating System/Boilers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15 years (6.66%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Wiring System</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30 years (3.33%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Lifts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40 years (2.5</w:t>
      </w:r>
      <w:r w:rsidR="00334401" w:rsidRPr="005B30EA">
        <w:rPr>
          <w:rFonts w:ascii="Myriad Pro" w:hAnsi="Myriad Pro" w:cs="Arial"/>
          <w:sz w:val="24"/>
          <w:szCs w:val="24"/>
        </w:rPr>
        <w:t>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UPVC Front Doors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40 years (2.5</w:t>
      </w:r>
      <w:r w:rsidR="00334401" w:rsidRPr="005B30EA">
        <w:rPr>
          <w:rFonts w:ascii="Myriad Pro" w:hAnsi="Myriad Pro" w:cs="Arial"/>
          <w:sz w:val="24"/>
          <w:szCs w:val="24"/>
        </w:rPr>
        <w:t>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UPVC Windows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30 years (3.33% per annum)</w:t>
      </w:r>
    </w:p>
    <w:p w:rsidR="005E2F14" w:rsidRPr="005B30EA" w:rsidRDefault="00587BD6" w:rsidP="00587BD6">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Porches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40 years (2.5</w:t>
      </w:r>
      <w:r w:rsidR="00334401" w:rsidRPr="005B30EA">
        <w:rPr>
          <w:rFonts w:ascii="Myriad Pro" w:hAnsi="Myriad Pro" w:cs="Arial"/>
          <w:sz w:val="24"/>
          <w:szCs w:val="24"/>
        </w:rPr>
        <w:t>0</w:t>
      </w:r>
      <w:r w:rsidRPr="005B30EA">
        <w:rPr>
          <w:rFonts w:ascii="Myriad Pro" w:hAnsi="Myriad Pro" w:cs="Arial"/>
          <w:sz w:val="24"/>
          <w:szCs w:val="24"/>
        </w:rPr>
        <w:t>% per annum)</w:t>
      </w:r>
    </w:p>
    <w:p w:rsidR="005E2F14" w:rsidRPr="005B30EA" w:rsidRDefault="005E2F14" w:rsidP="00587BD6">
      <w:pPr>
        <w:tabs>
          <w:tab w:val="left" w:pos="0"/>
          <w:tab w:val="left" w:pos="990"/>
        </w:tabs>
        <w:jc w:val="both"/>
        <w:rPr>
          <w:rFonts w:ascii="Myriad Pro" w:hAnsi="Myriad Pro" w:cs="Arial"/>
          <w:sz w:val="24"/>
          <w:szCs w:val="24"/>
        </w:rPr>
      </w:pPr>
    </w:p>
    <w:p w:rsidR="00587BD6" w:rsidRPr="005B30EA" w:rsidRDefault="00587BD6" w:rsidP="00587BD6">
      <w:pPr>
        <w:tabs>
          <w:tab w:val="left" w:pos="0"/>
          <w:tab w:val="left" w:pos="990"/>
        </w:tabs>
        <w:jc w:val="both"/>
        <w:rPr>
          <w:rFonts w:ascii="Myriad Pro" w:hAnsi="Myriad Pro" w:cs="Arial"/>
          <w:sz w:val="24"/>
          <w:szCs w:val="24"/>
        </w:rPr>
      </w:pPr>
      <w:r w:rsidRPr="005B30EA">
        <w:rPr>
          <w:rFonts w:ascii="Myriad Pro" w:hAnsi="Myriad Pro" w:cs="Arial"/>
          <w:sz w:val="24"/>
          <w:szCs w:val="24"/>
        </w:rPr>
        <w:t>Other tangible assets are depreciated on a straight-line basis over the useful economic life of the asset as follows:</w:t>
      </w:r>
    </w:p>
    <w:p w:rsidR="00587BD6" w:rsidRPr="005B30EA" w:rsidRDefault="00587BD6" w:rsidP="00587BD6">
      <w:pPr>
        <w:tabs>
          <w:tab w:val="left" w:pos="0"/>
          <w:tab w:val="left" w:pos="990"/>
        </w:tabs>
        <w:jc w:val="both"/>
        <w:rPr>
          <w:rFonts w:ascii="Myriad Pro" w:hAnsi="Myriad Pro" w:cs="Arial"/>
          <w:sz w:val="24"/>
          <w:szCs w:val="24"/>
        </w:rPr>
      </w:pP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Office Structure</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60 years (1.</w:t>
      </w:r>
      <w:r w:rsidR="00334401" w:rsidRPr="005B30EA">
        <w:rPr>
          <w:rFonts w:ascii="Myriad Pro" w:hAnsi="Myriad Pro" w:cs="Arial"/>
          <w:sz w:val="24"/>
          <w:szCs w:val="24"/>
        </w:rPr>
        <w:t>66</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Depots Structure</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20 years (5</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 xml:space="preserve">Office and Depot Components </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as per components’ list</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Vehicles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4 years (25</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Furniture &amp; Equipment</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5 years (20</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Photocopiers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3 years</w:t>
      </w:r>
      <w:r w:rsidRPr="005B30EA">
        <w:rPr>
          <w:rFonts w:ascii="Myriad Pro" w:hAnsi="Myriad Pro" w:cs="Arial"/>
          <w:sz w:val="24"/>
          <w:szCs w:val="24"/>
        </w:rPr>
        <w:tab/>
        <w:t xml:space="preserve"> (33</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IT Mainframe</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4 years (25</w:t>
      </w:r>
      <w:r w:rsidR="00334401" w:rsidRPr="005B30EA">
        <w:rPr>
          <w:rFonts w:ascii="Myriad Pro" w:hAnsi="Myriad Pro" w:cs="Arial"/>
          <w:sz w:val="24"/>
          <w:szCs w:val="24"/>
        </w:rPr>
        <w:t>.00</w:t>
      </w:r>
      <w:r w:rsidRPr="005B30EA">
        <w:rPr>
          <w:rFonts w:ascii="Myriad Pro" w:hAnsi="Myriad Pro" w:cs="Arial"/>
          <w:sz w:val="24"/>
          <w:szCs w:val="24"/>
        </w:rPr>
        <w:t>% per annum)</w:t>
      </w:r>
    </w:p>
    <w:p w:rsidR="00587BD6"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PC’s and other</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t>2 years (50</w:t>
      </w:r>
      <w:r w:rsidR="00334401" w:rsidRPr="005B30EA">
        <w:rPr>
          <w:rFonts w:ascii="Myriad Pro" w:hAnsi="Myriad Pro" w:cs="Arial"/>
          <w:sz w:val="24"/>
          <w:szCs w:val="24"/>
        </w:rPr>
        <w:t>.00</w:t>
      </w:r>
      <w:r w:rsidRPr="005B30EA">
        <w:rPr>
          <w:rFonts w:ascii="Myriad Pro" w:hAnsi="Myriad Pro" w:cs="Arial"/>
          <w:sz w:val="24"/>
          <w:szCs w:val="24"/>
        </w:rPr>
        <w:t>% per annum)</w:t>
      </w:r>
    </w:p>
    <w:p w:rsidR="008129FB" w:rsidRPr="005B30EA" w:rsidRDefault="008129FB" w:rsidP="00587BD6">
      <w:pPr>
        <w:tabs>
          <w:tab w:val="left" w:pos="0"/>
          <w:tab w:val="left" w:pos="990"/>
        </w:tabs>
        <w:jc w:val="both"/>
        <w:rPr>
          <w:rFonts w:ascii="Myriad Pro" w:hAnsi="Myriad Pro" w:cs="Arial"/>
          <w:sz w:val="24"/>
          <w:szCs w:val="24"/>
        </w:rPr>
      </w:pPr>
    </w:p>
    <w:p w:rsidR="00587BD6" w:rsidRPr="005B30EA" w:rsidRDefault="00587BD6" w:rsidP="00587BD6">
      <w:pPr>
        <w:tabs>
          <w:tab w:val="left" w:pos="0"/>
          <w:tab w:val="left" w:pos="990"/>
        </w:tabs>
        <w:jc w:val="both"/>
        <w:rPr>
          <w:rFonts w:ascii="Myriad Pro" w:hAnsi="Myriad Pro" w:cs="Arial"/>
          <w:sz w:val="24"/>
          <w:szCs w:val="24"/>
        </w:rPr>
      </w:pPr>
      <w:bookmarkStart w:id="130" w:name="XMETag_ca4a9ed0b92542059de3d1c0207d3aa2"/>
      <w:r w:rsidRPr="005B30EA">
        <w:rPr>
          <w:rFonts w:ascii="Myriad Pro" w:hAnsi="Myriad Pro" w:cs="Arial"/>
          <w:sz w:val="24"/>
          <w:szCs w:val="24"/>
        </w:rPr>
        <w:t>Intangible assets are amortised on a straight line basis over the useful economic life of the assets</w:t>
      </w:r>
      <w:bookmarkEnd w:id="130"/>
      <w:r w:rsidRPr="005B30EA">
        <w:rPr>
          <w:rFonts w:ascii="Myriad Pro" w:hAnsi="Myriad Pro" w:cs="Arial"/>
          <w:sz w:val="24"/>
          <w:szCs w:val="24"/>
        </w:rPr>
        <w:t xml:space="preserve"> as follows:</w:t>
      </w:r>
    </w:p>
    <w:p w:rsidR="0053034E" w:rsidRPr="00F43BF7" w:rsidRDefault="0053034E" w:rsidP="00587BD6">
      <w:pPr>
        <w:tabs>
          <w:tab w:val="left" w:pos="0"/>
          <w:tab w:val="left" w:pos="990"/>
        </w:tabs>
        <w:jc w:val="both"/>
        <w:rPr>
          <w:rFonts w:ascii="Myriad Pro" w:hAnsi="Myriad Pro" w:cs="Arial"/>
          <w:color w:val="FF0000"/>
          <w:sz w:val="24"/>
          <w:szCs w:val="24"/>
        </w:rPr>
      </w:pPr>
    </w:p>
    <w:p w:rsidR="00A927B0" w:rsidRPr="005B30EA" w:rsidRDefault="00587BD6" w:rsidP="00C1360D">
      <w:pPr>
        <w:numPr>
          <w:ilvl w:val="1"/>
          <w:numId w:val="7"/>
        </w:numPr>
        <w:tabs>
          <w:tab w:val="left" w:pos="0"/>
          <w:tab w:val="left" w:pos="284"/>
        </w:tabs>
        <w:ind w:left="851"/>
        <w:jc w:val="both"/>
        <w:rPr>
          <w:rFonts w:ascii="Myriad Pro" w:hAnsi="Myriad Pro" w:cs="Arial"/>
          <w:sz w:val="24"/>
          <w:szCs w:val="24"/>
        </w:rPr>
      </w:pPr>
      <w:r w:rsidRPr="005B30EA">
        <w:rPr>
          <w:rFonts w:ascii="Myriad Pro" w:hAnsi="Myriad Pro" w:cs="Arial"/>
          <w:sz w:val="24"/>
          <w:szCs w:val="24"/>
        </w:rPr>
        <w:t>Software Warranties &amp; Licences</w:t>
      </w:r>
      <w:r w:rsidRPr="005B30EA">
        <w:rPr>
          <w:rFonts w:ascii="Myriad Pro" w:hAnsi="Myriad Pro" w:cs="Arial"/>
          <w:sz w:val="24"/>
          <w:szCs w:val="24"/>
        </w:rPr>
        <w:tab/>
      </w:r>
      <w:r w:rsidRPr="005B30EA">
        <w:rPr>
          <w:rFonts w:ascii="Myriad Pro" w:hAnsi="Myriad Pro" w:cs="Arial"/>
          <w:sz w:val="24"/>
          <w:szCs w:val="24"/>
        </w:rPr>
        <w:tab/>
      </w:r>
      <w:r w:rsidRPr="005B30EA">
        <w:rPr>
          <w:rFonts w:ascii="Myriad Pro" w:hAnsi="Myriad Pro" w:cs="Arial"/>
          <w:sz w:val="24"/>
          <w:szCs w:val="24"/>
        </w:rPr>
        <w:tab/>
      </w:r>
      <w:bookmarkStart w:id="131" w:name="XMETag_22f9460dc323425ca7088ca0bb5d9b51"/>
      <w:r w:rsidRPr="005B30EA">
        <w:rPr>
          <w:rFonts w:ascii="Myriad Pro" w:hAnsi="Myriad Pro" w:cs="Arial"/>
          <w:sz w:val="24"/>
          <w:szCs w:val="24"/>
        </w:rPr>
        <w:t>4 years</w:t>
      </w:r>
      <w:bookmarkEnd w:id="131"/>
      <w:r w:rsidRPr="005B30EA">
        <w:rPr>
          <w:rFonts w:ascii="Myriad Pro" w:hAnsi="Myriad Pro" w:cs="Arial"/>
          <w:sz w:val="24"/>
          <w:szCs w:val="24"/>
        </w:rPr>
        <w:tab/>
        <w:t>(25</w:t>
      </w:r>
      <w:r w:rsidR="00334401" w:rsidRPr="005B30EA">
        <w:rPr>
          <w:rFonts w:ascii="Myriad Pro" w:hAnsi="Myriad Pro" w:cs="Arial"/>
          <w:sz w:val="24"/>
          <w:szCs w:val="24"/>
        </w:rPr>
        <w:t>.00</w:t>
      </w:r>
      <w:r w:rsidRPr="005B30EA">
        <w:rPr>
          <w:rFonts w:ascii="Myriad Pro" w:hAnsi="Myriad Pro" w:cs="Arial"/>
          <w:sz w:val="24"/>
          <w:szCs w:val="24"/>
        </w:rPr>
        <w:t>% per annum)</w:t>
      </w:r>
    </w:p>
    <w:p w:rsidR="00A927B0" w:rsidRDefault="00A927B0" w:rsidP="00A927B0">
      <w:pPr>
        <w:spacing w:line="240" w:lineRule="auto"/>
        <w:rPr>
          <w:rFonts w:ascii="Myriad Pro" w:hAnsi="Myriad Pro" w:cs="Arial"/>
          <w:b/>
          <w:bCs/>
          <w:sz w:val="24"/>
          <w:szCs w:val="24"/>
          <w:lang w:eastAsia="en-GB"/>
        </w:rPr>
      </w:pPr>
      <w:r w:rsidRPr="005B30EA">
        <w:rPr>
          <w:rFonts w:ascii="Myriad Pro" w:hAnsi="Myriad Pro" w:cs="Arial"/>
          <w:sz w:val="24"/>
          <w:szCs w:val="24"/>
        </w:rPr>
        <w:br w:type="page"/>
      </w:r>
      <w:r w:rsidRPr="005B30EA">
        <w:rPr>
          <w:rFonts w:ascii="Myriad Pro" w:hAnsi="Myriad Pro" w:cs="Arial"/>
          <w:b/>
          <w:bCs/>
          <w:sz w:val="24"/>
          <w:szCs w:val="24"/>
          <w:lang w:eastAsia="en-GB"/>
        </w:rPr>
        <w:lastRenderedPageBreak/>
        <w:t xml:space="preserve">NOTES TO THE FINANCIAL STATEMENTS </w:t>
      </w:r>
    </w:p>
    <w:p w:rsidR="009C062C" w:rsidRPr="005B30EA" w:rsidRDefault="009C062C" w:rsidP="009C062C">
      <w:pPr>
        <w:numPr>
          <w:ilvl w:val="0"/>
          <w:numId w:val="31"/>
        </w:numPr>
        <w:tabs>
          <w:tab w:val="left" w:pos="360"/>
          <w:tab w:val="left" w:pos="990"/>
        </w:tabs>
        <w:spacing w:line="240" w:lineRule="auto"/>
        <w:jc w:val="both"/>
        <w:rPr>
          <w:rFonts w:ascii="Myriad Pro" w:hAnsi="Myriad Pro" w:cs="Arial"/>
          <w:b/>
          <w:sz w:val="24"/>
          <w:szCs w:val="24"/>
        </w:rPr>
      </w:pPr>
      <w:r w:rsidRPr="005B30EA">
        <w:rPr>
          <w:rFonts w:ascii="Myriad Pro" w:hAnsi="Myriad Pro" w:cs="Arial"/>
          <w:b/>
          <w:sz w:val="24"/>
          <w:szCs w:val="24"/>
        </w:rPr>
        <w:t>Accounting Policies</w:t>
      </w:r>
      <w:r>
        <w:rPr>
          <w:rFonts w:ascii="Myriad Pro" w:hAnsi="Myriad Pro" w:cs="Arial"/>
          <w:b/>
          <w:sz w:val="24"/>
          <w:szCs w:val="24"/>
        </w:rPr>
        <w:t xml:space="preserve"> (continued)</w:t>
      </w:r>
    </w:p>
    <w:p w:rsidR="00B46D7D" w:rsidRPr="005B30EA" w:rsidRDefault="00B46D7D"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Impairment</w:t>
      </w: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0C689D" w:rsidRPr="005B30EA" w:rsidRDefault="000C689D" w:rsidP="00D750D7">
            <w:pPr>
              <w:tabs>
                <w:tab w:val="left" w:pos="0"/>
                <w:tab w:val="left" w:pos="990"/>
              </w:tabs>
              <w:jc w:val="both"/>
              <w:rPr>
                <w:rFonts w:ascii="Myriad Pro" w:hAnsi="Myriad Pro" w:cs="Arial"/>
                <w:sz w:val="24"/>
                <w:szCs w:val="24"/>
              </w:rPr>
            </w:pPr>
            <w:bookmarkStart w:id="132" w:name="XMETag_0e5dbcef95614baeab8c63a93a98e9a2" w:colFirst="0" w:colLast="0"/>
            <w:r w:rsidRPr="005B30EA">
              <w:rPr>
                <w:rFonts w:ascii="Myriad Pro" w:hAnsi="Myriad Pro" w:cs="Arial"/>
                <w:sz w:val="24"/>
                <w:szCs w:val="24"/>
              </w:rPr>
              <w:t xml:space="preserve">The Group caries out an annual impairment review of individual tangible fixed assets and income generating units.  The review takes into account void rates for different categories of stock, geographical and environmental issues, current operating position and the carrying value, compared to the value in use. </w:t>
            </w: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Where there is evidence of impairment, fixed assets are written down to their recoverable amount, being the higher of the net realisable value or the value in use to the Group. Any such write down is charged to operating surplus.</w:t>
            </w:r>
          </w:p>
        </w:tc>
      </w:tr>
    </w:tbl>
    <w:bookmarkEnd w:id="132"/>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t>Leased Assets</w:t>
      </w:r>
    </w:p>
    <w:tbl>
      <w:tblPr>
        <w:tblW w:w="0" w:type="auto"/>
        <w:tblLayout w:type="fixed"/>
        <w:tblLook w:val="0000" w:firstRow="0" w:lastRow="0" w:firstColumn="0" w:lastColumn="0" w:noHBand="0" w:noVBand="0"/>
      </w:tblPr>
      <w:tblGrid>
        <w:gridCol w:w="9287"/>
      </w:tblGrid>
      <w:tr w:rsidR="000C689D" w:rsidRPr="005B30EA" w:rsidTr="000208D2">
        <w:tc>
          <w:tcPr>
            <w:tcW w:w="9287" w:type="dxa"/>
            <w:shd w:val="clear" w:color="auto" w:fill="auto"/>
          </w:tcPr>
          <w:p w:rsidR="000C689D" w:rsidRPr="005B30EA" w:rsidRDefault="000C689D" w:rsidP="00FA1366">
            <w:pPr>
              <w:tabs>
                <w:tab w:val="left" w:pos="0"/>
                <w:tab w:val="left" w:pos="990"/>
              </w:tabs>
              <w:jc w:val="both"/>
              <w:rPr>
                <w:rFonts w:ascii="Myriad Pro" w:hAnsi="Myriad Pro" w:cs="Arial"/>
                <w:sz w:val="24"/>
                <w:szCs w:val="24"/>
              </w:rPr>
            </w:pPr>
            <w:bookmarkStart w:id="133" w:name="XMETag_a4afe301a4fc49eea2a1e9efd9e2895d" w:colFirst="0" w:colLast="0"/>
            <w:r w:rsidRPr="005B30EA">
              <w:rPr>
                <w:rFonts w:ascii="Myriad Pro" w:hAnsi="Myriad Pro" w:cs="Arial"/>
                <w:sz w:val="24"/>
                <w:szCs w:val="24"/>
              </w:rPr>
              <w:t>The Group has no obligations under Finance Leases. Any assets held under finance leases are included in the balance sheet and depreciated in accordance with the Group's normal accounting policies. The present value of future rentals is shown as a liability.</w:t>
            </w:r>
          </w:p>
          <w:p w:rsidR="000C689D" w:rsidRPr="005B30EA" w:rsidRDefault="000C689D" w:rsidP="00FA1366">
            <w:pPr>
              <w:tabs>
                <w:tab w:val="left" w:pos="0"/>
                <w:tab w:val="left" w:pos="990"/>
              </w:tabs>
              <w:jc w:val="both"/>
              <w:rPr>
                <w:rFonts w:ascii="Myriad Pro" w:hAnsi="Myriad Pro" w:cs="Arial"/>
                <w:sz w:val="24"/>
                <w:szCs w:val="24"/>
              </w:rPr>
            </w:pP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 xml:space="preserve">The interest element of rental obligations is charged to the income and expenditure account over the period of the lease in proportion to the balance of capital repayments outstanding. </w:t>
            </w:r>
          </w:p>
        </w:tc>
      </w:tr>
      <w:bookmarkEnd w:id="133"/>
    </w:tbl>
    <w:p w:rsidR="005E2F14" w:rsidRPr="005B30EA" w:rsidRDefault="005E2F14" w:rsidP="00587BD6">
      <w:pPr>
        <w:tabs>
          <w:tab w:val="left" w:pos="0"/>
          <w:tab w:val="left" w:pos="990"/>
        </w:tabs>
        <w:jc w:val="both"/>
        <w:rPr>
          <w:rFonts w:ascii="Myriad Pro" w:hAnsi="Myriad Pro" w:cs="Arial"/>
          <w:sz w:val="24"/>
          <w:szCs w:val="24"/>
        </w:rPr>
      </w:pP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0C689D" w:rsidRPr="005B30EA" w:rsidRDefault="000C689D" w:rsidP="00FA1366">
            <w:pPr>
              <w:tabs>
                <w:tab w:val="left" w:pos="0"/>
                <w:tab w:val="left" w:pos="990"/>
              </w:tabs>
              <w:jc w:val="both"/>
              <w:rPr>
                <w:rFonts w:ascii="Myriad Pro" w:hAnsi="Myriad Pro" w:cs="Arial"/>
                <w:sz w:val="24"/>
                <w:szCs w:val="24"/>
              </w:rPr>
            </w:pPr>
            <w:bookmarkStart w:id="134" w:name="XMETag_f9920238619e4eada05db68e287b5e89" w:colFirst="0" w:colLast="0"/>
            <w:r w:rsidRPr="005B30EA">
              <w:rPr>
                <w:rFonts w:ascii="Myriad Pro" w:hAnsi="Myriad Pro" w:cs="Arial"/>
                <w:sz w:val="24"/>
                <w:szCs w:val="24"/>
              </w:rPr>
              <w:t>Rentals payable under operating leases are charged to the income and expenditure account on a straight-line basis over the lease term.</w:t>
            </w:r>
          </w:p>
        </w:tc>
      </w:tr>
    </w:tbl>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bookmarkStart w:id="135" w:name="XMETag_8664468821d74c52b026efecca5a2e16"/>
      <w:bookmarkEnd w:id="134"/>
      <w:r w:rsidRPr="005B30EA">
        <w:rPr>
          <w:rFonts w:ascii="Myriad Pro" w:hAnsi="Myriad Pro" w:cs="Arial"/>
          <w:b/>
          <w:sz w:val="24"/>
          <w:szCs w:val="24"/>
        </w:rPr>
        <w:t>Sale of Housing Property</w:t>
      </w:r>
      <w:bookmarkEnd w:id="135"/>
    </w:p>
    <w:tbl>
      <w:tblPr>
        <w:tblW w:w="0" w:type="auto"/>
        <w:shd w:val="clear" w:color="auto" w:fill="FFA07A"/>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0C689D" w:rsidRPr="005B30EA" w:rsidRDefault="000C689D" w:rsidP="00FA1366">
            <w:pPr>
              <w:tabs>
                <w:tab w:val="left" w:pos="0"/>
                <w:tab w:val="left" w:pos="990"/>
              </w:tabs>
              <w:jc w:val="both"/>
              <w:rPr>
                <w:rFonts w:ascii="Myriad Pro" w:hAnsi="Myriad Pro" w:cs="Arial"/>
                <w:sz w:val="24"/>
                <w:szCs w:val="24"/>
              </w:rPr>
            </w:pPr>
            <w:bookmarkStart w:id="136" w:name="XMETag_82e4c489c70946fb8c8c5f2a3c998afe" w:colFirst="0" w:colLast="0"/>
            <w:r w:rsidRPr="005B30EA">
              <w:rPr>
                <w:rFonts w:ascii="Myriad Pro" w:hAnsi="Myriad Pro" w:cs="Arial"/>
                <w:sz w:val="24"/>
                <w:szCs w:val="24"/>
              </w:rPr>
              <w:t>Under shared ownership arrangements, the Group sells a long term leasehold interest of Low Cost Home Ownership housing units to persons who occupy them at a lease premium equal to between 25% and 75% of open Market Value. Proceeds of sale of first tranches are accounted for as turnover in the income and expenditure account. The estimated first tranche value of properties that are developed for sale and are either unsold or work in progress are included in current assets.</w:t>
            </w:r>
          </w:p>
          <w:p w:rsidR="000C689D" w:rsidRPr="005B30EA" w:rsidRDefault="000C689D" w:rsidP="00FA1366">
            <w:pPr>
              <w:tabs>
                <w:tab w:val="left" w:pos="0"/>
                <w:tab w:val="left" w:pos="990"/>
              </w:tabs>
              <w:jc w:val="both"/>
              <w:rPr>
                <w:rFonts w:ascii="Myriad Pro" w:hAnsi="Myriad Pro" w:cs="Arial"/>
                <w:sz w:val="24"/>
                <w:szCs w:val="24"/>
              </w:rPr>
            </w:pP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Under Right to Buy and Right to Acquire arrangements SSHA sells properties to qualifying tenants. Due to the nature of the transfer with South Staffordshire Council it is not possible to separately identify the value of each property sold. An average value is eliminated from the property assets following each sale and charged to the Income and Expenditure Account.</w:t>
            </w:r>
          </w:p>
        </w:tc>
      </w:tr>
      <w:tr w:rsidR="00F43BF7" w:rsidRPr="005B30EA" w:rsidTr="000208D2">
        <w:tblPrEx>
          <w:shd w:val="clear" w:color="auto" w:fill="auto"/>
        </w:tblPrEx>
        <w:tc>
          <w:tcPr>
            <w:tcW w:w="9287" w:type="dxa"/>
            <w:shd w:val="clear" w:color="auto" w:fill="auto"/>
          </w:tcPr>
          <w:p w:rsidR="007270EE" w:rsidRPr="005B30EA" w:rsidRDefault="007270EE" w:rsidP="009C062C">
            <w:pPr>
              <w:numPr>
                <w:ilvl w:val="0"/>
                <w:numId w:val="29"/>
              </w:numPr>
              <w:tabs>
                <w:tab w:val="left" w:pos="284"/>
              </w:tabs>
              <w:spacing w:before="180" w:line="240" w:lineRule="auto"/>
              <w:ind w:left="284" w:hanging="284"/>
              <w:jc w:val="both"/>
              <w:rPr>
                <w:rFonts w:ascii="Myriad Pro" w:hAnsi="Myriad Pro" w:cs="Arial"/>
                <w:sz w:val="24"/>
                <w:szCs w:val="24"/>
              </w:rPr>
            </w:pPr>
            <w:bookmarkStart w:id="137" w:name="XMETag_c024f74ee78e447e90a6d341e800d64b"/>
            <w:bookmarkEnd w:id="136"/>
            <w:r w:rsidRPr="005B30EA">
              <w:rPr>
                <w:rFonts w:ascii="Myriad Pro" w:hAnsi="Myriad Pro" w:cs="Arial"/>
                <w:b/>
                <w:sz w:val="24"/>
                <w:szCs w:val="24"/>
              </w:rPr>
              <w:t>Capitalisation</w:t>
            </w:r>
            <w:bookmarkEnd w:id="137"/>
          </w:p>
        </w:tc>
      </w:tr>
      <w:tr w:rsidR="00F43BF7" w:rsidRPr="005B30EA" w:rsidTr="000208D2">
        <w:tblPrEx>
          <w:shd w:val="clear" w:color="auto" w:fill="auto"/>
        </w:tblPrEx>
        <w:tc>
          <w:tcPr>
            <w:tcW w:w="9287" w:type="dxa"/>
            <w:shd w:val="clear" w:color="auto" w:fill="auto"/>
          </w:tcPr>
          <w:p w:rsidR="007270EE" w:rsidRPr="005B30EA" w:rsidRDefault="007270EE" w:rsidP="000C56E1">
            <w:pPr>
              <w:tabs>
                <w:tab w:val="left" w:pos="360"/>
              </w:tabs>
              <w:spacing w:line="240" w:lineRule="auto"/>
              <w:jc w:val="both"/>
              <w:rPr>
                <w:rFonts w:ascii="Myriad Pro" w:hAnsi="Myriad Pro" w:cs="Arial"/>
                <w:sz w:val="24"/>
                <w:szCs w:val="24"/>
              </w:rPr>
            </w:pPr>
            <w:bookmarkStart w:id="138" w:name="XMETag_7e16a35d6478447caaa2c1a36eab6fc0" w:colFirst="0" w:colLast="0"/>
            <w:r w:rsidRPr="005B30EA">
              <w:rPr>
                <w:rFonts w:ascii="Myriad Pro" w:hAnsi="Myriad Pro" w:cs="Arial"/>
                <w:sz w:val="24"/>
                <w:szCs w:val="24"/>
              </w:rPr>
              <w:t xml:space="preserve">Works to existing properties which replace a component that has been treated separately for depreciation purposes are capitalised as improvements. </w:t>
            </w:r>
          </w:p>
          <w:p w:rsidR="007270EE" w:rsidRPr="005B30EA" w:rsidRDefault="007270EE" w:rsidP="000C56E1">
            <w:pPr>
              <w:tabs>
                <w:tab w:val="left" w:pos="0"/>
                <w:tab w:val="left" w:pos="360"/>
                <w:tab w:val="left" w:pos="720"/>
              </w:tabs>
              <w:spacing w:before="180"/>
              <w:jc w:val="both"/>
              <w:rPr>
                <w:rFonts w:ascii="Myriad Pro" w:hAnsi="Myriad Pro" w:cs="Arial"/>
                <w:sz w:val="24"/>
                <w:szCs w:val="24"/>
              </w:rPr>
            </w:pPr>
            <w:r w:rsidRPr="005B30EA">
              <w:rPr>
                <w:rFonts w:ascii="Myriad Pro" w:hAnsi="Myriad Pro" w:cs="Arial"/>
                <w:sz w:val="24"/>
                <w:szCs w:val="24"/>
              </w:rPr>
              <w:t>Major improvements and renovation of tangible fixed assets which extend the life of the asset, increase the rent or considerably reduce the future routine maintenance are capitalised and depreciated over the useful economic life of the asset.</w:t>
            </w:r>
          </w:p>
          <w:p w:rsidR="007270EE" w:rsidRPr="005B30EA" w:rsidRDefault="007270EE" w:rsidP="000C56E1">
            <w:pPr>
              <w:tabs>
                <w:tab w:val="left" w:pos="0"/>
                <w:tab w:val="left" w:pos="360"/>
                <w:tab w:val="left" w:pos="720"/>
              </w:tabs>
              <w:spacing w:before="180"/>
              <w:jc w:val="both"/>
              <w:rPr>
                <w:rFonts w:ascii="Myriad Pro" w:hAnsi="Myriad Pro" w:cs="Arial"/>
                <w:sz w:val="24"/>
                <w:szCs w:val="24"/>
              </w:rPr>
            </w:pPr>
            <w:r w:rsidRPr="005B30EA">
              <w:rPr>
                <w:rFonts w:ascii="Myriad Pro" w:hAnsi="Myriad Pro" w:cs="Arial"/>
                <w:sz w:val="24"/>
                <w:szCs w:val="24"/>
              </w:rPr>
              <w:t xml:space="preserve">Staff and other costs that are directly attributable to bringing housing properties to practical completion are capitalised. Development costs not capitalised are shown as other activities in the financial statement for the year. </w:t>
            </w:r>
          </w:p>
          <w:p w:rsidR="007270EE" w:rsidRPr="005B30EA" w:rsidRDefault="007270EE" w:rsidP="000C56E1">
            <w:pPr>
              <w:tabs>
                <w:tab w:val="left" w:pos="0"/>
                <w:tab w:val="left" w:pos="360"/>
                <w:tab w:val="left" w:pos="720"/>
              </w:tabs>
              <w:spacing w:before="180"/>
              <w:jc w:val="both"/>
              <w:rPr>
                <w:rFonts w:ascii="Myriad Pro" w:hAnsi="Myriad Pro" w:cs="Arial"/>
                <w:sz w:val="24"/>
                <w:szCs w:val="24"/>
              </w:rPr>
            </w:pPr>
            <w:r w:rsidRPr="005B30EA">
              <w:rPr>
                <w:rFonts w:ascii="Myriad Pro" w:hAnsi="Myriad Pro" w:cs="Arial"/>
                <w:sz w:val="24"/>
                <w:szCs w:val="24"/>
              </w:rPr>
              <w:t>Interest costs relating to new development of over £1million are capitalised. The interest charged reflects the net interest paid over the period of the developments.</w:t>
            </w:r>
          </w:p>
        </w:tc>
      </w:tr>
    </w:tbl>
    <w:bookmarkEnd w:id="138"/>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r w:rsidRPr="005B30EA">
        <w:rPr>
          <w:rFonts w:ascii="Myriad Pro" w:hAnsi="Myriad Pro" w:cs="Arial"/>
          <w:b/>
          <w:sz w:val="24"/>
          <w:szCs w:val="24"/>
        </w:rPr>
        <w:lastRenderedPageBreak/>
        <w:t>Taxation</w:t>
      </w:r>
    </w:p>
    <w:tbl>
      <w:tblPr>
        <w:tblW w:w="0" w:type="auto"/>
        <w:tblLayout w:type="fixed"/>
        <w:tblLook w:val="0000" w:firstRow="0" w:lastRow="0" w:firstColumn="0" w:lastColumn="0" w:noHBand="0" w:noVBand="0"/>
      </w:tblPr>
      <w:tblGrid>
        <w:gridCol w:w="9287"/>
      </w:tblGrid>
      <w:tr w:rsidR="00F43BF7" w:rsidRPr="005B30EA" w:rsidTr="000208D2">
        <w:tc>
          <w:tcPr>
            <w:tcW w:w="9287" w:type="dxa"/>
            <w:shd w:val="clear" w:color="auto" w:fill="auto"/>
          </w:tcPr>
          <w:p w:rsidR="000C689D" w:rsidRPr="005B30EA" w:rsidRDefault="000C689D" w:rsidP="00FA1366">
            <w:pPr>
              <w:tabs>
                <w:tab w:val="left" w:pos="0"/>
                <w:tab w:val="left" w:pos="990"/>
              </w:tabs>
              <w:jc w:val="both"/>
              <w:rPr>
                <w:rFonts w:ascii="Myriad Pro" w:hAnsi="Myriad Pro" w:cs="Arial"/>
                <w:sz w:val="24"/>
                <w:szCs w:val="24"/>
              </w:rPr>
            </w:pPr>
            <w:bookmarkStart w:id="139" w:name="XMETag_72f8f88264d24fb0b4bbd10c0976cadc" w:colFirst="0" w:colLast="0"/>
            <w:r w:rsidRPr="005B30EA">
              <w:rPr>
                <w:rFonts w:ascii="Myriad Pro" w:hAnsi="Myriad Pro" w:cs="Arial"/>
                <w:sz w:val="24"/>
                <w:szCs w:val="24"/>
              </w:rPr>
              <w:t xml:space="preserve">The Parent is liable for Corporate Tax as is Acton Gate and an annual provision is made to meet any assessed tax liability. SSHA and Care Plus are exempt charities. </w:t>
            </w:r>
          </w:p>
        </w:tc>
      </w:tr>
      <w:bookmarkEnd w:id="139"/>
    </w:tbl>
    <w:p w:rsidR="00A927B0" w:rsidRDefault="00A927B0" w:rsidP="00A927B0">
      <w:pPr>
        <w:spacing w:line="240" w:lineRule="auto"/>
        <w:rPr>
          <w:rFonts w:ascii="Myriad Pro" w:hAnsi="Myriad Pro" w:cs="Arial"/>
          <w:b/>
          <w:bCs/>
          <w:sz w:val="24"/>
          <w:szCs w:val="24"/>
          <w:lang w:eastAsia="en-GB"/>
        </w:rPr>
      </w:pPr>
      <w:r w:rsidRPr="005B30EA">
        <w:rPr>
          <w:rFonts w:ascii="Myriad Pro" w:hAnsi="Myriad Pro" w:cs="Arial"/>
          <w:sz w:val="24"/>
          <w:szCs w:val="24"/>
        </w:rPr>
        <w:br w:type="page"/>
      </w:r>
      <w:r w:rsidRPr="005B30EA">
        <w:rPr>
          <w:rFonts w:ascii="Myriad Pro" w:hAnsi="Myriad Pro" w:cs="Arial"/>
          <w:b/>
          <w:bCs/>
          <w:sz w:val="24"/>
          <w:szCs w:val="24"/>
          <w:lang w:eastAsia="en-GB"/>
        </w:rPr>
        <w:lastRenderedPageBreak/>
        <w:t xml:space="preserve">NOTES TO THE FINANCIAL STATEMENTS </w:t>
      </w:r>
    </w:p>
    <w:p w:rsidR="009C062C" w:rsidRPr="005B30EA" w:rsidRDefault="009C062C" w:rsidP="009C062C">
      <w:pPr>
        <w:numPr>
          <w:ilvl w:val="0"/>
          <w:numId w:val="32"/>
        </w:numPr>
        <w:tabs>
          <w:tab w:val="left" w:pos="360"/>
          <w:tab w:val="left" w:pos="990"/>
        </w:tabs>
        <w:spacing w:line="240" w:lineRule="auto"/>
        <w:jc w:val="both"/>
        <w:rPr>
          <w:rFonts w:ascii="Myriad Pro" w:hAnsi="Myriad Pro" w:cs="Arial"/>
          <w:b/>
          <w:sz w:val="24"/>
          <w:szCs w:val="24"/>
        </w:rPr>
      </w:pPr>
      <w:r w:rsidRPr="005B30EA">
        <w:rPr>
          <w:rFonts w:ascii="Myriad Pro" w:hAnsi="Myriad Pro" w:cs="Arial"/>
          <w:b/>
          <w:sz w:val="24"/>
          <w:szCs w:val="24"/>
        </w:rPr>
        <w:t>Accounting Policies</w:t>
      </w:r>
      <w:r>
        <w:rPr>
          <w:rFonts w:ascii="Myriad Pro" w:hAnsi="Myriad Pro" w:cs="Arial"/>
          <w:b/>
          <w:sz w:val="24"/>
          <w:szCs w:val="24"/>
        </w:rPr>
        <w:t xml:space="preserve"> (continued)</w:t>
      </w:r>
    </w:p>
    <w:p w:rsidR="00587BD6" w:rsidRPr="005B30EA" w:rsidRDefault="00587BD6" w:rsidP="009C062C">
      <w:pPr>
        <w:numPr>
          <w:ilvl w:val="0"/>
          <w:numId w:val="29"/>
        </w:numPr>
        <w:tabs>
          <w:tab w:val="left" w:pos="284"/>
        </w:tabs>
        <w:spacing w:before="180" w:line="240" w:lineRule="auto"/>
        <w:ind w:left="284" w:hanging="284"/>
        <w:jc w:val="both"/>
        <w:rPr>
          <w:rFonts w:ascii="Myriad Pro" w:hAnsi="Myriad Pro" w:cs="Arial"/>
          <w:b/>
          <w:sz w:val="24"/>
          <w:szCs w:val="24"/>
        </w:rPr>
      </w:pPr>
      <w:bookmarkStart w:id="140" w:name="XMETag_22bedb887d1e4881989f333df784e4d6"/>
      <w:r w:rsidRPr="005B30EA">
        <w:rPr>
          <w:rFonts w:ascii="Myriad Pro" w:hAnsi="Myriad Pro" w:cs="Arial"/>
          <w:b/>
          <w:sz w:val="24"/>
          <w:szCs w:val="24"/>
        </w:rPr>
        <w:t>Provisions and Contingency Liabilities</w:t>
      </w:r>
      <w:bookmarkEnd w:id="140"/>
    </w:p>
    <w:tbl>
      <w:tblPr>
        <w:tblW w:w="0" w:type="auto"/>
        <w:tblLayout w:type="fixed"/>
        <w:tblLook w:val="0000" w:firstRow="0" w:lastRow="0" w:firstColumn="0" w:lastColumn="0" w:noHBand="0" w:noVBand="0"/>
      </w:tblPr>
      <w:tblGrid>
        <w:gridCol w:w="9287"/>
      </w:tblGrid>
      <w:tr w:rsidR="000C689D" w:rsidRPr="005B30EA" w:rsidTr="000208D2">
        <w:tc>
          <w:tcPr>
            <w:tcW w:w="9287" w:type="dxa"/>
            <w:shd w:val="clear" w:color="auto" w:fill="auto"/>
          </w:tcPr>
          <w:p w:rsidR="000C689D" w:rsidRPr="005B30EA" w:rsidRDefault="000C689D" w:rsidP="00FA1366">
            <w:pPr>
              <w:tabs>
                <w:tab w:val="left" w:pos="0"/>
                <w:tab w:val="left" w:pos="990"/>
              </w:tabs>
              <w:jc w:val="both"/>
              <w:rPr>
                <w:rFonts w:ascii="Myriad Pro" w:hAnsi="Myriad Pro" w:cs="Arial"/>
                <w:sz w:val="24"/>
                <w:szCs w:val="24"/>
              </w:rPr>
            </w:pPr>
            <w:bookmarkStart w:id="141" w:name="XMETag_e1e01e95941345b0ba184cf7f650b81d" w:colFirst="0" w:colLast="0"/>
            <w:r w:rsidRPr="005B30EA">
              <w:rPr>
                <w:rFonts w:ascii="Myriad Pro" w:hAnsi="Myriad Pro" w:cs="Arial"/>
                <w:sz w:val="24"/>
                <w:szCs w:val="24"/>
              </w:rPr>
              <w:t>The Group only provides for liabilities in accordance with FRS12 ‘Provisions, contingent liabilities and contingent assets’, which stipulates that a provision should only be recognised when:</w:t>
            </w:r>
          </w:p>
          <w:p w:rsidR="000C689D" w:rsidRPr="005B30EA" w:rsidRDefault="000C689D" w:rsidP="00FA1366">
            <w:pPr>
              <w:tabs>
                <w:tab w:val="left" w:pos="0"/>
                <w:tab w:val="left" w:pos="990"/>
              </w:tabs>
              <w:jc w:val="both"/>
              <w:rPr>
                <w:rFonts w:ascii="Myriad Pro" w:hAnsi="Myriad Pro" w:cs="Arial"/>
                <w:sz w:val="24"/>
                <w:szCs w:val="24"/>
              </w:rPr>
            </w:pPr>
          </w:p>
          <w:p w:rsidR="000C689D" w:rsidRPr="005B30EA" w:rsidRDefault="000C689D" w:rsidP="00FA1366">
            <w:pPr>
              <w:numPr>
                <w:ilvl w:val="0"/>
                <w:numId w:val="5"/>
              </w:numPr>
              <w:tabs>
                <w:tab w:val="left" w:pos="0"/>
                <w:tab w:val="left" w:pos="990"/>
              </w:tabs>
              <w:jc w:val="both"/>
              <w:rPr>
                <w:rFonts w:ascii="Myriad Pro" w:hAnsi="Myriad Pro" w:cs="Arial"/>
                <w:sz w:val="24"/>
                <w:szCs w:val="24"/>
              </w:rPr>
            </w:pPr>
            <w:r w:rsidRPr="005B30EA">
              <w:rPr>
                <w:rFonts w:ascii="Myriad Pro" w:hAnsi="Myriad Pro" w:cs="Arial"/>
                <w:sz w:val="24"/>
                <w:szCs w:val="24"/>
              </w:rPr>
              <w:t>there is a present legal or constructive obligation, resulting form a past event, at the balance sheet date;</w:t>
            </w:r>
          </w:p>
          <w:p w:rsidR="000C689D" w:rsidRPr="005B30EA" w:rsidRDefault="000C689D" w:rsidP="00FA1366">
            <w:pPr>
              <w:numPr>
                <w:ilvl w:val="0"/>
                <w:numId w:val="5"/>
              </w:numPr>
              <w:tabs>
                <w:tab w:val="left" w:pos="0"/>
                <w:tab w:val="left" w:pos="990"/>
              </w:tabs>
              <w:jc w:val="both"/>
              <w:rPr>
                <w:rFonts w:ascii="Myriad Pro" w:hAnsi="Myriad Pro" w:cs="Arial"/>
                <w:sz w:val="24"/>
                <w:szCs w:val="24"/>
              </w:rPr>
            </w:pPr>
            <w:r w:rsidRPr="005B30EA">
              <w:rPr>
                <w:rFonts w:ascii="Myriad Pro" w:hAnsi="Myriad Pro" w:cs="Arial"/>
                <w:sz w:val="24"/>
                <w:szCs w:val="24"/>
              </w:rPr>
              <w:t>it is probable that a transfer of economic benefits will be required to settle the obligation; and</w:t>
            </w:r>
          </w:p>
          <w:p w:rsidR="000C689D" w:rsidRPr="005B30EA" w:rsidRDefault="000C689D" w:rsidP="00FA1366">
            <w:pPr>
              <w:numPr>
                <w:ilvl w:val="0"/>
                <w:numId w:val="5"/>
              </w:numPr>
              <w:tabs>
                <w:tab w:val="left" w:pos="0"/>
                <w:tab w:val="left" w:pos="990"/>
              </w:tabs>
              <w:jc w:val="both"/>
              <w:rPr>
                <w:rFonts w:ascii="Myriad Pro" w:hAnsi="Myriad Pro" w:cs="Arial"/>
                <w:sz w:val="24"/>
                <w:szCs w:val="24"/>
              </w:rPr>
            </w:pPr>
            <w:r w:rsidRPr="005B30EA">
              <w:rPr>
                <w:rFonts w:ascii="Myriad Pro" w:hAnsi="Myriad Pro" w:cs="Arial"/>
                <w:sz w:val="24"/>
                <w:szCs w:val="24"/>
              </w:rPr>
              <w:t>a reliable estimate can be made of the amount of the obligation.</w:t>
            </w:r>
          </w:p>
          <w:p w:rsidR="000C689D" w:rsidRPr="005B30EA" w:rsidRDefault="000C689D" w:rsidP="00FA1366">
            <w:pPr>
              <w:tabs>
                <w:tab w:val="left" w:pos="0"/>
                <w:tab w:val="left" w:pos="990"/>
              </w:tabs>
              <w:jc w:val="both"/>
              <w:rPr>
                <w:rFonts w:ascii="Myriad Pro" w:hAnsi="Myriad Pro" w:cs="Arial"/>
                <w:sz w:val="24"/>
                <w:szCs w:val="24"/>
              </w:rPr>
            </w:pP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The amount recognised as a provision is the best estimate of the expenditure required to settle the present obligation at the balance sheet date.</w:t>
            </w:r>
          </w:p>
          <w:p w:rsidR="000C689D" w:rsidRPr="005B30EA" w:rsidRDefault="000C689D" w:rsidP="00FA1366">
            <w:pPr>
              <w:tabs>
                <w:tab w:val="left" w:pos="0"/>
                <w:tab w:val="left" w:pos="990"/>
              </w:tabs>
              <w:jc w:val="both"/>
              <w:rPr>
                <w:rFonts w:ascii="Myriad Pro" w:hAnsi="Myriad Pro" w:cs="Arial"/>
                <w:sz w:val="24"/>
                <w:szCs w:val="24"/>
              </w:rPr>
            </w:pP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The Group sets a provision against rent arrears of current and former tenants and trade debtors.</w:t>
            </w:r>
          </w:p>
          <w:p w:rsidR="000C689D" w:rsidRPr="005B30EA" w:rsidRDefault="000C689D" w:rsidP="00FA1366">
            <w:pPr>
              <w:tabs>
                <w:tab w:val="left" w:pos="0"/>
                <w:tab w:val="left" w:pos="990"/>
              </w:tabs>
              <w:jc w:val="both"/>
              <w:rPr>
                <w:rFonts w:ascii="Myriad Pro" w:hAnsi="Myriad Pro" w:cs="Arial"/>
                <w:sz w:val="24"/>
                <w:szCs w:val="24"/>
              </w:rPr>
            </w:pP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 xml:space="preserve">A contingent liability is a possible obligation that arises from past events whose existence will be confirmed by the occurrence or non-occurrence of one or more uncertain future events beyond the control of the Group or a present obligation that is not recognised because it is not probable that an outflow of resources will be required to settle the obligation. A contingent liability also arises in extremely rare cases where there is a liability that cannot be recognised because it cannot be measured reliably. </w:t>
            </w:r>
          </w:p>
          <w:p w:rsidR="000C689D" w:rsidRPr="005B30EA" w:rsidRDefault="000C689D" w:rsidP="00FA1366">
            <w:pPr>
              <w:tabs>
                <w:tab w:val="left" w:pos="0"/>
                <w:tab w:val="left" w:pos="990"/>
              </w:tabs>
              <w:jc w:val="both"/>
              <w:rPr>
                <w:rFonts w:ascii="Myriad Pro" w:hAnsi="Myriad Pro" w:cs="Arial"/>
                <w:sz w:val="24"/>
                <w:szCs w:val="24"/>
              </w:rPr>
            </w:pPr>
            <w:r w:rsidRPr="005B30EA">
              <w:rPr>
                <w:rFonts w:ascii="Myriad Pro" w:hAnsi="Myriad Pro" w:cs="Arial"/>
                <w:sz w:val="24"/>
                <w:szCs w:val="24"/>
              </w:rPr>
              <w:t>The Group does not recognise a contingent liability but discloses its existence in the financial statements.</w:t>
            </w:r>
          </w:p>
        </w:tc>
      </w:tr>
      <w:bookmarkEnd w:id="141"/>
    </w:tbl>
    <w:p w:rsidR="004E52E4" w:rsidRPr="00F43BF7" w:rsidRDefault="004E52E4" w:rsidP="00D90F91">
      <w:pPr>
        <w:ind w:left="720"/>
        <w:jc w:val="both"/>
        <w:rPr>
          <w:rFonts w:ascii="Myriad Pro" w:hAnsi="Myriad Pro" w:cs="Arial"/>
          <w:color w:val="FF0000"/>
        </w:rPr>
      </w:pPr>
    </w:p>
    <w:p w:rsidR="009754BB" w:rsidRPr="00F43BF7" w:rsidRDefault="009754BB">
      <w:pPr>
        <w:rPr>
          <w:rFonts w:ascii="Myriad Pro" w:hAnsi="Myriad Pro"/>
          <w:b/>
          <w:color w:val="FF0000"/>
          <w:sz w:val="24"/>
          <w:szCs w:val="24"/>
        </w:rPr>
        <w:sectPr w:rsidR="009754BB" w:rsidRPr="00F43BF7" w:rsidSect="000276B6">
          <w:headerReference w:type="default" r:id="rId14"/>
          <w:footerReference w:type="default" r:id="rId15"/>
          <w:type w:val="continuous"/>
          <w:pgSz w:w="11906" w:h="16838"/>
          <w:pgMar w:top="1007" w:right="1134" w:bottom="1134" w:left="1134" w:header="426" w:footer="176" w:gutter="567"/>
          <w:cols w:space="708"/>
          <w:titlePg/>
          <w:docGrid w:linePitch="360"/>
        </w:sectPr>
      </w:pPr>
    </w:p>
    <w:p w:rsidR="00A62DE4" w:rsidRPr="005B30EA" w:rsidRDefault="00A62DE4" w:rsidP="00A62DE4">
      <w:pPr>
        <w:tabs>
          <w:tab w:val="left" w:pos="0"/>
          <w:tab w:val="left" w:pos="990"/>
        </w:tabs>
        <w:jc w:val="both"/>
        <w:rPr>
          <w:rFonts w:ascii="Myriad Pro" w:hAnsi="Myriad Pro" w:cs="Arial"/>
          <w:sz w:val="24"/>
          <w:szCs w:val="24"/>
        </w:rPr>
      </w:pPr>
      <w:r w:rsidRPr="005B30EA">
        <w:rPr>
          <w:rFonts w:ascii="Myriad Pro" w:hAnsi="Myriad Pro" w:cs="Arial"/>
          <w:b/>
          <w:bCs/>
          <w:sz w:val="24"/>
          <w:szCs w:val="24"/>
          <w:lang w:eastAsia="en-GB"/>
        </w:rPr>
        <w:lastRenderedPageBreak/>
        <w:t>NOTES TO THE FINANCIAL STATEMENTS</w:t>
      </w:r>
      <w:r w:rsidRPr="005B30EA">
        <w:rPr>
          <w:rFonts w:ascii="Myriad Pro" w:hAnsi="Myriad Pro" w:cs="Arial"/>
          <w:sz w:val="24"/>
          <w:szCs w:val="24"/>
        </w:rPr>
        <w:t xml:space="preserve"> </w:t>
      </w:r>
    </w:p>
    <w:p w:rsidR="00221EF5" w:rsidRPr="005B30EA" w:rsidRDefault="00221EF5">
      <w:pPr>
        <w:rPr>
          <w:rFonts w:ascii="Myriad Pro" w:hAnsi="Myriad Pro" w:cs="Arial"/>
          <w:b/>
          <w:bCs/>
          <w:sz w:val="24"/>
          <w:lang w:eastAsia="en-GB"/>
        </w:rPr>
      </w:pPr>
    </w:p>
    <w:p w:rsidR="00DF16DB" w:rsidRPr="005B30EA" w:rsidRDefault="00221EF5">
      <w:pPr>
        <w:rPr>
          <w:rFonts w:ascii="Myriad Pro" w:hAnsi="Myriad Pro"/>
          <w:b/>
          <w:sz w:val="24"/>
          <w:szCs w:val="24"/>
        </w:rPr>
      </w:pPr>
      <w:r w:rsidRPr="005B30EA">
        <w:rPr>
          <w:rFonts w:ascii="Myriad Pro" w:hAnsi="Myriad Pro" w:cs="Arial"/>
          <w:b/>
          <w:bCs/>
          <w:sz w:val="24"/>
          <w:lang w:eastAsia="en-GB"/>
        </w:rPr>
        <w:t>3. Turnover, cost of sales, operating costs and operating surplus</w:t>
      </w:r>
    </w:p>
    <w:p w:rsidR="00B47A00" w:rsidRPr="005B30EA" w:rsidRDefault="00B47A00">
      <w:pPr>
        <w:rPr>
          <w:rFonts w:ascii="Myriad Pro" w:hAnsi="Myriad Pro"/>
          <w:b/>
          <w:sz w:val="24"/>
          <w:szCs w:val="24"/>
        </w:rPr>
      </w:pPr>
    </w:p>
    <w:tbl>
      <w:tblPr>
        <w:tblW w:w="14963" w:type="dxa"/>
        <w:tblInd w:w="108" w:type="dxa"/>
        <w:tblLook w:val="04A0" w:firstRow="1" w:lastRow="0" w:firstColumn="1" w:lastColumn="0" w:noHBand="0" w:noVBand="1"/>
      </w:tblPr>
      <w:tblGrid>
        <w:gridCol w:w="3261"/>
        <w:gridCol w:w="695"/>
        <w:gridCol w:w="1121"/>
        <w:gridCol w:w="296"/>
        <w:gridCol w:w="1071"/>
        <w:gridCol w:w="296"/>
        <w:gridCol w:w="1230"/>
        <w:gridCol w:w="263"/>
        <w:gridCol w:w="1220"/>
        <w:gridCol w:w="263"/>
        <w:gridCol w:w="1121"/>
        <w:gridCol w:w="263"/>
        <w:gridCol w:w="900"/>
        <w:gridCol w:w="263"/>
        <w:gridCol w:w="1220"/>
        <w:gridCol w:w="263"/>
        <w:gridCol w:w="1220"/>
      </w:tblGrid>
      <w:tr w:rsidR="008F294A" w:rsidRPr="008F294A" w:rsidTr="008F294A">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5497" w:type="dxa"/>
            <w:gridSpan w:val="7"/>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Year Ended </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5250" w:type="dxa"/>
            <w:gridSpan w:val="7"/>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Year Ended </w:t>
            </w:r>
          </w:p>
        </w:tc>
      </w:tr>
      <w:tr w:rsidR="008F294A" w:rsidRPr="008F294A" w:rsidTr="008F294A">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Note</w:t>
            </w:r>
          </w:p>
        </w:tc>
        <w:tc>
          <w:tcPr>
            <w:tcW w:w="5497" w:type="dxa"/>
            <w:gridSpan w:val="7"/>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D97AA4" w:rsidP="005B30EA">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31 March 201</w:t>
            </w:r>
            <w:r w:rsidR="005B30EA" w:rsidRPr="008F294A">
              <w:rPr>
                <w:rFonts w:ascii="Myriad Pro" w:hAnsi="Myriad Pro" w:cs="Arial"/>
                <w:b/>
                <w:bCs/>
                <w:color w:val="FFFFFF" w:themeColor="background1"/>
                <w:sz w:val="22"/>
                <w:szCs w:val="22"/>
                <w:lang w:eastAsia="en-GB"/>
              </w:rPr>
              <w:t>5</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5250" w:type="dxa"/>
            <w:gridSpan w:val="7"/>
            <w:tcBorders>
              <w:top w:val="nil"/>
              <w:left w:val="single" w:sz="4" w:space="0" w:color="FFFFFF" w:themeColor="background1"/>
              <w:bottom w:val="nil"/>
              <w:right w:val="nil"/>
            </w:tcBorders>
            <w:shd w:val="clear" w:color="auto" w:fill="6D80B4"/>
            <w:noWrap/>
            <w:vAlign w:val="bottom"/>
            <w:hideMark/>
          </w:tcPr>
          <w:p w:rsidR="00037C33" w:rsidRPr="008F294A" w:rsidRDefault="00D97AA4" w:rsidP="005B30EA">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31 March 201</w:t>
            </w:r>
            <w:r w:rsidR="005B30EA" w:rsidRPr="008F294A">
              <w:rPr>
                <w:rFonts w:ascii="Myriad Pro" w:hAnsi="Myriad Pro" w:cs="Arial"/>
                <w:b/>
                <w:bCs/>
                <w:color w:val="FFFFFF" w:themeColor="background1"/>
                <w:sz w:val="22"/>
                <w:szCs w:val="22"/>
                <w:lang w:eastAsia="en-GB"/>
              </w:rPr>
              <w:t>4</w:t>
            </w:r>
          </w:p>
        </w:tc>
      </w:tr>
      <w:tr w:rsidR="008F294A" w:rsidRPr="008F294A" w:rsidTr="008F294A">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Group</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21"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96"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071"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96"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3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21"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90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r>
      <w:tr w:rsidR="008F294A" w:rsidRPr="008F294A" w:rsidTr="008F294A">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21"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296"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071"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Cost of </w:t>
            </w:r>
          </w:p>
        </w:tc>
        <w:tc>
          <w:tcPr>
            <w:tcW w:w="296"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3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Surplus/</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21"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90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Cost of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Surplus/</w:t>
            </w:r>
          </w:p>
        </w:tc>
      </w:tr>
      <w:tr w:rsidR="008F294A" w:rsidRPr="008F294A" w:rsidTr="002D53CC">
        <w:trPr>
          <w:trHeight w:val="255"/>
        </w:trPr>
        <w:tc>
          <w:tcPr>
            <w:tcW w:w="3261" w:type="dxa"/>
            <w:tcBorders>
              <w:top w:val="nil"/>
              <w:left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121" w:type="dxa"/>
            <w:tcBorders>
              <w:top w:val="nil"/>
              <w:left w:val="single" w:sz="4" w:space="0" w:color="FFFFFF" w:themeColor="background1"/>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Turnover</w:t>
            </w:r>
          </w:p>
        </w:tc>
        <w:tc>
          <w:tcPr>
            <w:tcW w:w="296"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071"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Sales</w:t>
            </w:r>
          </w:p>
        </w:tc>
        <w:tc>
          <w:tcPr>
            <w:tcW w:w="296"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3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Costs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(Deficit)</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121" w:type="dxa"/>
            <w:tcBorders>
              <w:top w:val="nil"/>
              <w:left w:val="single" w:sz="4" w:space="0" w:color="FFFFFF" w:themeColor="background1"/>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Turnover</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90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Sales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Costs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(Deficit)</w:t>
            </w:r>
          </w:p>
        </w:tc>
      </w:tr>
      <w:tr w:rsidR="005B30EA" w:rsidRPr="008F294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037C33" w:rsidRPr="008F294A" w:rsidRDefault="00037C33" w:rsidP="00037C33">
            <w:pPr>
              <w:spacing w:line="240" w:lineRule="auto"/>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037C33" w:rsidRPr="008F294A" w:rsidRDefault="00037C33" w:rsidP="00037C33">
            <w:pPr>
              <w:spacing w:line="240" w:lineRule="auto"/>
              <w:jc w:val="center"/>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96"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071"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96"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30"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single" w:sz="4" w:space="0" w:color="6D80B4"/>
              <w:bottom w:val="nil"/>
              <w:right w:val="single" w:sz="4" w:space="0" w:color="6D80B4"/>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900"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037C33" w:rsidRPr="005B30EA" w:rsidRDefault="00037C33"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96"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071"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96"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30"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037C33" w:rsidRPr="005B30EA" w:rsidRDefault="00037C33" w:rsidP="00037C33">
            <w:pPr>
              <w:spacing w:line="240" w:lineRule="auto"/>
              <w:rPr>
                <w:rFonts w:ascii="Myriad Pro" w:hAnsi="Myriad Pro" w:cs="Arial"/>
                <w:b/>
                <w:bCs/>
                <w:sz w:val="22"/>
                <w:szCs w:val="22"/>
                <w:lang w:eastAsia="en-GB"/>
              </w:rPr>
            </w:pPr>
            <w:r w:rsidRPr="005B30EA">
              <w:rPr>
                <w:rFonts w:ascii="Myriad Pro" w:hAnsi="Myriad Pro" w:cs="Arial"/>
                <w:b/>
                <w:bCs/>
                <w:sz w:val="22"/>
                <w:szCs w:val="22"/>
                <w:lang w:eastAsia="en-GB"/>
              </w:rPr>
              <w:t>Social housing lettings</w:t>
            </w:r>
          </w:p>
        </w:tc>
        <w:tc>
          <w:tcPr>
            <w:tcW w:w="692"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96"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071"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96"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30"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Income and expenditure from social housing lettings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3a</w:t>
            </w:r>
          </w:p>
        </w:tc>
        <w:tc>
          <w:tcPr>
            <w:tcW w:w="1121" w:type="dxa"/>
            <w:tcBorders>
              <w:top w:val="nil"/>
              <w:left w:val="single" w:sz="4" w:space="0" w:color="6D80B4"/>
              <w:bottom w:val="single" w:sz="4" w:space="0" w:color="6D80B4"/>
              <w:right w:val="nil"/>
            </w:tcBorders>
            <w:shd w:val="clear" w:color="000000" w:fill="FFFFFF"/>
            <w:noWrap/>
            <w:vAlign w:val="bottom"/>
          </w:tcPr>
          <w:p w:rsidR="005B30EA" w:rsidRPr="005B30EA" w:rsidRDefault="00846EB1"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27,949</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bottom w:val="single" w:sz="4" w:space="0" w:color="6D80B4"/>
              <w:right w:val="nil"/>
            </w:tcBorders>
            <w:shd w:val="clear" w:color="000000" w:fill="FFFFFF"/>
            <w:noWrap/>
            <w:vAlign w:val="bottom"/>
          </w:tcPr>
          <w:p w:rsidR="005B30EA" w:rsidRPr="005B30EA" w:rsidRDefault="00846EB1"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bottom w:val="single" w:sz="4" w:space="0" w:color="6D80B4"/>
              <w:right w:val="nil"/>
            </w:tcBorders>
            <w:shd w:val="clear" w:color="000000" w:fill="FFFFFF"/>
            <w:noWrap/>
            <w:vAlign w:val="bottom"/>
          </w:tcPr>
          <w:p w:rsidR="005B30EA" w:rsidRPr="005B30EA" w:rsidRDefault="00846EB1" w:rsidP="00264695">
            <w:pPr>
              <w:spacing w:line="240" w:lineRule="auto"/>
              <w:jc w:val="right"/>
              <w:rPr>
                <w:rFonts w:ascii="Myriad Pro" w:hAnsi="Myriad Pro" w:cs="Arial"/>
                <w:sz w:val="22"/>
                <w:szCs w:val="22"/>
                <w:lang w:eastAsia="en-GB"/>
              </w:rPr>
            </w:pPr>
            <w:r>
              <w:rPr>
                <w:rFonts w:ascii="Myriad Pro" w:hAnsi="Myriad Pro" w:cs="Arial"/>
                <w:sz w:val="22"/>
                <w:szCs w:val="22"/>
                <w:lang w:eastAsia="en-GB"/>
              </w:rPr>
              <w:t>(15,87</w:t>
            </w:r>
            <w:r w:rsidR="00264695">
              <w:rPr>
                <w:rFonts w:ascii="Myriad Pro" w:hAnsi="Myriad Pro" w:cs="Arial"/>
                <w:sz w:val="22"/>
                <w:szCs w:val="22"/>
                <w:lang w:eastAsia="en-GB"/>
              </w:rPr>
              <w:t>0</w:t>
            </w: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single" w:sz="4" w:space="0" w:color="6D80B4"/>
              <w:right w:val="single" w:sz="4" w:space="0" w:color="6D80B4"/>
            </w:tcBorders>
            <w:shd w:val="clear" w:color="000000" w:fill="FFFFFF"/>
            <w:noWrap/>
            <w:vAlign w:val="bottom"/>
          </w:tcPr>
          <w:p w:rsidR="005B30EA" w:rsidRPr="005B30EA" w:rsidRDefault="00846EB1" w:rsidP="00264695">
            <w:pPr>
              <w:spacing w:line="240" w:lineRule="auto"/>
              <w:jc w:val="right"/>
              <w:rPr>
                <w:rFonts w:ascii="Myriad Pro" w:hAnsi="Myriad Pro" w:cs="Arial"/>
                <w:sz w:val="22"/>
                <w:szCs w:val="22"/>
                <w:lang w:eastAsia="en-GB"/>
              </w:rPr>
            </w:pPr>
            <w:r>
              <w:rPr>
                <w:rFonts w:ascii="Myriad Pro" w:hAnsi="Myriad Pro" w:cs="Arial"/>
                <w:sz w:val="22"/>
                <w:szCs w:val="22"/>
                <w:lang w:eastAsia="en-GB"/>
              </w:rPr>
              <w:t>12,07</w:t>
            </w:r>
            <w:r w:rsidR="00264695">
              <w:rPr>
                <w:rFonts w:ascii="Myriad Pro" w:hAnsi="Myriad Pro" w:cs="Arial"/>
                <w:sz w:val="22"/>
                <w:szCs w:val="22"/>
                <w:lang w:eastAsia="en-GB"/>
              </w:rPr>
              <w:t>9</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26,707</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(15,011)</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11,696</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single" w:sz="4" w:space="0" w:color="6D80B4"/>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single" w:sz="4" w:space="0" w:color="6D80B4"/>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bottom w:val="nil"/>
              <w:right w:val="single" w:sz="4" w:space="0" w:color="6D80B4"/>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single" w:sz="4" w:space="0" w:color="6D80B4"/>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b/>
                <w:bCs/>
                <w:sz w:val="22"/>
                <w:szCs w:val="22"/>
                <w:lang w:eastAsia="en-GB"/>
              </w:rPr>
            </w:pPr>
            <w:r w:rsidRPr="005B30EA">
              <w:rPr>
                <w:rFonts w:ascii="Myriad Pro" w:hAnsi="Myriad Pro" w:cs="Arial"/>
                <w:b/>
                <w:bCs/>
                <w:sz w:val="22"/>
                <w:szCs w:val="22"/>
                <w:lang w:eastAsia="en-GB"/>
              </w:rPr>
              <w:t>Other social housing activities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single" w:sz="4" w:space="0" w:color="6D80B4"/>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846EB1" w:rsidP="00037C33">
            <w:pPr>
              <w:spacing w:line="240" w:lineRule="auto"/>
              <w:rPr>
                <w:rFonts w:ascii="Myriad Pro" w:hAnsi="Myriad Pro" w:cs="Arial"/>
                <w:sz w:val="22"/>
                <w:szCs w:val="22"/>
                <w:lang w:eastAsia="en-GB"/>
              </w:rPr>
            </w:pPr>
            <w:r>
              <w:rPr>
                <w:rFonts w:ascii="Myriad Pro" w:hAnsi="Myriad Pro" w:cs="Arial"/>
                <w:sz w:val="22"/>
                <w:szCs w:val="22"/>
                <w:lang w:eastAsia="en-GB"/>
              </w:rPr>
              <w:t>LCHO 1</w:t>
            </w:r>
            <w:r w:rsidRPr="00846EB1">
              <w:rPr>
                <w:rFonts w:ascii="Myriad Pro" w:hAnsi="Myriad Pro" w:cs="Arial"/>
                <w:sz w:val="22"/>
                <w:szCs w:val="22"/>
                <w:vertAlign w:val="superscript"/>
                <w:lang w:eastAsia="en-GB"/>
              </w:rPr>
              <w:t>st</w:t>
            </w:r>
            <w:r>
              <w:rPr>
                <w:rFonts w:ascii="Myriad Pro" w:hAnsi="Myriad Pro" w:cs="Arial"/>
                <w:sz w:val="22"/>
                <w:szCs w:val="22"/>
                <w:lang w:eastAsia="en-GB"/>
              </w:rPr>
              <w:t xml:space="preserve"> Tranche</w:t>
            </w:r>
            <w:r w:rsidR="005B30EA" w:rsidRPr="005B30EA">
              <w:rPr>
                <w:rFonts w:ascii="Myriad Pro" w:hAnsi="Myriad Pro" w:cs="Arial"/>
                <w:sz w:val="22"/>
                <w:szCs w:val="22"/>
                <w:lang w:eastAsia="en-GB"/>
              </w:rPr>
              <w:t xml:space="preserve"> sale</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tcPr>
          <w:p w:rsidR="005B30EA" w:rsidRPr="005B30EA" w:rsidRDefault="00846EB1"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2,532</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bottom w:val="nil"/>
              <w:right w:val="nil"/>
            </w:tcBorders>
            <w:shd w:val="clear" w:color="000000" w:fill="FFFFFF"/>
            <w:noWrap/>
            <w:vAlign w:val="bottom"/>
          </w:tcPr>
          <w:p w:rsidR="005B30EA" w:rsidRPr="005B30EA" w:rsidRDefault="009205FD"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(1,66</w:t>
            </w:r>
            <w:r w:rsidR="00631D24">
              <w:rPr>
                <w:rFonts w:ascii="Myriad Pro" w:hAnsi="Myriad Pro" w:cs="Arial"/>
                <w:sz w:val="22"/>
                <w:szCs w:val="22"/>
                <w:lang w:eastAsia="en-GB"/>
              </w:rPr>
              <w:t>5)</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bottom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(68)</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single" w:sz="4" w:space="0" w:color="6D80B4"/>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799</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633</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(450)</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(211)</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(28)</w:t>
            </w:r>
          </w:p>
        </w:tc>
      </w:tr>
      <w:tr w:rsidR="00846EB1" w:rsidRPr="005B30EA" w:rsidTr="002D53CC">
        <w:trPr>
          <w:trHeight w:val="255"/>
        </w:trPr>
        <w:tc>
          <w:tcPr>
            <w:tcW w:w="3261" w:type="dxa"/>
            <w:tcBorders>
              <w:top w:val="nil"/>
              <w:left w:val="nil"/>
              <w:bottom w:val="nil"/>
              <w:right w:val="single" w:sz="4" w:space="0" w:color="6D80B4"/>
            </w:tcBorders>
            <w:shd w:val="clear" w:color="000000" w:fill="FFFFFF"/>
            <w:noWrap/>
            <w:vAlign w:val="bottom"/>
          </w:tcPr>
          <w:p w:rsidR="00846EB1" w:rsidRPr="005B30EA" w:rsidRDefault="00846EB1" w:rsidP="00037C33">
            <w:pPr>
              <w:spacing w:line="240" w:lineRule="auto"/>
              <w:rPr>
                <w:rFonts w:ascii="Myriad Pro" w:hAnsi="Myriad Pro" w:cs="Arial"/>
                <w:sz w:val="22"/>
                <w:szCs w:val="22"/>
                <w:lang w:eastAsia="en-GB"/>
              </w:rPr>
            </w:pPr>
            <w:r>
              <w:rPr>
                <w:rFonts w:ascii="Myriad Pro" w:hAnsi="Myriad Pro" w:cs="Arial"/>
                <w:sz w:val="22"/>
                <w:szCs w:val="22"/>
                <w:lang w:eastAsia="en-GB"/>
              </w:rPr>
              <w:t>Outright property sale</w:t>
            </w:r>
          </w:p>
        </w:tc>
        <w:tc>
          <w:tcPr>
            <w:tcW w:w="692" w:type="dxa"/>
            <w:tcBorders>
              <w:top w:val="nil"/>
              <w:left w:val="single" w:sz="4" w:space="0" w:color="6D80B4"/>
              <w:bottom w:val="nil"/>
              <w:right w:val="single" w:sz="4" w:space="0" w:color="6D80B4"/>
            </w:tcBorders>
            <w:shd w:val="clear" w:color="000000" w:fill="FFFFFF"/>
            <w:noWrap/>
            <w:vAlign w:val="bottom"/>
          </w:tcPr>
          <w:p w:rsidR="00846EB1" w:rsidRPr="005B30EA" w:rsidRDefault="00846EB1" w:rsidP="00037C33">
            <w:pPr>
              <w:spacing w:line="240" w:lineRule="auto"/>
              <w:jc w:val="center"/>
              <w:rPr>
                <w:rFonts w:ascii="Myriad Pro" w:hAnsi="Myriad Pro" w:cs="Arial"/>
                <w:sz w:val="22"/>
                <w:szCs w:val="22"/>
                <w:lang w:eastAsia="en-GB"/>
              </w:rPr>
            </w:pPr>
          </w:p>
        </w:tc>
        <w:tc>
          <w:tcPr>
            <w:tcW w:w="1121" w:type="dxa"/>
            <w:tcBorders>
              <w:top w:val="nil"/>
              <w:left w:val="single" w:sz="4" w:space="0" w:color="6D80B4"/>
              <w:bottom w:val="nil"/>
              <w:right w:val="nil"/>
            </w:tcBorders>
            <w:shd w:val="clear" w:color="000000" w:fill="FFFFFF"/>
            <w:noWrap/>
            <w:vAlign w:val="bottom"/>
          </w:tcPr>
          <w:p w:rsidR="00846EB1" w:rsidRPr="005B30EA" w:rsidRDefault="00846EB1"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1,178</w:t>
            </w:r>
          </w:p>
        </w:tc>
        <w:tc>
          <w:tcPr>
            <w:tcW w:w="296" w:type="dxa"/>
            <w:tcBorders>
              <w:top w:val="nil"/>
              <w:left w:val="nil"/>
              <w:bottom w:val="nil"/>
              <w:right w:val="nil"/>
            </w:tcBorders>
            <w:shd w:val="clear" w:color="000000" w:fill="FFFFFF"/>
            <w:noWrap/>
            <w:vAlign w:val="bottom"/>
          </w:tcPr>
          <w:p w:rsidR="00846EB1" w:rsidRPr="005B30EA" w:rsidRDefault="00846EB1" w:rsidP="00037C33">
            <w:pPr>
              <w:spacing w:line="240" w:lineRule="auto"/>
              <w:jc w:val="right"/>
              <w:rPr>
                <w:rFonts w:ascii="Myriad Pro" w:hAnsi="Myriad Pro" w:cs="Arial"/>
                <w:sz w:val="22"/>
                <w:szCs w:val="22"/>
                <w:lang w:eastAsia="en-GB"/>
              </w:rPr>
            </w:pPr>
          </w:p>
        </w:tc>
        <w:tc>
          <w:tcPr>
            <w:tcW w:w="1071" w:type="dxa"/>
            <w:tcBorders>
              <w:top w:val="nil"/>
              <w:left w:val="nil"/>
              <w:bottom w:val="nil"/>
              <w:right w:val="nil"/>
            </w:tcBorders>
            <w:shd w:val="clear" w:color="000000" w:fill="FFFFFF"/>
            <w:noWrap/>
            <w:vAlign w:val="bottom"/>
          </w:tcPr>
          <w:p w:rsidR="00846EB1"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(706)</w:t>
            </w:r>
          </w:p>
        </w:tc>
        <w:tc>
          <w:tcPr>
            <w:tcW w:w="296" w:type="dxa"/>
            <w:tcBorders>
              <w:top w:val="nil"/>
              <w:left w:val="nil"/>
              <w:bottom w:val="nil"/>
              <w:right w:val="nil"/>
            </w:tcBorders>
            <w:shd w:val="clear" w:color="000000" w:fill="FFFFFF"/>
            <w:noWrap/>
            <w:vAlign w:val="bottom"/>
          </w:tcPr>
          <w:p w:rsidR="00846EB1" w:rsidRPr="005B30EA" w:rsidRDefault="00846EB1" w:rsidP="00037C33">
            <w:pPr>
              <w:spacing w:line="240" w:lineRule="auto"/>
              <w:jc w:val="right"/>
              <w:rPr>
                <w:rFonts w:ascii="Myriad Pro" w:hAnsi="Myriad Pro" w:cs="Arial"/>
                <w:sz w:val="22"/>
                <w:szCs w:val="22"/>
                <w:lang w:eastAsia="en-GB"/>
              </w:rPr>
            </w:pPr>
          </w:p>
        </w:tc>
        <w:tc>
          <w:tcPr>
            <w:tcW w:w="1230" w:type="dxa"/>
            <w:tcBorders>
              <w:top w:val="nil"/>
              <w:left w:val="nil"/>
              <w:bottom w:val="nil"/>
              <w:right w:val="nil"/>
            </w:tcBorders>
            <w:shd w:val="clear" w:color="000000" w:fill="FFFFFF"/>
            <w:noWrap/>
            <w:vAlign w:val="bottom"/>
          </w:tcPr>
          <w:p w:rsidR="00846EB1" w:rsidRPr="005B30EA" w:rsidRDefault="00631D24" w:rsidP="00B44EC8">
            <w:pPr>
              <w:spacing w:line="240" w:lineRule="auto"/>
              <w:jc w:val="right"/>
              <w:rPr>
                <w:rFonts w:ascii="Myriad Pro" w:hAnsi="Myriad Pro" w:cs="Arial"/>
                <w:sz w:val="22"/>
                <w:szCs w:val="22"/>
                <w:lang w:eastAsia="en-GB"/>
              </w:rPr>
            </w:pPr>
            <w:r>
              <w:rPr>
                <w:rFonts w:ascii="Myriad Pro" w:hAnsi="Myriad Pro" w:cs="Arial"/>
                <w:sz w:val="22"/>
                <w:szCs w:val="22"/>
                <w:lang w:eastAsia="en-GB"/>
              </w:rPr>
              <w:t>(13)</w:t>
            </w:r>
          </w:p>
        </w:tc>
        <w:tc>
          <w:tcPr>
            <w:tcW w:w="263" w:type="dxa"/>
            <w:tcBorders>
              <w:top w:val="nil"/>
              <w:left w:val="nil"/>
              <w:bottom w:val="nil"/>
              <w:right w:val="nil"/>
            </w:tcBorders>
            <w:shd w:val="clear" w:color="000000" w:fill="FFFFFF"/>
            <w:noWrap/>
            <w:vAlign w:val="bottom"/>
          </w:tcPr>
          <w:p w:rsidR="00846EB1" w:rsidRPr="005B30EA" w:rsidRDefault="00846EB1"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single" w:sz="4" w:space="0" w:color="6D80B4"/>
            </w:tcBorders>
            <w:shd w:val="clear" w:color="000000" w:fill="FFFFFF"/>
            <w:noWrap/>
            <w:vAlign w:val="bottom"/>
          </w:tcPr>
          <w:p w:rsidR="00846EB1" w:rsidRPr="005B30EA" w:rsidRDefault="00631D24" w:rsidP="00B44EC8">
            <w:pPr>
              <w:spacing w:line="240" w:lineRule="auto"/>
              <w:jc w:val="right"/>
              <w:rPr>
                <w:rFonts w:ascii="Myriad Pro" w:hAnsi="Myriad Pro" w:cs="Arial"/>
                <w:sz w:val="22"/>
                <w:szCs w:val="22"/>
                <w:lang w:eastAsia="en-GB"/>
              </w:rPr>
            </w:pPr>
            <w:r>
              <w:rPr>
                <w:rFonts w:ascii="Myriad Pro" w:hAnsi="Myriad Pro" w:cs="Arial"/>
                <w:sz w:val="22"/>
                <w:szCs w:val="22"/>
                <w:lang w:eastAsia="en-GB"/>
              </w:rPr>
              <w:t>459</w:t>
            </w:r>
          </w:p>
        </w:tc>
        <w:tc>
          <w:tcPr>
            <w:tcW w:w="263" w:type="dxa"/>
            <w:tcBorders>
              <w:top w:val="nil"/>
              <w:left w:val="single" w:sz="4" w:space="0" w:color="6D80B4"/>
              <w:bottom w:val="nil"/>
              <w:right w:val="single" w:sz="4" w:space="0" w:color="6D80B4"/>
            </w:tcBorders>
            <w:shd w:val="clear" w:color="000000" w:fill="FFFFFF"/>
            <w:noWrap/>
            <w:vAlign w:val="bottom"/>
          </w:tcPr>
          <w:p w:rsidR="00846EB1" w:rsidRPr="005B30EA" w:rsidRDefault="00846EB1" w:rsidP="00037C33">
            <w:pPr>
              <w:spacing w:line="240" w:lineRule="auto"/>
              <w:jc w:val="right"/>
              <w:rPr>
                <w:rFonts w:ascii="Myriad Pro" w:hAnsi="Myriad Pro" w:cs="Arial"/>
                <w:sz w:val="22"/>
                <w:szCs w:val="22"/>
                <w:lang w:eastAsia="en-GB"/>
              </w:rPr>
            </w:pPr>
          </w:p>
        </w:tc>
        <w:tc>
          <w:tcPr>
            <w:tcW w:w="1121" w:type="dxa"/>
            <w:tcBorders>
              <w:top w:val="nil"/>
              <w:left w:val="single" w:sz="4" w:space="0" w:color="6D80B4"/>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c>
          <w:tcPr>
            <w:tcW w:w="900" w:type="dxa"/>
            <w:tcBorders>
              <w:top w:val="nil"/>
              <w:left w:val="nil"/>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c>
          <w:tcPr>
            <w:tcW w:w="1220" w:type="dxa"/>
            <w:tcBorders>
              <w:top w:val="nil"/>
              <w:left w:val="nil"/>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c>
          <w:tcPr>
            <w:tcW w:w="1220" w:type="dxa"/>
            <w:tcBorders>
              <w:top w:val="nil"/>
              <w:left w:val="nil"/>
              <w:bottom w:val="nil"/>
              <w:right w:val="single" w:sz="4" w:space="0" w:color="6D80B4"/>
            </w:tcBorders>
            <w:shd w:val="clear" w:color="000000" w:fill="FFFFFF"/>
            <w:noWrap/>
            <w:vAlign w:val="bottom"/>
          </w:tcPr>
          <w:p w:rsidR="00846EB1" w:rsidRPr="005B30EA" w:rsidRDefault="00846EB1" w:rsidP="00E66FEF">
            <w:pPr>
              <w:spacing w:line="240" w:lineRule="auto"/>
              <w:jc w:val="right"/>
              <w:rPr>
                <w:rFonts w:ascii="Myriad Pro" w:hAnsi="Myriad Pro" w:cs="Arial"/>
                <w:sz w:val="22"/>
                <w:szCs w:val="22"/>
                <w:lang w:eastAsia="en-GB"/>
              </w:rPr>
            </w:pP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Charges for support services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bottom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bottom w:val="nil"/>
              <w:right w:val="nil"/>
            </w:tcBorders>
            <w:shd w:val="clear" w:color="000000" w:fill="FFFFFF"/>
            <w:noWrap/>
            <w:vAlign w:val="bottom"/>
          </w:tcPr>
          <w:p w:rsidR="005B30EA" w:rsidRPr="005B30EA" w:rsidRDefault="00631D24" w:rsidP="00B44EC8">
            <w:pPr>
              <w:spacing w:line="240" w:lineRule="auto"/>
              <w:jc w:val="right"/>
              <w:rPr>
                <w:rFonts w:ascii="Myriad Pro" w:hAnsi="Myriad Pro" w:cs="Arial"/>
                <w:sz w:val="22"/>
                <w:szCs w:val="22"/>
                <w:lang w:eastAsia="en-GB"/>
              </w:rPr>
            </w:pPr>
            <w:r>
              <w:rPr>
                <w:rFonts w:ascii="Myriad Pro" w:hAnsi="Myriad Pro" w:cs="Arial"/>
                <w:sz w:val="22"/>
                <w:szCs w:val="22"/>
                <w:lang w:eastAsia="en-GB"/>
              </w:rPr>
              <w:t>(3,561)</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single" w:sz="4" w:space="0" w:color="6D80B4"/>
            </w:tcBorders>
            <w:shd w:val="clear" w:color="000000" w:fill="FFFFFF"/>
            <w:noWrap/>
            <w:vAlign w:val="bottom"/>
          </w:tcPr>
          <w:p w:rsidR="005B30EA" w:rsidRPr="005B30EA" w:rsidRDefault="00631D24" w:rsidP="00B44EC8">
            <w:pPr>
              <w:spacing w:line="240" w:lineRule="auto"/>
              <w:jc w:val="right"/>
              <w:rPr>
                <w:rFonts w:ascii="Myriad Pro" w:hAnsi="Myriad Pro" w:cs="Arial"/>
                <w:sz w:val="22"/>
                <w:szCs w:val="22"/>
                <w:lang w:eastAsia="en-GB"/>
              </w:rPr>
            </w:pPr>
            <w:r>
              <w:rPr>
                <w:rFonts w:ascii="Myriad Pro" w:hAnsi="Myriad Pro" w:cs="Arial"/>
                <w:sz w:val="22"/>
                <w:szCs w:val="22"/>
                <w:lang w:eastAsia="en-GB"/>
              </w:rPr>
              <w:t>(3,561)</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(3,890)</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(3,890)</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External Activities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tcPr>
          <w:p w:rsidR="005B30EA" w:rsidRPr="005B30EA" w:rsidRDefault="00631D24" w:rsidP="00264695">
            <w:pPr>
              <w:spacing w:line="240" w:lineRule="auto"/>
              <w:jc w:val="right"/>
              <w:rPr>
                <w:rFonts w:ascii="Myriad Pro" w:hAnsi="Myriad Pro" w:cs="Arial"/>
                <w:sz w:val="22"/>
                <w:szCs w:val="22"/>
                <w:lang w:eastAsia="en-GB"/>
              </w:rPr>
            </w:pPr>
            <w:r>
              <w:rPr>
                <w:rFonts w:ascii="Myriad Pro" w:hAnsi="Myriad Pro" w:cs="Arial"/>
                <w:sz w:val="22"/>
                <w:szCs w:val="22"/>
                <w:lang w:eastAsia="en-GB"/>
              </w:rPr>
              <w:t>1,2</w:t>
            </w:r>
            <w:r w:rsidR="00264695">
              <w:rPr>
                <w:rFonts w:ascii="Myriad Pro" w:hAnsi="Myriad Pro" w:cs="Arial"/>
                <w:sz w:val="22"/>
                <w:szCs w:val="22"/>
                <w:lang w:eastAsia="en-GB"/>
              </w:rPr>
              <w:t>80</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bottom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bottom w:val="nil"/>
              <w:right w:val="nil"/>
            </w:tcBorders>
            <w:shd w:val="clear" w:color="000000" w:fill="FFFFFF"/>
            <w:noWrap/>
            <w:vAlign w:val="bottom"/>
          </w:tcPr>
          <w:p w:rsidR="005B30EA" w:rsidRPr="005B30EA" w:rsidRDefault="00631D24" w:rsidP="00B868AD">
            <w:pPr>
              <w:spacing w:line="240" w:lineRule="auto"/>
              <w:jc w:val="right"/>
              <w:rPr>
                <w:rFonts w:ascii="Myriad Pro" w:hAnsi="Myriad Pro" w:cs="Arial"/>
                <w:sz w:val="22"/>
                <w:szCs w:val="22"/>
                <w:lang w:eastAsia="en-GB"/>
              </w:rPr>
            </w:pPr>
            <w:r>
              <w:rPr>
                <w:rFonts w:ascii="Myriad Pro" w:hAnsi="Myriad Pro" w:cs="Arial"/>
                <w:sz w:val="22"/>
                <w:szCs w:val="22"/>
                <w:lang w:eastAsia="en-GB"/>
              </w:rPr>
              <w:t>(1,218)</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single" w:sz="4" w:space="0" w:color="6D80B4"/>
            </w:tcBorders>
            <w:shd w:val="clear" w:color="000000" w:fill="FFFFFF"/>
            <w:noWrap/>
            <w:vAlign w:val="bottom"/>
          </w:tcPr>
          <w:p w:rsidR="005B30EA" w:rsidRPr="005B30EA" w:rsidRDefault="00631D24" w:rsidP="00264695">
            <w:pPr>
              <w:spacing w:line="240" w:lineRule="auto"/>
              <w:jc w:val="right"/>
              <w:rPr>
                <w:rFonts w:ascii="Myriad Pro" w:hAnsi="Myriad Pro" w:cs="Arial"/>
                <w:sz w:val="22"/>
                <w:szCs w:val="22"/>
                <w:lang w:eastAsia="en-GB"/>
              </w:rPr>
            </w:pPr>
            <w:r>
              <w:rPr>
                <w:rFonts w:ascii="Myriad Pro" w:hAnsi="Myriad Pro" w:cs="Arial"/>
                <w:sz w:val="22"/>
                <w:szCs w:val="22"/>
                <w:lang w:eastAsia="en-GB"/>
              </w:rPr>
              <w:t>6</w:t>
            </w:r>
            <w:r w:rsidR="00264695">
              <w:rPr>
                <w:rFonts w:ascii="Myriad Pro" w:hAnsi="Myriad Pro" w:cs="Arial"/>
                <w:sz w:val="22"/>
                <w:szCs w:val="22"/>
                <w:lang w:eastAsia="en-GB"/>
              </w:rPr>
              <w:t>2</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999</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(408)</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(149)</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442</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Other Activities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FFFFFF"/>
            <w:noWrap/>
            <w:vAlign w:val="bottom"/>
          </w:tcPr>
          <w:p w:rsidR="005B30EA" w:rsidRPr="005B30EA" w:rsidRDefault="00631D24" w:rsidP="004B4355">
            <w:pPr>
              <w:spacing w:line="240" w:lineRule="auto"/>
              <w:jc w:val="right"/>
              <w:rPr>
                <w:rFonts w:ascii="Myriad Pro" w:hAnsi="Myriad Pro" w:cs="Arial"/>
                <w:sz w:val="22"/>
                <w:szCs w:val="22"/>
                <w:lang w:eastAsia="en-GB"/>
              </w:rPr>
            </w:pPr>
            <w:r>
              <w:rPr>
                <w:rFonts w:ascii="Myriad Pro" w:hAnsi="Myriad Pro" w:cs="Arial"/>
                <w:sz w:val="22"/>
                <w:szCs w:val="22"/>
                <w:lang w:eastAsia="en-GB"/>
              </w:rPr>
              <w:t>480</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right w:val="nil"/>
            </w:tcBorders>
            <w:shd w:val="clear" w:color="000000" w:fill="FFFFFF"/>
            <w:noWrap/>
            <w:vAlign w:val="bottom"/>
          </w:tcPr>
          <w:p w:rsidR="005B30EA" w:rsidRPr="005B30EA" w:rsidRDefault="00631D24" w:rsidP="00B868AD">
            <w:pPr>
              <w:spacing w:line="240" w:lineRule="auto"/>
              <w:jc w:val="right"/>
              <w:rPr>
                <w:rFonts w:ascii="Myriad Pro" w:hAnsi="Myriad Pro" w:cs="Arial"/>
                <w:sz w:val="22"/>
                <w:szCs w:val="22"/>
                <w:lang w:eastAsia="en-GB"/>
              </w:rPr>
            </w:pPr>
            <w:r>
              <w:rPr>
                <w:rFonts w:ascii="Myriad Pro" w:hAnsi="Myriad Pro" w:cs="Arial"/>
                <w:sz w:val="22"/>
                <w:szCs w:val="22"/>
                <w:lang w:eastAsia="en-GB"/>
              </w:rPr>
              <w:t>(32)</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right w:val="single" w:sz="4" w:space="0" w:color="6D80B4"/>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448</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472</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(246)</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226</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Intra Group</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nil"/>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nil"/>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single" w:sz="4" w:space="0" w:color="6D80B4"/>
              <w:right w:val="single" w:sz="4" w:space="0" w:color="6D80B4"/>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r>
      <w:tr w:rsidR="002D53CC"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bottom w:val="single" w:sz="4" w:space="0" w:color="6D80B4"/>
              <w:right w:val="nil"/>
            </w:tcBorders>
            <w:shd w:val="clear" w:color="000000" w:fill="FFFFFF"/>
            <w:noWrap/>
            <w:vAlign w:val="bottom"/>
          </w:tcPr>
          <w:p w:rsidR="005B30EA" w:rsidRPr="005B30EA" w:rsidRDefault="00264695"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5,470</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single" w:sz="4" w:space="0" w:color="6D80B4"/>
              <w:left w:val="nil"/>
              <w:bottom w:val="single" w:sz="4" w:space="0" w:color="6D80B4"/>
              <w:right w:val="nil"/>
            </w:tcBorders>
            <w:shd w:val="clear" w:color="000000" w:fill="FFFFFF"/>
            <w:noWrap/>
            <w:vAlign w:val="bottom"/>
          </w:tcPr>
          <w:p w:rsidR="005B30EA" w:rsidRPr="005B30EA" w:rsidRDefault="00631D24" w:rsidP="00290E5F">
            <w:pPr>
              <w:spacing w:line="240" w:lineRule="auto"/>
              <w:jc w:val="right"/>
              <w:rPr>
                <w:rFonts w:ascii="Myriad Pro" w:hAnsi="Myriad Pro" w:cs="Arial"/>
                <w:sz w:val="22"/>
                <w:szCs w:val="22"/>
                <w:lang w:eastAsia="en-GB"/>
              </w:rPr>
            </w:pPr>
            <w:r>
              <w:rPr>
                <w:rFonts w:ascii="Myriad Pro" w:hAnsi="Myriad Pro" w:cs="Arial"/>
                <w:sz w:val="22"/>
                <w:szCs w:val="22"/>
                <w:lang w:eastAsia="en-GB"/>
              </w:rPr>
              <w:t>(2,371)</w:t>
            </w:r>
          </w:p>
        </w:tc>
        <w:tc>
          <w:tcPr>
            <w:tcW w:w="296"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single" w:sz="4" w:space="0" w:color="6D80B4"/>
              <w:left w:val="nil"/>
              <w:bottom w:val="single" w:sz="4" w:space="0" w:color="6D80B4"/>
              <w:right w:val="nil"/>
            </w:tcBorders>
            <w:shd w:val="clear" w:color="000000" w:fill="FFFFFF"/>
            <w:noWrap/>
            <w:vAlign w:val="bottom"/>
          </w:tcPr>
          <w:p w:rsidR="005B30EA" w:rsidRPr="005B30EA" w:rsidRDefault="00631D24" w:rsidP="00290E5F">
            <w:pPr>
              <w:spacing w:line="240" w:lineRule="auto"/>
              <w:jc w:val="right"/>
              <w:rPr>
                <w:rFonts w:ascii="Myriad Pro" w:hAnsi="Myriad Pro" w:cs="Arial"/>
                <w:sz w:val="22"/>
                <w:szCs w:val="22"/>
                <w:lang w:eastAsia="en-GB"/>
              </w:rPr>
            </w:pPr>
            <w:r>
              <w:rPr>
                <w:rFonts w:ascii="Myriad Pro" w:hAnsi="Myriad Pro" w:cs="Arial"/>
                <w:sz w:val="22"/>
                <w:szCs w:val="22"/>
                <w:lang w:eastAsia="en-GB"/>
              </w:rPr>
              <w:t>(4,892)</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bottom w:val="single" w:sz="4" w:space="0" w:color="6D80B4"/>
              <w:right w:val="single" w:sz="4" w:space="0" w:color="6D80B4"/>
            </w:tcBorders>
            <w:shd w:val="clear" w:color="000000" w:fill="FFFFFF"/>
            <w:noWrap/>
            <w:vAlign w:val="bottom"/>
          </w:tcPr>
          <w:p w:rsidR="005B30EA" w:rsidRPr="005B30EA" w:rsidRDefault="00264695" w:rsidP="00DB59C1">
            <w:pPr>
              <w:spacing w:line="240" w:lineRule="auto"/>
              <w:jc w:val="right"/>
              <w:rPr>
                <w:rFonts w:ascii="Myriad Pro" w:hAnsi="Myriad Pro" w:cs="Arial"/>
                <w:sz w:val="22"/>
                <w:szCs w:val="22"/>
                <w:lang w:eastAsia="en-GB"/>
              </w:rPr>
            </w:pPr>
            <w:r>
              <w:rPr>
                <w:rFonts w:ascii="Myriad Pro" w:hAnsi="Myriad Pro" w:cs="Arial"/>
                <w:sz w:val="22"/>
                <w:szCs w:val="22"/>
                <w:lang w:eastAsia="en-GB"/>
              </w:rPr>
              <w:t>(1,793</w:t>
            </w:r>
            <w:r w:rsidR="00631D24">
              <w:rPr>
                <w:rFonts w:ascii="Myriad Pro" w:hAnsi="Myriad Pro" w:cs="Arial"/>
                <w:sz w:val="22"/>
                <w:szCs w:val="22"/>
                <w:lang w:eastAsia="en-GB"/>
              </w:rPr>
              <w:t>)</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2,104</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single" w:sz="4" w:space="0" w:color="6D80B4"/>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(858)</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(4,496)</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sing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(3,250)</w:t>
            </w:r>
          </w:p>
        </w:tc>
      </w:tr>
      <w:tr w:rsidR="005B30EA" w:rsidRPr="005B30EA" w:rsidTr="002D53CC">
        <w:trPr>
          <w:trHeight w:val="255"/>
        </w:trPr>
        <w:tc>
          <w:tcPr>
            <w:tcW w:w="3261" w:type="dxa"/>
            <w:tcBorders>
              <w:top w:val="nil"/>
              <w:left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96" w:type="dxa"/>
            <w:tcBorders>
              <w:top w:val="nil"/>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71" w:type="dxa"/>
            <w:tcBorders>
              <w:top w:val="single" w:sz="4" w:space="0" w:color="6D80B4"/>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96" w:type="dxa"/>
            <w:tcBorders>
              <w:top w:val="nil"/>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30" w:type="dxa"/>
            <w:tcBorders>
              <w:top w:val="single" w:sz="4" w:space="0" w:color="6D80B4"/>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right w:val="single" w:sz="4" w:space="0" w:color="6D80B4"/>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00" w:type="dxa"/>
            <w:tcBorders>
              <w:top w:val="single" w:sz="4" w:space="0" w:color="6D80B4"/>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70"/>
        </w:trPr>
        <w:tc>
          <w:tcPr>
            <w:tcW w:w="3261" w:type="dxa"/>
            <w:tcBorders>
              <w:top w:val="nil"/>
              <w:left w:val="nil"/>
              <w:bottom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b/>
                <w:bCs/>
                <w:sz w:val="22"/>
                <w:szCs w:val="22"/>
                <w:lang w:eastAsia="en-GB"/>
              </w:rPr>
            </w:pPr>
            <w:r w:rsidRPr="005B30EA">
              <w:rPr>
                <w:rFonts w:ascii="Myriad Pro" w:hAnsi="Myriad Pro" w:cs="Arial"/>
                <w:b/>
                <w:bCs/>
                <w:sz w:val="22"/>
                <w:szCs w:val="22"/>
                <w:lang w:eastAsia="en-GB"/>
              </w:rPr>
              <w:t>Total</w:t>
            </w:r>
          </w:p>
        </w:tc>
        <w:tc>
          <w:tcPr>
            <w:tcW w:w="692" w:type="dxa"/>
            <w:tcBorders>
              <w:top w:val="nil"/>
              <w:left w:val="single" w:sz="4" w:space="0" w:color="6D80B4"/>
              <w:bottom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121" w:type="dxa"/>
            <w:tcBorders>
              <w:left w:val="single" w:sz="4" w:space="0" w:color="6D80B4"/>
              <w:bottom w:val="double" w:sz="4" w:space="0" w:color="6D80B4"/>
              <w:right w:val="nil"/>
            </w:tcBorders>
            <w:shd w:val="clear" w:color="000000" w:fill="FFFFFF"/>
            <w:noWrap/>
            <w:vAlign w:val="bottom"/>
          </w:tcPr>
          <w:p w:rsidR="005B30EA" w:rsidRPr="005B30EA" w:rsidRDefault="00264695" w:rsidP="00037C33">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33,419</w:t>
            </w:r>
          </w:p>
        </w:tc>
        <w:tc>
          <w:tcPr>
            <w:tcW w:w="296" w:type="dxa"/>
            <w:tcBorders>
              <w:left w:val="nil"/>
              <w:bottom w:val="doub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bCs/>
                <w:sz w:val="22"/>
                <w:szCs w:val="22"/>
                <w:lang w:eastAsia="en-GB"/>
              </w:rPr>
            </w:pPr>
          </w:p>
        </w:tc>
        <w:tc>
          <w:tcPr>
            <w:tcW w:w="1071" w:type="dxa"/>
            <w:tcBorders>
              <w:left w:val="nil"/>
              <w:bottom w:val="double" w:sz="4" w:space="0" w:color="6D80B4"/>
              <w:right w:val="nil"/>
            </w:tcBorders>
            <w:shd w:val="clear" w:color="000000" w:fill="FFFFFF"/>
            <w:noWrap/>
            <w:vAlign w:val="bottom"/>
          </w:tcPr>
          <w:p w:rsidR="005B30EA" w:rsidRPr="005B30EA" w:rsidRDefault="00631D24" w:rsidP="00290E5F">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(2,371)</w:t>
            </w:r>
          </w:p>
        </w:tc>
        <w:tc>
          <w:tcPr>
            <w:tcW w:w="296" w:type="dxa"/>
            <w:tcBorders>
              <w:left w:val="nil"/>
              <w:bottom w:val="doub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bCs/>
                <w:sz w:val="22"/>
                <w:szCs w:val="22"/>
                <w:lang w:eastAsia="en-GB"/>
              </w:rPr>
            </w:pPr>
          </w:p>
        </w:tc>
        <w:tc>
          <w:tcPr>
            <w:tcW w:w="1230" w:type="dxa"/>
            <w:tcBorders>
              <w:left w:val="nil"/>
              <w:bottom w:val="double" w:sz="4" w:space="0" w:color="6D80B4"/>
              <w:right w:val="nil"/>
            </w:tcBorders>
            <w:shd w:val="clear" w:color="000000" w:fill="FFFFFF"/>
            <w:noWrap/>
            <w:vAlign w:val="bottom"/>
          </w:tcPr>
          <w:p w:rsidR="005B30EA" w:rsidRPr="005B30EA" w:rsidRDefault="00631D24" w:rsidP="00264695">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(20,76</w:t>
            </w:r>
            <w:r w:rsidR="00264695">
              <w:rPr>
                <w:rFonts w:ascii="Myriad Pro" w:hAnsi="Myriad Pro" w:cs="Arial"/>
                <w:b/>
                <w:bCs/>
                <w:sz w:val="22"/>
                <w:szCs w:val="22"/>
                <w:lang w:eastAsia="en-GB"/>
              </w:rPr>
              <w:t>2</w:t>
            </w:r>
            <w:r>
              <w:rPr>
                <w:rFonts w:ascii="Myriad Pro" w:hAnsi="Myriad Pro" w:cs="Arial"/>
                <w:b/>
                <w:bCs/>
                <w:sz w:val="22"/>
                <w:szCs w:val="22"/>
                <w:lang w:eastAsia="en-GB"/>
              </w:rPr>
              <w:t>)</w:t>
            </w:r>
          </w:p>
        </w:tc>
        <w:tc>
          <w:tcPr>
            <w:tcW w:w="263" w:type="dxa"/>
            <w:tcBorders>
              <w:left w:val="nil"/>
              <w:bottom w:val="doub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bCs/>
                <w:sz w:val="22"/>
                <w:szCs w:val="22"/>
                <w:lang w:eastAsia="en-GB"/>
              </w:rPr>
            </w:pPr>
          </w:p>
        </w:tc>
        <w:tc>
          <w:tcPr>
            <w:tcW w:w="1220" w:type="dxa"/>
            <w:tcBorders>
              <w:left w:val="nil"/>
              <w:bottom w:val="double" w:sz="4" w:space="0" w:color="6D80B4"/>
              <w:right w:val="single" w:sz="4" w:space="0" w:color="6D80B4"/>
            </w:tcBorders>
            <w:shd w:val="clear" w:color="000000" w:fill="FFFFFF"/>
            <w:noWrap/>
            <w:vAlign w:val="bottom"/>
          </w:tcPr>
          <w:p w:rsidR="005B30EA" w:rsidRPr="005B30EA" w:rsidRDefault="00264695" w:rsidP="00E51B83">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10,286</w:t>
            </w:r>
          </w:p>
        </w:tc>
        <w:tc>
          <w:tcPr>
            <w:tcW w:w="263" w:type="dxa"/>
            <w:tcBorders>
              <w:left w:val="single" w:sz="4" w:space="0" w:color="6D80B4"/>
              <w:bottom w:val="doub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121" w:type="dxa"/>
            <w:tcBorders>
              <w:left w:val="single" w:sz="4" w:space="0" w:color="6D80B4"/>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28,811</w:t>
            </w:r>
          </w:p>
        </w:tc>
        <w:tc>
          <w:tcPr>
            <w:tcW w:w="263"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900"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(858)</w:t>
            </w:r>
          </w:p>
        </w:tc>
        <w:tc>
          <w:tcPr>
            <w:tcW w:w="263"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220"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(19,507)</w:t>
            </w:r>
          </w:p>
        </w:tc>
        <w:tc>
          <w:tcPr>
            <w:tcW w:w="263"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220" w:type="dxa"/>
            <w:tcBorders>
              <w:left w:val="nil"/>
              <w:bottom w:val="double" w:sz="4" w:space="0" w:color="6D80B4"/>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8,446</w:t>
            </w:r>
          </w:p>
        </w:tc>
      </w:tr>
    </w:tbl>
    <w:p w:rsidR="00221EF5" w:rsidRPr="005B30EA" w:rsidRDefault="00221EF5">
      <w:pPr>
        <w:rPr>
          <w:rFonts w:ascii="Myriad Pro" w:hAnsi="Myriad Pro"/>
          <w:b/>
          <w:sz w:val="24"/>
          <w:szCs w:val="24"/>
        </w:rPr>
      </w:pPr>
    </w:p>
    <w:p w:rsidR="00221EF5" w:rsidRPr="005B30EA" w:rsidRDefault="00221EF5">
      <w:pPr>
        <w:rPr>
          <w:rFonts w:ascii="Myriad Pro" w:hAnsi="Myriad Pro"/>
          <w:b/>
          <w:sz w:val="24"/>
          <w:szCs w:val="24"/>
        </w:rPr>
      </w:pPr>
    </w:p>
    <w:p w:rsidR="00B67658" w:rsidRPr="00F43BF7" w:rsidRDefault="00B67658">
      <w:pPr>
        <w:rPr>
          <w:rFonts w:ascii="Myriad Pro" w:hAnsi="Myriad Pro"/>
          <w:b/>
          <w:color w:val="FF0000"/>
          <w:sz w:val="24"/>
          <w:szCs w:val="24"/>
        </w:rPr>
      </w:pPr>
    </w:p>
    <w:p w:rsidR="00B67658" w:rsidRPr="00F43BF7" w:rsidRDefault="00B67658">
      <w:pPr>
        <w:rPr>
          <w:rFonts w:ascii="Myriad Pro" w:hAnsi="Myriad Pro"/>
          <w:b/>
          <w:color w:val="FF0000"/>
          <w:sz w:val="24"/>
          <w:szCs w:val="24"/>
        </w:rPr>
      </w:pPr>
    </w:p>
    <w:p w:rsidR="00B67658" w:rsidRPr="00F43BF7" w:rsidRDefault="00B67658">
      <w:pPr>
        <w:rPr>
          <w:rFonts w:ascii="Myriad Pro" w:hAnsi="Myriad Pro"/>
          <w:b/>
          <w:color w:val="FF0000"/>
          <w:sz w:val="24"/>
          <w:szCs w:val="24"/>
        </w:rPr>
      </w:pPr>
    </w:p>
    <w:p w:rsidR="00B67658" w:rsidRPr="00F43BF7" w:rsidRDefault="00B67658">
      <w:pPr>
        <w:rPr>
          <w:rFonts w:ascii="Myriad Pro" w:hAnsi="Myriad Pro"/>
          <w:b/>
          <w:color w:val="FF0000"/>
          <w:sz w:val="24"/>
          <w:szCs w:val="24"/>
        </w:rPr>
      </w:pPr>
    </w:p>
    <w:p w:rsidR="00B67658" w:rsidRPr="00F43BF7" w:rsidRDefault="00B67658">
      <w:pPr>
        <w:rPr>
          <w:rFonts w:ascii="Myriad Pro" w:hAnsi="Myriad Pro"/>
          <w:b/>
          <w:color w:val="FF0000"/>
          <w:sz w:val="24"/>
          <w:szCs w:val="24"/>
        </w:rPr>
      </w:pPr>
    </w:p>
    <w:p w:rsidR="00D97AA4" w:rsidRPr="00F43BF7" w:rsidRDefault="00D97AA4">
      <w:pPr>
        <w:rPr>
          <w:rFonts w:ascii="Myriad Pro" w:hAnsi="Myriad Pro"/>
          <w:b/>
          <w:color w:val="FF0000"/>
          <w:sz w:val="24"/>
          <w:szCs w:val="24"/>
        </w:rPr>
      </w:pPr>
    </w:p>
    <w:p w:rsidR="00B67658" w:rsidRPr="00F43BF7" w:rsidRDefault="00B67658">
      <w:pPr>
        <w:rPr>
          <w:rFonts w:ascii="Myriad Pro" w:hAnsi="Myriad Pro"/>
          <w:b/>
          <w:color w:val="FF0000"/>
          <w:sz w:val="24"/>
          <w:szCs w:val="24"/>
        </w:rPr>
      </w:pPr>
    </w:p>
    <w:p w:rsidR="00032EDD" w:rsidRPr="00F43BF7" w:rsidRDefault="00032EDD" w:rsidP="00A62DE4">
      <w:pPr>
        <w:tabs>
          <w:tab w:val="left" w:pos="0"/>
          <w:tab w:val="left" w:pos="990"/>
        </w:tabs>
        <w:jc w:val="both"/>
        <w:rPr>
          <w:rFonts w:ascii="Myriad Pro" w:hAnsi="Myriad Pro" w:cs="Arial"/>
          <w:b/>
          <w:bCs/>
          <w:color w:val="FF0000"/>
          <w:sz w:val="24"/>
          <w:szCs w:val="24"/>
          <w:lang w:eastAsia="en-GB"/>
        </w:rPr>
      </w:pPr>
    </w:p>
    <w:p w:rsidR="00032EDD" w:rsidRPr="00F43BF7" w:rsidRDefault="00032EDD" w:rsidP="00A62DE4">
      <w:pPr>
        <w:tabs>
          <w:tab w:val="left" w:pos="0"/>
          <w:tab w:val="left" w:pos="990"/>
        </w:tabs>
        <w:jc w:val="both"/>
        <w:rPr>
          <w:rFonts w:ascii="Myriad Pro" w:hAnsi="Myriad Pro" w:cs="Arial"/>
          <w:b/>
          <w:bCs/>
          <w:color w:val="FF0000"/>
          <w:sz w:val="24"/>
          <w:szCs w:val="24"/>
          <w:lang w:eastAsia="en-GB"/>
        </w:rPr>
      </w:pPr>
    </w:p>
    <w:p w:rsidR="00A62DE4" w:rsidRPr="005B30EA" w:rsidRDefault="00A62DE4" w:rsidP="00A62DE4">
      <w:pPr>
        <w:tabs>
          <w:tab w:val="left" w:pos="0"/>
          <w:tab w:val="left" w:pos="990"/>
        </w:tabs>
        <w:jc w:val="both"/>
        <w:rPr>
          <w:rFonts w:ascii="Myriad Pro" w:hAnsi="Myriad Pro" w:cs="Arial"/>
          <w:sz w:val="24"/>
          <w:szCs w:val="24"/>
        </w:rPr>
      </w:pPr>
      <w:r w:rsidRPr="005B30EA">
        <w:rPr>
          <w:rFonts w:ascii="Myriad Pro" w:hAnsi="Myriad Pro" w:cs="Arial"/>
          <w:b/>
          <w:bCs/>
          <w:sz w:val="24"/>
          <w:szCs w:val="24"/>
          <w:lang w:eastAsia="en-GB"/>
        </w:rPr>
        <w:t>NOTES TO THE FINANCIAL STATEMENTS</w:t>
      </w:r>
      <w:r w:rsidRPr="005B30EA">
        <w:rPr>
          <w:rFonts w:ascii="Myriad Pro" w:hAnsi="Myriad Pro" w:cs="Arial"/>
          <w:sz w:val="24"/>
          <w:szCs w:val="24"/>
        </w:rPr>
        <w:t xml:space="preserve"> </w:t>
      </w:r>
    </w:p>
    <w:p w:rsidR="00DF4C6E" w:rsidRPr="005B30EA" w:rsidRDefault="00DF4C6E">
      <w:pPr>
        <w:rPr>
          <w:rFonts w:ascii="Myriad Pro" w:hAnsi="Myriad Pro"/>
          <w:b/>
          <w:sz w:val="24"/>
          <w:szCs w:val="24"/>
        </w:rPr>
      </w:pPr>
    </w:p>
    <w:p w:rsidR="00221EF5" w:rsidRPr="005B30EA" w:rsidRDefault="00221EF5">
      <w:pPr>
        <w:rPr>
          <w:rFonts w:ascii="Myriad Pro" w:hAnsi="Myriad Pro" w:cs="Arial"/>
          <w:b/>
          <w:bCs/>
          <w:sz w:val="24"/>
          <w:lang w:eastAsia="en-GB"/>
        </w:rPr>
      </w:pPr>
      <w:r w:rsidRPr="005B30EA">
        <w:rPr>
          <w:rFonts w:ascii="Myriad Pro" w:hAnsi="Myriad Pro" w:cs="Arial"/>
          <w:b/>
          <w:bCs/>
          <w:sz w:val="24"/>
          <w:lang w:eastAsia="en-GB"/>
        </w:rPr>
        <w:t>3. Turnover, operating costs and operating surplus (continued)</w:t>
      </w:r>
    </w:p>
    <w:p w:rsidR="00221EF5" w:rsidRPr="005B30EA" w:rsidRDefault="00221EF5">
      <w:pPr>
        <w:rPr>
          <w:rFonts w:ascii="Myriad Pro" w:hAnsi="Myriad Pro"/>
          <w:b/>
          <w:sz w:val="24"/>
          <w:szCs w:val="24"/>
        </w:rPr>
      </w:pPr>
    </w:p>
    <w:tbl>
      <w:tblPr>
        <w:tblW w:w="14872" w:type="dxa"/>
        <w:tblInd w:w="108" w:type="dxa"/>
        <w:tblLook w:val="04A0" w:firstRow="1" w:lastRow="0" w:firstColumn="1" w:lastColumn="0" w:noHBand="0" w:noVBand="1"/>
      </w:tblPr>
      <w:tblGrid>
        <w:gridCol w:w="3261"/>
        <w:gridCol w:w="695"/>
        <w:gridCol w:w="1150"/>
        <w:gridCol w:w="263"/>
        <w:gridCol w:w="1013"/>
        <w:gridCol w:w="263"/>
        <w:gridCol w:w="1220"/>
        <w:gridCol w:w="263"/>
        <w:gridCol w:w="1220"/>
        <w:gridCol w:w="263"/>
        <w:gridCol w:w="1121"/>
        <w:gridCol w:w="263"/>
        <w:gridCol w:w="914"/>
        <w:gridCol w:w="263"/>
        <w:gridCol w:w="1220"/>
        <w:gridCol w:w="263"/>
        <w:gridCol w:w="1220"/>
      </w:tblGrid>
      <w:tr w:rsidR="008F294A" w:rsidRPr="008F294A" w:rsidTr="002D53CC">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5392" w:type="dxa"/>
            <w:gridSpan w:val="7"/>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Year Ended </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5264" w:type="dxa"/>
            <w:gridSpan w:val="7"/>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Year Ended </w:t>
            </w:r>
          </w:p>
        </w:tc>
      </w:tr>
      <w:tr w:rsidR="008F294A" w:rsidRPr="008F294A" w:rsidTr="002D53CC">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Note</w:t>
            </w:r>
          </w:p>
        </w:tc>
        <w:tc>
          <w:tcPr>
            <w:tcW w:w="5392" w:type="dxa"/>
            <w:gridSpan w:val="7"/>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D97AA4" w:rsidP="005B30EA">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31 March 201</w:t>
            </w:r>
            <w:r w:rsidR="005B30EA" w:rsidRPr="008F294A">
              <w:rPr>
                <w:rFonts w:ascii="Myriad Pro" w:hAnsi="Myriad Pro" w:cs="Arial"/>
                <w:b/>
                <w:bCs/>
                <w:color w:val="FFFFFF" w:themeColor="background1"/>
                <w:sz w:val="22"/>
                <w:szCs w:val="22"/>
                <w:lang w:eastAsia="en-GB"/>
              </w:rPr>
              <w:t>5</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5264" w:type="dxa"/>
            <w:gridSpan w:val="7"/>
            <w:tcBorders>
              <w:top w:val="nil"/>
              <w:left w:val="single" w:sz="4" w:space="0" w:color="FFFFFF" w:themeColor="background1"/>
              <w:bottom w:val="nil"/>
              <w:right w:val="nil"/>
            </w:tcBorders>
            <w:shd w:val="clear" w:color="auto" w:fill="6D80B4"/>
            <w:noWrap/>
            <w:vAlign w:val="bottom"/>
            <w:hideMark/>
          </w:tcPr>
          <w:p w:rsidR="00037C33" w:rsidRPr="008F294A" w:rsidRDefault="00D97AA4" w:rsidP="005B30EA">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31 March 201</w:t>
            </w:r>
            <w:r w:rsidR="005B30EA" w:rsidRPr="008F294A">
              <w:rPr>
                <w:rFonts w:ascii="Myriad Pro" w:hAnsi="Myriad Pro" w:cs="Arial"/>
                <w:b/>
                <w:bCs/>
                <w:color w:val="FFFFFF" w:themeColor="background1"/>
                <w:sz w:val="22"/>
                <w:szCs w:val="22"/>
                <w:lang w:eastAsia="en-GB"/>
              </w:rPr>
              <w:t>4</w:t>
            </w:r>
          </w:p>
        </w:tc>
      </w:tr>
      <w:tr w:rsidR="008F294A" w:rsidRPr="008F294A" w:rsidTr="002D53CC">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Parent</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50"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01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21"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914"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r>
      <w:tr w:rsidR="008F294A" w:rsidRPr="008F294A" w:rsidTr="002D53CC">
        <w:trPr>
          <w:trHeight w:val="255"/>
        </w:trPr>
        <w:tc>
          <w:tcPr>
            <w:tcW w:w="3261"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50"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01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Cost of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Surplus/</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121" w:type="dxa"/>
            <w:tcBorders>
              <w:top w:val="nil"/>
              <w:left w:val="single" w:sz="4" w:space="0" w:color="FFFFFF" w:themeColor="background1"/>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914"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xml:space="preserve">Cost of </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Operating</w:t>
            </w:r>
          </w:p>
        </w:tc>
        <w:tc>
          <w:tcPr>
            <w:tcW w:w="263"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color w:val="FFFFFF" w:themeColor="background1"/>
                <w:sz w:val="22"/>
                <w:szCs w:val="22"/>
                <w:lang w:eastAsia="en-GB"/>
              </w:rPr>
            </w:pPr>
            <w:r w:rsidRPr="008F294A">
              <w:rPr>
                <w:rFonts w:ascii="Myriad Pro" w:hAnsi="Myriad Pro" w:cs="Arial"/>
                <w:color w:val="FFFFFF" w:themeColor="background1"/>
                <w:sz w:val="22"/>
                <w:szCs w:val="22"/>
                <w:lang w:eastAsia="en-GB"/>
              </w:rPr>
              <w:t> </w:t>
            </w:r>
          </w:p>
        </w:tc>
        <w:tc>
          <w:tcPr>
            <w:tcW w:w="1220" w:type="dxa"/>
            <w:tcBorders>
              <w:top w:val="nil"/>
              <w:left w:val="nil"/>
              <w:bottom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Surplus/</w:t>
            </w:r>
          </w:p>
        </w:tc>
      </w:tr>
      <w:tr w:rsidR="008F294A" w:rsidRPr="008F294A" w:rsidTr="002D53CC">
        <w:trPr>
          <w:trHeight w:val="255"/>
        </w:trPr>
        <w:tc>
          <w:tcPr>
            <w:tcW w:w="3261" w:type="dxa"/>
            <w:tcBorders>
              <w:top w:val="nil"/>
              <w:left w:val="nil"/>
              <w:right w:val="single" w:sz="4" w:space="0" w:color="FFFFFF" w:themeColor="background1"/>
            </w:tcBorders>
            <w:shd w:val="clear" w:color="auto" w:fill="6D80B4"/>
            <w:noWrap/>
            <w:vAlign w:val="bottom"/>
            <w:hideMark/>
          </w:tcPr>
          <w:p w:rsidR="00037C33" w:rsidRPr="008F294A" w:rsidRDefault="00037C33" w:rsidP="00037C33">
            <w:pPr>
              <w:spacing w:line="240" w:lineRule="auto"/>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692"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center"/>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150" w:type="dxa"/>
            <w:tcBorders>
              <w:top w:val="nil"/>
              <w:left w:val="single" w:sz="4" w:space="0" w:color="FFFFFF" w:themeColor="background1"/>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Turnover</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01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Sales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Costs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(Deficit)</w:t>
            </w:r>
          </w:p>
        </w:tc>
        <w:tc>
          <w:tcPr>
            <w:tcW w:w="26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121" w:type="dxa"/>
            <w:tcBorders>
              <w:top w:val="nil"/>
              <w:left w:val="single" w:sz="4" w:space="0" w:color="FFFFFF" w:themeColor="background1"/>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Turnover</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914"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Sales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Costs</w:t>
            </w:r>
          </w:p>
        </w:tc>
        <w:tc>
          <w:tcPr>
            <w:tcW w:w="263"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 </w:t>
            </w:r>
          </w:p>
        </w:tc>
        <w:tc>
          <w:tcPr>
            <w:tcW w:w="1220" w:type="dxa"/>
            <w:tcBorders>
              <w:top w:val="nil"/>
              <w:left w:val="nil"/>
              <w:right w:val="nil"/>
            </w:tcBorders>
            <w:shd w:val="clear" w:color="auto" w:fill="6D80B4"/>
            <w:noWrap/>
            <w:vAlign w:val="bottom"/>
            <w:hideMark/>
          </w:tcPr>
          <w:p w:rsidR="00037C33" w:rsidRPr="008F294A" w:rsidRDefault="00037C33" w:rsidP="00037C33">
            <w:pPr>
              <w:spacing w:line="240" w:lineRule="auto"/>
              <w:jc w:val="right"/>
              <w:rPr>
                <w:rFonts w:ascii="Myriad Pro" w:hAnsi="Myriad Pro" w:cs="Arial"/>
                <w:b/>
                <w:bCs/>
                <w:color w:val="FFFFFF" w:themeColor="background1"/>
                <w:sz w:val="22"/>
                <w:szCs w:val="22"/>
                <w:lang w:eastAsia="en-GB"/>
              </w:rPr>
            </w:pPr>
            <w:r w:rsidRPr="008F294A">
              <w:rPr>
                <w:rFonts w:ascii="Myriad Pro" w:hAnsi="Myriad Pro" w:cs="Arial"/>
                <w:b/>
                <w:bCs/>
                <w:color w:val="FFFFFF" w:themeColor="background1"/>
                <w:sz w:val="22"/>
                <w:szCs w:val="22"/>
                <w:lang w:eastAsia="en-GB"/>
              </w:rPr>
              <w:t>(Deficit)</w:t>
            </w:r>
          </w:p>
        </w:tc>
      </w:tr>
      <w:tr w:rsidR="005B30EA" w:rsidRPr="008F294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037C33" w:rsidRPr="008F294A" w:rsidRDefault="00037C33" w:rsidP="00037C33">
            <w:pPr>
              <w:spacing w:line="240" w:lineRule="auto"/>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037C33" w:rsidRPr="008F294A" w:rsidRDefault="00037C33" w:rsidP="00037C33">
            <w:pPr>
              <w:spacing w:line="240" w:lineRule="auto"/>
              <w:jc w:val="center"/>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150" w:type="dxa"/>
            <w:tcBorders>
              <w:top w:val="nil"/>
              <w:left w:val="single" w:sz="4" w:space="0" w:color="6D80B4"/>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01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single" w:sz="4" w:space="0" w:color="6D80B4"/>
              <w:bottom w:val="nil"/>
              <w:right w:val="single" w:sz="4" w:space="0" w:color="6D80B4"/>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914"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8F294A" w:rsidRDefault="00037C33" w:rsidP="00037C33">
            <w:pPr>
              <w:spacing w:line="240" w:lineRule="auto"/>
              <w:jc w:val="right"/>
              <w:rPr>
                <w:rFonts w:ascii="Myriad Pro" w:hAnsi="Myriad Pro" w:cs="Arial"/>
                <w:b/>
                <w:bCs/>
                <w:color w:val="6D80B4"/>
                <w:sz w:val="22"/>
                <w:szCs w:val="22"/>
                <w:lang w:eastAsia="en-GB"/>
              </w:rPr>
            </w:pPr>
            <w:r w:rsidRPr="008F294A">
              <w:rPr>
                <w:rFonts w:ascii="Myriad Pro" w:hAnsi="Myriad Pro" w:cs="Arial"/>
                <w:b/>
                <w:bCs/>
                <w:color w:val="6D80B4"/>
                <w:sz w:val="22"/>
                <w:szCs w:val="22"/>
                <w:lang w:eastAsia="en-GB"/>
              </w:rPr>
              <w:t>£'000</w:t>
            </w:r>
          </w:p>
        </w:tc>
      </w:tr>
      <w:tr w:rsidR="005B30EA" w:rsidRPr="005B30EA" w:rsidTr="002D53CC">
        <w:trPr>
          <w:trHeight w:val="255"/>
        </w:trPr>
        <w:tc>
          <w:tcPr>
            <w:tcW w:w="3261" w:type="dxa"/>
            <w:tcBorders>
              <w:top w:val="nil"/>
              <w:left w:val="nil"/>
              <w:right w:val="single" w:sz="4" w:space="0" w:color="6D80B4"/>
            </w:tcBorders>
            <w:shd w:val="clear" w:color="000000" w:fill="FFFFFF"/>
            <w:noWrap/>
            <w:vAlign w:val="bottom"/>
            <w:hideMark/>
          </w:tcPr>
          <w:p w:rsidR="00037C33" w:rsidRPr="005B30EA" w:rsidRDefault="00037C33"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nil"/>
              <w:left w:val="single" w:sz="4" w:space="0" w:color="6D80B4"/>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01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right w:val="single" w:sz="4" w:space="0" w:color="6D80B4"/>
            </w:tcBorders>
            <w:shd w:val="clear" w:color="000000" w:fill="auto"/>
            <w:noWrap/>
            <w:vAlign w:val="bottom"/>
            <w:hideMark/>
          </w:tcPr>
          <w:p w:rsidR="00037C33" w:rsidRPr="005B30EA" w:rsidRDefault="00037C33" w:rsidP="00037C33">
            <w:pPr>
              <w:spacing w:line="240" w:lineRule="auto"/>
              <w:rPr>
                <w:rFonts w:ascii="Myriad Pro" w:hAnsi="Myriad Pro" w:cs="Arial"/>
                <w:b/>
                <w:bCs/>
                <w:sz w:val="22"/>
                <w:szCs w:val="22"/>
                <w:lang w:eastAsia="en-GB"/>
              </w:rPr>
            </w:pPr>
            <w:bookmarkStart w:id="142" w:name="XMETag_b329bafd991a45d89b104da49ad04717" w:colFirst="0" w:colLast="0"/>
            <w:r w:rsidRPr="005B30EA">
              <w:rPr>
                <w:rFonts w:ascii="Myriad Pro" w:hAnsi="Myriad Pro" w:cs="Arial"/>
                <w:b/>
                <w:bCs/>
                <w:sz w:val="22"/>
                <w:szCs w:val="22"/>
                <w:lang w:eastAsia="en-GB"/>
              </w:rPr>
              <w:t>Social housing lettings</w:t>
            </w:r>
          </w:p>
        </w:tc>
        <w:tc>
          <w:tcPr>
            <w:tcW w:w="692"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nil"/>
              <w:left w:val="single" w:sz="4" w:space="0" w:color="6D80B4"/>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013"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single" w:sz="4" w:space="0" w:color="6D80B4"/>
              <w:bottom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FFFFFF"/>
            <w:noWrap/>
            <w:vAlign w:val="bottom"/>
            <w:hideMark/>
          </w:tcPr>
          <w:p w:rsidR="00037C33" w:rsidRPr="005B30EA" w:rsidRDefault="00037C33"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bottom w:val="nil"/>
              <w:right w:val="single" w:sz="4" w:space="0" w:color="6D80B4"/>
            </w:tcBorders>
            <w:shd w:val="clear" w:color="000000" w:fill="auto"/>
            <w:noWrap/>
            <w:vAlign w:val="bottom"/>
            <w:hideMark/>
          </w:tcPr>
          <w:p w:rsidR="005B30EA" w:rsidRPr="005B30EA" w:rsidRDefault="005B30EA" w:rsidP="00037C33">
            <w:pPr>
              <w:spacing w:line="240" w:lineRule="auto"/>
              <w:rPr>
                <w:rFonts w:ascii="Myriad Pro" w:hAnsi="Myriad Pro" w:cs="Arial"/>
                <w:sz w:val="22"/>
                <w:szCs w:val="22"/>
                <w:lang w:eastAsia="en-GB"/>
              </w:rPr>
            </w:pPr>
            <w:bookmarkStart w:id="143" w:name="XMETag_5c46f12961d149cd8ab2f13fcb8cee79" w:colFirst="2" w:colLast="2"/>
            <w:bookmarkStart w:id="144" w:name="XMETag_48d168a6a91e49488046899623b4c448" w:colFirst="8" w:colLast="8"/>
            <w:bookmarkStart w:id="145" w:name="XMETag_870674526ba443a2b89996be258729e1" w:colFirst="10" w:colLast="10"/>
            <w:bookmarkStart w:id="146" w:name="XMETag_ba18755d708940598454b45e51ec6a0c" w:colFirst="16" w:colLast="16"/>
            <w:bookmarkEnd w:id="142"/>
            <w:r w:rsidRPr="005B30EA">
              <w:rPr>
                <w:rFonts w:ascii="Myriad Pro" w:hAnsi="Myriad Pro" w:cs="Arial"/>
                <w:sz w:val="22"/>
                <w:szCs w:val="22"/>
                <w:lang w:eastAsia="en-GB"/>
              </w:rPr>
              <w:t>Income and expenditure from social housing lettings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3a</w:t>
            </w:r>
          </w:p>
        </w:tc>
        <w:tc>
          <w:tcPr>
            <w:tcW w:w="1150" w:type="dxa"/>
            <w:tcBorders>
              <w:top w:val="nil"/>
              <w:left w:val="single" w:sz="4" w:space="0" w:color="6D80B4"/>
              <w:bottom w:val="single" w:sz="4" w:space="0" w:color="6D80B4"/>
              <w:right w:val="nil"/>
            </w:tcBorders>
            <w:shd w:val="clear" w:color="000000" w:fill="auto"/>
            <w:noWrap/>
            <w:vAlign w:val="bottom"/>
          </w:tcPr>
          <w:p w:rsidR="005B30EA" w:rsidRPr="005B30EA" w:rsidRDefault="00631D24" w:rsidP="00037C33">
            <w:pPr>
              <w:spacing w:line="240" w:lineRule="auto"/>
              <w:jc w:val="right"/>
              <w:rPr>
                <w:rFonts w:ascii="Myriad Pro" w:hAnsi="Myriad Pro" w:cs="Arial"/>
                <w:b/>
                <w:sz w:val="22"/>
                <w:szCs w:val="22"/>
                <w:lang w:eastAsia="en-GB"/>
              </w:rPr>
            </w:pPr>
            <w:r>
              <w:rPr>
                <w:rFonts w:ascii="Myriad Pro" w:hAnsi="Myriad Pro" w:cs="Arial"/>
                <w:b/>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nil"/>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single" w:sz="4" w:space="0" w:color="6D80B4"/>
              <w:right w:val="single" w:sz="4" w:space="0" w:color="6D80B4"/>
            </w:tcBorders>
            <w:shd w:val="clear" w:color="000000" w:fill="auto"/>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sing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b/>
                <w:sz w:val="22"/>
                <w:szCs w:val="22"/>
                <w:lang w:eastAsia="en-GB"/>
              </w:rPr>
            </w:pPr>
            <w:r w:rsidRPr="005B30EA">
              <w:rPr>
                <w:rFonts w:ascii="Myriad Pro" w:hAnsi="Myriad Pro" w:cs="Arial"/>
                <w:b/>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single" w:sz="4" w:space="0" w:color="6D80B4"/>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r>
      <w:bookmarkEnd w:id="143"/>
      <w:bookmarkEnd w:id="144"/>
      <w:bookmarkEnd w:id="145"/>
      <w:bookmarkEnd w:id="146"/>
      <w:tr w:rsidR="005B30EA" w:rsidRPr="005B30EA" w:rsidTr="002D53CC">
        <w:trPr>
          <w:trHeight w:val="255"/>
        </w:trPr>
        <w:tc>
          <w:tcPr>
            <w:tcW w:w="3261" w:type="dxa"/>
            <w:tcBorders>
              <w:top w:val="nil"/>
              <w:left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single" w:sz="4" w:space="0" w:color="6D80B4"/>
              <w:left w:val="single" w:sz="4" w:space="0" w:color="6D80B4"/>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single" w:sz="4" w:space="0" w:color="6D80B4"/>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bottom w:val="nil"/>
              <w:right w:val="single" w:sz="4" w:space="0" w:color="6D80B4"/>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sz w:val="22"/>
                <w:szCs w:val="22"/>
                <w:lang w:eastAsia="en-GB"/>
              </w:rPr>
            </w:pPr>
            <w:r w:rsidRPr="005B30EA">
              <w:rPr>
                <w:rFonts w:ascii="Myriad Pro" w:hAnsi="Myriad Pro" w:cs="Arial"/>
                <w:b/>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single" w:sz="4" w:space="0" w:color="6D80B4"/>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55"/>
        </w:trPr>
        <w:tc>
          <w:tcPr>
            <w:tcW w:w="3261" w:type="dxa"/>
            <w:tcBorders>
              <w:top w:val="nil"/>
              <w:left w:val="nil"/>
              <w:right w:val="single" w:sz="4" w:space="0" w:color="6D80B4"/>
            </w:tcBorders>
            <w:shd w:val="clear" w:color="000000" w:fill="auto"/>
            <w:noWrap/>
            <w:vAlign w:val="bottom"/>
            <w:hideMark/>
          </w:tcPr>
          <w:p w:rsidR="005B30EA" w:rsidRPr="005B30EA" w:rsidRDefault="005B30EA" w:rsidP="00037C33">
            <w:pPr>
              <w:spacing w:line="240" w:lineRule="auto"/>
              <w:rPr>
                <w:rFonts w:ascii="Myriad Pro" w:hAnsi="Myriad Pro" w:cs="Arial"/>
                <w:b/>
                <w:bCs/>
                <w:sz w:val="22"/>
                <w:szCs w:val="22"/>
                <w:lang w:eastAsia="en-GB"/>
              </w:rPr>
            </w:pPr>
            <w:bookmarkStart w:id="147" w:name="XMETag_4800cb4bd253409b9d1133e42c25a20d" w:colFirst="0" w:colLast="0"/>
            <w:r w:rsidRPr="005B30EA">
              <w:rPr>
                <w:rFonts w:ascii="Myriad Pro" w:hAnsi="Myriad Pro" w:cs="Arial"/>
                <w:b/>
                <w:bCs/>
                <w:sz w:val="22"/>
                <w:szCs w:val="22"/>
                <w:lang w:eastAsia="en-GB"/>
              </w:rPr>
              <w:t>Other social housing activities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nil"/>
              <w:left w:val="sing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right w:val="single" w:sz="4" w:space="0" w:color="6D80B4"/>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bookmarkEnd w:id="147"/>
      <w:tr w:rsidR="005B30EA" w:rsidRPr="005B30EA" w:rsidTr="002D53CC">
        <w:trPr>
          <w:trHeight w:val="255"/>
        </w:trPr>
        <w:tc>
          <w:tcPr>
            <w:tcW w:w="3261" w:type="dxa"/>
            <w:tcBorders>
              <w:top w:val="nil"/>
              <w:left w:val="nil"/>
              <w:right w:val="single" w:sz="4" w:space="0" w:color="6D80B4"/>
            </w:tcBorders>
            <w:shd w:val="clear" w:color="000000" w:fill="auto"/>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Charges for support services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nil"/>
              <w:left w:val="single" w:sz="4" w:space="0" w:color="6D80B4"/>
              <w:right w:val="nil"/>
            </w:tcBorders>
            <w:shd w:val="clear" w:color="000000" w:fill="auto"/>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4,090</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nil"/>
              <w:left w:val="nil"/>
              <w:bottom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(3,561)</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right w:val="single" w:sz="4" w:space="0" w:color="6D80B4"/>
            </w:tcBorders>
            <w:shd w:val="clear" w:color="000000" w:fill="auto"/>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529</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3,918</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(3,890)</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28</w:t>
            </w:r>
          </w:p>
        </w:tc>
      </w:tr>
      <w:tr w:rsidR="005B30EA" w:rsidRPr="005B30EA" w:rsidTr="002D53CC">
        <w:trPr>
          <w:trHeight w:val="255"/>
        </w:trPr>
        <w:tc>
          <w:tcPr>
            <w:tcW w:w="3261" w:type="dxa"/>
            <w:tcBorders>
              <w:top w:val="nil"/>
              <w:left w:val="nil"/>
              <w:right w:val="single" w:sz="4" w:space="0" w:color="6D80B4"/>
            </w:tcBorders>
            <w:shd w:val="clear" w:color="000000" w:fill="auto"/>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External Activities</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nil"/>
              <w:left w:val="single" w:sz="4" w:space="0" w:color="6D80B4"/>
              <w:right w:val="nil"/>
            </w:tcBorders>
            <w:shd w:val="clear" w:color="000000" w:fill="auto"/>
            <w:noWrap/>
            <w:vAlign w:val="bottom"/>
          </w:tcPr>
          <w:p w:rsidR="005B30EA" w:rsidRPr="005B30EA" w:rsidRDefault="00631D24" w:rsidP="004373D3">
            <w:pPr>
              <w:spacing w:line="240" w:lineRule="auto"/>
              <w:jc w:val="right"/>
              <w:rPr>
                <w:rFonts w:ascii="Myriad Pro" w:hAnsi="Myriad Pro" w:cs="Arial"/>
                <w:sz w:val="22"/>
                <w:szCs w:val="22"/>
                <w:lang w:eastAsia="en-GB"/>
              </w:rPr>
            </w:pPr>
            <w:r>
              <w:rPr>
                <w:rFonts w:ascii="Myriad Pro" w:hAnsi="Myriad Pro" w:cs="Arial"/>
                <w:sz w:val="22"/>
                <w:szCs w:val="22"/>
                <w:lang w:eastAsia="en-GB"/>
              </w:rPr>
              <w:t>394</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nil"/>
              <w:left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(374)</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right w:val="single" w:sz="4" w:space="0" w:color="6D80B4"/>
            </w:tcBorders>
            <w:shd w:val="clear" w:color="000000" w:fill="auto"/>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20</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226</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(9)</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(149)</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68</w:t>
            </w:r>
          </w:p>
        </w:tc>
      </w:tr>
      <w:tr w:rsidR="005B30EA" w:rsidRPr="005B30EA" w:rsidTr="002D53CC">
        <w:trPr>
          <w:trHeight w:val="255"/>
        </w:trPr>
        <w:tc>
          <w:tcPr>
            <w:tcW w:w="3261" w:type="dxa"/>
            <w:tcBorders>
              <w:top w:val="nil"/>
              <w:left w:val="nil"/>
              <w:bottom w:val="nil"/>
              <w:right w:val="single" w:sz="4" w:space="0" w:color="6D80B4"/>
            </w:tcBorders>
            <w:shd w:val="clear" w:color="000000" w:fill="auto"/>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Intra Group</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nil"/>
              <w:left w:val="single" w:sz="4" w:space="0" w:color="6D80B4"/>
              <w:bottom w:val="single" w:sz="4" w:space="0" w:color="6D80B4"/>
              <w:right w:val="nil"/>
            </w:tcBorders>
            <w:shd w:val="clear" w:color="000000" w:fill="auto"/>
            <w:noWrap/>
            <w:vAlign w:val="bottom"/>
          </w:tcPr>
          <w:p w:rsidR="005B30EA" w:rsidRPr="005B30EA" w:rsidRDefault="007912E4" w:rsidP="007912E4">
            <w:pPr>
              <w:spacing w:line="240" w:lineRule="auto"/>
              <w:jc w:val="right"/>
              <w:rPr>
                <w:rFonts w:ascii="Myriad Pro" w:hAnsi="Myriad Pro" w:cs="Arial"/>
                <w:sz w:val="22"/>
                <w:szCs w:val="22"/>
                <w:lang w:eastAsia="en-GB"/>
              </w:rPr>
            </w:pPr>
            <w:r>
              <w:rPr>
                <w:rFonts w:ascii="Myriad Pro" w:hAnsi="Myriad Pro" w:cs="Arial"/>
                <w:sz w:val="22"/>
                <w:szCs w:val="22"/>
                <w:lang w:eastAsia="en-GB"/>
              </w:rPr>
              <w:t>7</w:t>
            </w:r>
            <w:r w:rsidR="00631D24">
              <w:rPr>
                <w:rFonts w:ascii="Myriad Pro" w:hAnsi="Myriad Pro" w:cs="Arial"/>
                <w:sz w:val="22"/>
                <w:szCs w:val="22"/>
                <w:lang w:eastAsia="en-GB"/>
              </w:rPr>
              <w:t>,</w:t>
            </w:r>
            <w:r>
              <w:rPr>
                <w:rFonts w:ascii="Myriad Pro" w:hAnsi="Myriad Pro" w:cs="Arial"/>
                <w:sz w:val="22"/>
                <w:szCs w:val="22"/>
                <w:lang w:eastAsia="en-GB"/>
              </w:rPr>
              <w:t>973</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nil"/>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(7,630)</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nil"/>
              <w:left w:val="nil"/>
              <w:bottom w:val="single" w:sz="4" w:space="0" w:color="6D80B4"/>
              <w:right w:val="single" w:sz="4" w:space="0" w:color="6D80B4"/>
            </w:tcBorders>
            <w:shd w:val="clear" w:color="000000" w:fill="auto"/>
            <w:noWrap/>
            <w:vAlign w:val="bottom"/>
          </w:tcPr>
          <w:p w:rsidR="005B30EA" w:rsidRPr="005B30EA" w:rsidRDefault="00631D24" w:rsidP="007912E4">
            <w:pPr>
              <w:spacing w:line="240" w:lineRule="auto"/>
              <w:jc w:val="right"/>
              <w:rPr>
                <w:rFonts w:ascii="Myriad Pro" w:hAnsi="Myriad Pro" w:cs="Arial"/>
                <w:sz w:val="22"/>
                <w:szCs w:val="22"/>
                <w:lang w:eastAsia="en-GB"/>
              </w:rPr>
            </w:pPr>
            <w:r>
              <w:rPr>
                <w:rFonts w:ascii="Myriad Pro" w:hAnsi="Myriad Pro" w:cs="Arial"/>
                <w:sz w:val="22"/>
                <w:szCs w:val="22"/>
                <w:lang w:eastAsia="en-GB"/>
              </w:rPr>
              <w:t>3</w:t>
            </w:r>
            <w:r w:rsidR="007912E4">
              <w:rPr>
                <w:rFonts w:ascii="Myriad Pro" w:hAnsi="Myriad Pro" w:cs="Arial"/>
                <w:sz w:val="22"/>
                <w:szCs w:val="22"/>
                <w:lang w:eastAsia="en-GB"/>
              </w:rPr>
              <w:t>43</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nil"/>
              <w:left w:val="single" w:sz="4" w:space="0" w:color="6D80B4"/>
              <w:bottom w:val="sing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7,980</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(7,507)</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nil"/>
              <w:left w:val="nil"/>
              <w:right w:val="single" w:sz="4" w:space="0" w:color="6D80B4"/>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473</w:t>
            </w:r>
          </w:p>
        </w:tc>
      </w:tr>
      <w:tr w:rsidR="005B30EA" w:rsidRPr="005B30EA" w:rsidTr="002D53CC">
        <w:trPr>
          <w:trHeight w:val="255"/>
        </w:trPr>
        <w:tc>
          <w:tcPr>
            <w:tcW w:w="3261" w:type="dxa"/>
            <w:tcBorders>
              <w:top w:val="nil"/>
              <w:left w:val="nil"/>
              <w:bottom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bookmarkStart w:id="148" w:name="XMETag_0db3db87a82f493eb615fcc0b75d200d" w:colFirst="2" w:colLast="2"/>
            <w:bookmarkStart w:id="149" w:name="XMETag_7cc52373dcf1427fad6e45becda3990b" w:colFirst="8" w:colLast="8"/>
            <w:bookmarkStart w:id="150" w:name="XMETag_8126c8270d3d4d3cb937eee24b273d74" w:colFirst="10" w:colLast="10"/>
            <w:bookmarkStart w:id="151" w:name="XMETag_deb7996b1ab44febb8e37487e2df5388" w:colFirst="16" w:colLast="16"/>
            <w:r w:rsidRPr="005B30EA">
              <w:rPr>
                <w:rFonts w:ascii="Myriad Pro" w:hAnsi="Myriad Pro" w:cs="Arial"/>
                <w:sz w:val="22"/>
                <w:szCs w:val="22"/>
                <w:lang w:eastAsia="en-GB"/>
              </w:rPr>
              <w:t> </w:t>
            </w:r>
          </w:p>
        </w:tc>
        <w:tc>
          <w:tcPr>
            <w:tcW w:w="692"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single" w:sz="4" w:space="0" w:color="6D80B4"/>
              <w:left w:val="single" w:sz="4" w:space="0" w:color="6D80B4"/>
              <w:bottom w:val="single" w:sz="4" w:space="0" w:color="6D80B4"/>
              <w:right w:val="nil"/>
            </w:tcBorders>
            <w:shd w:val="clear" w:color="000000" w:fill="auto"/>
            <w:noWrap/>
            <w:vAlign w:val="bottom"/>
          </w:tcPr>
          <w:p w:rsidR="005B30EA" w:rsidRPr="005B30EA" w:rsidRDefault="007912E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12,457</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single" w:sz="4" w:space="0" w:color="6D80B4"/>
              <w:left w:val="nil"/>
              <w:bottom w:val="single" w:sz="4" w:space="0" w:color="6D80B4"/>
              <w:right w:val="nil"/>
            </w:tcBorders>
            <w:shd w:val="clear" w:color="000000" w:fill="FFFFFF"/>
            <w:noWrap/>
            <w:vAlign w:val="bottom"/>
          </w:tcPr>
          <w:p w:rsidR="005B30EA" w:rsidRPr="005B30EA" w:rsidRDefault="00631D24" w:rsidP="00037C33">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bottom w:val="single" w:sz="4" w:space="0" w:color="6D80B4"/>
              <w:right w:val="nil"/>
            </w:tcBorders>
            <w:shd w:val="clear" w:color="000000" w:fill="FFFFFF"/>
            <w:noWrap/>
            <w:vAlign w:val="bottom"/>
          </w:tcPr>
          <w:p w:rsidR="005B30EA" w:rsidRPr="005B30EA" w:rsidRDefault="00631D24" w:rsidP="005D1912">
            <w:pPr>
              <w:spacing w:line="240" w:lineRule="auto"/>
              <w:jc w:val="right"/>
              <w:rPr>
                <w:rFonts w:ascii="Myriad Pro" w:hAnsi="Myriad Pro" w:cs="Arial"/>
                <w:sz w:val="22"/>
                <w:szCs w:val="22"/>
                <w:lang w:eastAsia="en-GB"/>
              </w:rPr>
            </w:pPr>
            <w:r>
              <w:rPr>
                <w:rFonts w:ascii="Myriad Pro" w:hAnsi="Myriad Pro" w:cs="Arial"/>
                <w:sz w:val="22"/>
                <w:szCs w:val="22"/>
                <w:lang w:eastAsia="en-GB"/>
              </w:rPr>
              <w:t>(11,565)</w:t>
            </w:r>
          </w:p>
        </w:tc>
        <w:tc>
          <w:tcPr>
            <w:tcW w:w="263" w:type="dxa"/>
            <w:tcBorders>
              <w:top w:val="nil"/>
              <w:left w:val="nil"/>
              <w:bottom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bottom w:val="single" w:sz="4" w:space="0" w:color="6D80B4"/>
              <w:right w:val="single" w:sz="4" w:space="0" w:color="6D80B4"/>
            </w:tcBorders>
            <w:shd w:val="clear" w:color="000000" w:fill="auto"/>
            <w:noWrap/>
            <w:vAlign w:val="bottom"/>
          </w:tcPr>
          <w:p w:rsidR="005B30EA" w:rsidRPr="005B30EA" w:rsidRDefault="007912E4" w:rsidP="007912E4">
            <w:pPr>
              <w:spacing w:line="240" w:lineRule="auto"/>
              <w:jc w:val="right"/>
              <w:rPr>
                <w:rFonts w:ascii="Myriad Pro" w:hAnsi="Myriad Pro" w:cs="Arial"/>
                <w:sz w:val="22"/>
                <w:szCs w:val="22"/>
                <w:lang w:eastAsia="en-GB"/>
              </w:rPr>
            </w:pPr>
            <w:r>
              <w:rPr>
                <w:rFonts w:ascii="Myriad Pro" w:hAnsi="Myriad Pro" w:cs="Arial"/>
                <w:sz w:val="22"/>
                <w:szCs w:val="22"/>
                <w:lang w:eastAsia="en-GB"/>
              </w:rPr>
              <w:t>892</w:t>
            </w:r>
          </w:p>
        </w:tc>
        <w:tc>
          <w:tcPr>
            <w:tcW w:w="263" w:type="dxa"/>
            <w:tcBorders>
              <w:top w:val="nil"/>
              <w:left w:val="single" w:sz="4" w:space="0" w:color="6D80B4"/>
              <w:bottom w:val="nil"/>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bottom w:val="sing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12,124</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single" w:sz="4" w:space="0" w:color="6D80B4"/>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(9)</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bottom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(11,546)</w:t>
            </w:r>
          </w:p>
        </w:tc>
        <w:tc>
          <w:tcPr>
            <w:tcW w:w="263" w:type="dxa"/>
            <w:tcBorders>
              <w:top w:val="nil"/>
              <w:left w:val="nil"/>
              <w:bottom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left w:val="nil"/>
              <w:bottom w:val="single" w:sz="4" w:space="0" w:color="6D80B4"/>
              <w:right w:val="single" w:sz="4" w:space="0" w:color="6D80B4"/>
            </w:tcBorders>
            <w:shd w:val="clear" w:color="000000" w:fill="auto"/>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569</w:t>
            </w:r>
          </w:p>
        </w:tc>
      </w:tr>
      <w:bookmarkEnd w:id="148"/>
      <w:bookmarkEnd w:id="149"/>
      <w:bookmarkEnd w:id="150"/>
      <w:bookmarkEnd w:id="151"/>
      <w:tr w:rsidR="005B30EA" w:rsidRPr="005B30EA" w:rsidTr="002D53CC">
        <w:trPr>
          <w:trHeight w:val="255"/>
        </w:trPr>
        <w:tc>
          <w:tcPr>
            <w:tcW w:w="3261" w:type="dxa"/>
            <w:tcBorders>
              <w:top w:val="nil"/>
              <w:left w:val="nil"/>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sz w:val="22"/>
                <w:szCs w:val="22"/>
                <w:lang w:eastAsia="en-GB"/>
              </w:rPr>
            </w:pPr>
            <w:r w:rsidRPr="005B30EA">
              <w:rPr>
                <w:rFonts w:ascii="Myriad Pro" w:hAnsi="Myriad Pro" w:cs="Arial"/>
                <w:sz w:val="22"/>
                <w:szCs w:val="22"/>
                <w:lang w:eastAsia="en-GB"/>
              </w:rPr>
              <w:t> </w:t>
            </w:r>
          </w:p>
        </w:tc>
        <w:tc>
          <w:tcPr>
            <w:tcW w:w="692" w:type="dxa"/>
            <w:tcBorders>
              <w:top w:val="nil"/>
              <w:left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sz w:val="22"/>
                <w:szCs w:val="22"/>
                <w:lang w:eastAsia="en-GB"/>
              </w:rPr>
            </w:pPr>
            <w:r w:rsidRPr="005B30EA">
              <w:rPr>
                <w:rFonts w:ascii="Myriad Pro" w:hAnsi="Myriad Pro" w:cs="Arial"/>
                <w:sz w:val="22"/>
                <w:szCs w:val="22"/>
                <w:lang w:eastAsia="en-GB"/>
              </w:rPr>
              <w:t> </w:t>
            </w:r>
          </w:p>
        </w:tc>
        <w:tc>
          <w:tcPr>
            <w:tcW w:w="1150" w:type="dxa"/>
            <w:tcBorders>
              <w:top w:val="single" w:sz="4" w:space="0" w:color="6D80B4"/>
              <w:left w:val="sing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013" w:type="dxa"/>
            <w:tcBorders>
              <w:top w:val="single" w:sz="4" w:space="0" w:color="6D80B4"/>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nil"/>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1220" w:type="dxa"/>
            <w:tcBorders>
              <w:top w:val="single" w:sz="4" w:space="0" w:color="6D80B4"/>
              <w:left w:val="nil"/>
              <w:right w:val="single" w:sz="4" w:space="0" w:color="6D80B4"/>
            </w:tcBorders>
            <w:shd w:val="clear" w:color="000000" w:fill="FFFFFF"/>
            <w:noWrap/>
            <w:vAlign w:val="bottom"/>
          </w:tcPr>
          <w:p w:rsidR="005B30EA" w:rsidRPr="005B30EA" w:rsidRDefault="005B30EA" w:rsidP="00037C33">
            <w:pPr>
              <w:spacing w:line="240" w:lineRule="auto"/>
              <w:jc w:val="right"/>
              <w:rPr>
                <w:rFonts w:ascii="Myriad Pro" w:hAnsi="Myriad Pro" w:cs="Arial"/>
                <w:sz w:val="22"/>
                <w:szCs w:val="22"/>
                <w:lang w:eastAsia="en-GB"/>
              </w:rPr>
            </w:pPr>
          </w:p>
        </w:tc>
        <w:tc>
          <w:tcPr>
            <w:tcW w:w="263" w:type="dxa"/>
            <w:tcBorders>
              <w:top w:val="nil"/>
              <w:left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121" w:type="dxa"/>
            <w:tcBorders>
              <w:top w:val="single" w:sz="4" w:space="0" w:color="6D80B4"/>
              <w:left w:val="sing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914" w:type="dxa"/>
            <w:tcBorders>
              <w:top w:val="single" w:sz="4" w:space="0" w:color="6D80B4"/>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263" w:type="dxa"/>
            <w:tcBorders>
              <w:top w:val="nil"/>
              <w:left w:val="nil"/>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c>
          <w:tcPr>
            <w:tcW w:w="1220" w:type="dxa"/>
            <w:tcBorders>
              <w:top w:val="single" w:sz="4" w:space="0" w:color="6D80B4"/>
              <w:left w:val="nil"/>
              <w:right w:val="single" w:sz="4" w:space="0" w:color="6D80B4"/>
            </w:tcBorders>
            <w:shd w:val="clear" w:color="000000" w:fill="FFFFFF"/>
            <w:noWrap/>
            <w:vAlign w:val="bottom"/>
            <w:hideMark/>
          </w:tcPr>
          <w:p w:rsidR="005B30EA" w:rsidRPr="005B30EA" w:rsidRDefault="005B30EA" w:rsidP="00E66FEF">
            <w:pPr>
              <w:spacing w:line="240" w:lineRule="auto"/>
              <w:jc w:val="right"/>
              <w:rPr>
                <w:rFonts w:ascii="Myriad Pro" w:hAnsi="Myriad Pro" w:cs="Arial"/>
                <w:sz w:val="22"/>
                <w:szCs w:val="22"/>
                <w:lang w:eastAsia="en-GB"/>
              </w:rPr>
            </w:pPr>
            <w:r w:rsidRPr="005B30EA">
              <w:rPr>
                <w:rFonts w:ascii="Myriad Pro" w:hAnsi="Myriad Pro" w:cs="Arial"/>
                <w:sz w:val="22"/>
                <w:szCs w:val="22"/>
                <w:lang w:eastAsia="en-GB"/>
              </w:rPr>
              <w:t> </w:t>
            </w:r>
          </w:p>
        </w:tc>
      </w:tr>
      <w:tr w:rsidR="005B30EA" w:rsidRPr="005B30EA" w:rsidTr="002D53CC">
        <w:trPr>
          <w:trHeight w:val="270"/>
        </w:trPr>
        <w:tc>
          <w:tcPr>
            <w:tcW w:w="3261" w:type="dxa"/>
            <w:tcBorders>
              <w:left w:val="nil"/>
              <w:bottom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rPr>
                <w:rFonts w:ascii="Myriad Pro" w:hAnsi="Myriad Pro" w:cs="Arial"/>
                <w:b/>
                <w:bCs/>
                <w:sz w:val="22"/>
                <w:szCs w:val="22"/>
                <w:lang w:eastAsia="en-GB"/>
              </w:rPr>
            </w:pPr>
            <w:bookmarkStart w:id="152" w:name="XMETag_cf915dab3b5e4f0f915e54f868ccf6b7" w:colFirst="2" w:colLast="2"/>
            <w:bookmarkStart w:id="153" w:name="XMETag_9414b1079d014dc686391bd29591c2bd" w:colFirst="4" w:colLast="4"/>
            <w:bookmarkStart w:id="154" w:name="XMETag_cf88bc0392c842b38082bb45bcac2726" w:colFirst="8" w:colLast="8"/>
            <w:bookmarkStart w:id="155" w:name="XMETag_641738d3a4a3495f9c6f4f178047c891" w:colFirst="10" w:colLast="10"/>
            <w:bookmarkStart w:id="156" w:name="XMETag_1b7e2d3b55ec41aaaf45146c199e15fc" w:colFirst="12" w:colLast="12"/>
            <w:bookmarkStart w:id="157" w:name="XMETag_2686722c6e8b475896cf970f6314e06b" w:colFirst="16" w:colLast="16"/>
            <w:r w:rsidRPr="005B30EA">
              <w:rPr>
                <w:rFonts w:ascii="Myriad Pro" w:hAnsi="Myriad Pro" w:cs="Arial"/>
                <w:b/>
                <w:bCs/>
                <w:sz w:val="22"/>
                <w:szCs w:val="22"/>
                <w:lang w:eastAsia="en-GB"/>
              </w:rPr>
              <w:t>Total</w:t>
            </w:r>
          </w:p>
        </w:tc>
        <w:tc>
          <w:tcPr>
            <w:tcW w:w="692" w:type="dxa"/>
            <w:tcBorders>
              <w:left w:val="single" w:sz="4" w:space="0" w:color="6D80B4"/>
              <w:bottom w:val="sing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center"/>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150" w:type="dxa"/>
            <w:tcBorders>
              <w:left w:val="single" w:sz="4" w:space="0" w:color="6D80B4"/>
              <w:bottom w:val="double" w:sz="4" w:space="0" w:color="6D80B4"/>
              <w:right w:val="nil"/>
            </w:tcBorders>
            <w:shd w:val="clear" w:color="000000" w:fill="auto"/>
            <w:noWrap/>
            <w:vAlign w:val="bottom"/>
          </w:tcPr>
          <w:p w:rsidR="005B30EA" w:rsidRPr="005B30EA" w:rsidRDefault="007912E4" w:rsidP="00037C33">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12,457</w:t>
            </w:r>
          </w:p>
        </w:tc>
        <w:tc>
          <w:tcPr>
            <w:tcW w:w="263" w:type="dxa"/>
            <w:tcBorders>
              <w:left w:val="nil"/>
              <w:bottom w:val="doub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bCs/>
                <w:sz w:val="22"/>
                <w:szCs w:val="22"/>
                <w:lang w:eastAsia="en-GB"/>
              </w:rPr>
            </w:pPr>
          </w:p>
        </w:tc>
        <w:tc>
          <w:tcPr>
            <w:tcW w:w="1013" w:type="dxa"/>
            <w:tcBorders>
              <w:left w:val="nil"/>
              <w:bottom w:val="double" w:sz="4" w:space="0" w:color="6D80B4"/>
              <w:right w:val="nil"/>
            </w:tcBorders>
            <w:shd w:val="clear" w:color="000000" w:fill="auto"/>
            <w:noWrap/>
            <w:vAlign w:val="bottom"/>
          </w:tcPr>
          <w:p w:rsidR="005B30EA" w:rsidRPr="005B30EA" w:rsidRDefault="00631D24" w:rsidP="00037C33">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w:t>
            </w:r>
          </w:p>
        </w:tc>
        <w:tc>
          <w:tcPr>
            <w:tcW w:w="263" w:type="dxa"/>
            <w:tcBorders>
              <w:left w:val="nil"/>
              <w:bottom w:val="doub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bCs/>
                <w:sz w:val="22"/>
                <w:szCs w:val="22"/>
                <w:lang w:eastAsia="en-GB"/>
              </w:rPr>
            </w:pPr>
          </w:p>
        </w:tc>
        <w:tc>
          <w:tcPr>
            <w:tcW w:w="1220" w:type="dxa"/>
            <w:tcBorders>
              <w:left w:val="nil"/>
              <w:bottom w:val="double" w:sz="4" w:space="0" w:color="6D80B4"/>
              <w:right w:val="nil"/>
            </w:tcBorders>
            <w:shd w:val="clear" w:color="000000" w:fill="auto"/>
            <w:noWrap/>
            <w:vAlign w:val="bottom"/>
          </w:tcPr>
          <w:p w:rsidR="005B30EA" w:rsidRPr="005B30EA" w:rsidRDefault="00631D24" w:rsidP="005D1912">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(11,565)</w:t>
            </w:r>
          </w:p>
        </w:tc>
        <w:tc>
          <w:tcPr>
            <w:tcW w:w="263" w:type="dxa"/>
            <w:tcBorders>
              <w:left w:val="nil"/>
              <w:bottom w:val="double" w:sz="4" w:space="0" w:color="6D80B4"/>
              <w:right w:val="nil"/>
            </w:tcBorders>
            <w:shd w:val="clear" w:color="000000" w:fill="FFFFFF"/>
            <w:noWrap/>
            <w:vAlign w:val="bottom"/>
          </w:tcPr>
          <w:p w:rsidR="005B30EA" w:rsidRPr="005B30EA" w:rsidRDefault="005B30EA" w:rsidP="00037C33">
            <w:pPr>
              <w:spacing w:line="240" w:lineRule="auto"/>
              <w:jc w:val="right"/>
              <w:rPr>
                <w:rFonts w:ascii="Myriad Pro" w:hAnsi="Myriad Pro" w:cs="Arial"/>
                <w:b/>
                <w:bCs/>
                <w:sz w:val="22"/>
                <w:szCs w:val="22"/>
                <w:lang w:eastAsia="en-GB"/>
              </w:rPr>
            </w:pPr>
          </w:p>
        </w:tc>
        <w:tc>
          <w:tcPr>
            <w:tcW w:w="1220" w:type="dxa"/>
            <w:tcBorders>
              <w:left w:val="nil"/>
              <w:bottom w:val="double" w:sz="4" w:space="0" w:color="6D80B4"/>
              <w:right w:val="single" w:sz="4" w:space="0" w:color="6D80B4"/>
            </w:tcBorders>
            <w:shd w:val="clear" w:color="000000" w:fill="auto"/>
            <w:noWrap/>
            <w:vAlign w:val="bottom"/>
          </w:tcPr>
          <w:p w:rsidR="005B30EA" w:rsidRPr="005B30EA" w:rsidRDefault="007912E4" w:rsidP="00037C33">
            <w:pPr>
              <w:spacing w:line="240" w:lineRule="auto"/>
              <w:jc w:val="right"/>
              <w:rPr>
                <w:rFonts w:ascii="Myriad Pro" w:hAnsi="Myriad Pro" w:cs="Arial"/>
                <w:b/>
                <w:bCs/>
                <w:sz w:val="22"/>
                <w:szCs w:val="22"/>
                <w:lang w:eastAsia="en-GB"/>
              </w:rPr>
            </w:pPr>
            <w:r>
              <w:rPr>
                <w:rFonts w:ascii="Myriad Pro" w:hAnsi="Myriad Pro" w:cs="Arial"/>
                <w:b/>
                <w:bCs/>
                <w:sz w:val="22"/>
                <w:szCs w:val="22"/>
                <w:lang w:eastAsia="en-GB"/>
              </w:rPr>
              <w:t>892</w:t>
            </w:r>
          </w:p>
        </w:tc>
        <w:tc>
          <w:tcPr>
            <w:tcW w:w="263" w:type="dxa"/>
            <w:tcBorders>
              <w:left w:val="single" w:sz="4" w:space="0" w:color="6D80B4"/>
              <w:bottom w:val="double" w:sz="4" w:space="0" w:color="6D80B4"/>
              <w:right w:val="single" w:sz="4" w:space="0" w:color="6D80B4"/>
            </w:tcBorders>
            <w:shd w:val="clear" w:color="000000" w:fill="FFFFFF"/>
            <w:noWrap/>
            <w:vAlign w:val="bottom"/>
            <w:hideMark/>
          </w:tcPr>
          <w:p w:rsidR="005B30EA" w:rsidRPr="005B30EA" w:rsidRDefault="005B30EA" w:rsidP="00037C33">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121" w:type="dxa"/>
            <w:tcBorders>
              <w:left w:val="single" w:sz="4" w:space="0" w:color="6D80B4"/>
              <w:bottom w:val="doub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12,124</w:t>
            </w:r>
          </w:p>
        </w:tc>
        <w:tc>
          <w:tcPr>
            <w:tcW w:w="263"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914" w:type="dxa"/>
            <w:tcBorders>
              <w:left w:val="nil"/>
              <w:bottom w:val="doub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(9)</w:t>
            </w:r>
          </w:p>
        </w:tc>
        <w:tc>
          <w:tcPr>
            <w:tcW w:w="263"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220" w:type="dxa"/>
            <w:tcBorders>
              <w:left w:val="nil"/>
              <w:bottom w:val="double" w:sz="4" w:space="0" w:color="6D80B4"/>
              <w:right w:val="nil"/>
            </w:tcBorders>
            <w:shd w:val="clear" w:color="000000" w:fill="auto"/>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(11,546)</w:t>
            </w:r>
          </w:p>
        </w:tc>
        <w:tc>
          <w:tcPr>
            <w:tcW w:w="263" w:type="dxa"/>
            <w:tcBorders>
              <w:left w:val="nil"/>
              <w:bottom w:val="double" w:sz="4" w:space="0" w:color="6D80B4"/>
              <w:right w:val="nil"/>
            </w:tcBorders>
            <w:shd w:val="clear" w:color="000000" w:fill="FFFFFF"/>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 </w:t>
            </w:r>
          </w:p>
        </w:tc>
        <w:tc>
          <w:tcPr>
            <w:tcW w:w="1220" w:type="dxa"/>
            <w:tcBorders>
              <w:left w:val="nil"/>
              <w:bottom w:val="double" w:sz="4" w:space="0" w:color="6D80B4"/>
              <w:right w:val="single" w:sz="4" w:space="0" w:color="6D80B4"/>
            </w:tcBorders>
            <w:shd w:val="clear" w:color="000000" w:fill="auto"/>
            <w:noWrap/>
            <w:vAlign w:val="bottom"/>
            <w:hideMark/>
          </w:tcPr>
          <w:p w:rsidR="005B30EA" w:rsidRPr="005B30EA" w:rsidRDefault="005B30EA" w:rsidP="00E66FEF">
            <w:pPr>
              <w:spacing w:line="240" w:lineRule="auto"/>
              <w:jc w:val="right"/>
              <w:rPr>
                <w:rFonts w:ascii="Myriad Pro" w:hAnsi="Myriad Pro" w:cs="Arial"/>
                <w:b/>
                <w:bCs/>
                <w:sz w:val="22"/>
                <w:szCs w:val="22"/>
                <w:lang w:eastAsia="en-GB"/>
              </w:rPr>
            </w:pPr>
            <w:r w:rsidRPr="005B30EA">
              <w:rPr>
                <w:rFonts w:ascii="Myriad Pro" w:hAnsi="Myriad Pro" w:cs="Arial"/>
                <w:b/>
                <w:bCs/>
                <w:sz w:val="22"/>
                <w:szCs w:val="22"/>
                <w:lang w:eastAsia="en-GB"/>
              </w:rPr>
              <w:t>569</w:t>
            </w:r>
          </w:p>
        </w:tc>
      </w:tr>
      <w:bookmarkEnd w:id="152"/>
      <w:bookmarkEnd w:id="153"/>
      <w:bookmarkEnd w:id="154"/>
      <w:bookmarkEnd w:id="155"/>
      <w:bookmarkEnd w:id="156"/>
      <w:bookmarkEnd w:id="157"/>
    </w:tbl>
    <w:p w:rsidR="00DF4C6E" w:rsidRPr="005B30EA" w:rsidRDefault="00DF4C6E">
      <w:pPr>
        <w:rPr>
          <w:rFonts w:ascii="Myriad Pro" w:hAnsi="Myriad Pro"/>
          <w:b/>
          <w:sz w:val="24"/>
          <w:szCs w:val="24"/>
        </w:rPr>
      </w:pPr>
    </w:p>
    <w:p w:rsidR="005E2F14" w:rsidRPr="005B30EA" w:rsidRDefault="005E2F14">
      <w:pPr>
        <w:rPr>
          <w:rFonts w:ascii="Myriad Pro" w:hAnsi="Myriad Pro"/>
          <w:b/>
          <w:sz w:val="24"/>
          <w:szCs w:val="24"/>
        </w:rPr>
      </w:pPr>
    </w:p>
    <w:p w:rsidR="005E2F14" w:rsidRPr="005B30EA" w:rsidRDefault="005E2F14">
      <w:pPr>
        <w:rPr>
          <w:rFonts w:ascii="Myriad Pro" w:hAnsi="Myriad Pro"/>
          <w:b/>
          <w:sz w:val="24"/>
          <w:szCs w:val="24"/>
        </w:rPr>
      </w:pPr>
    </w:p>
    <w:p w:rsidR="00DF08BB" w:rsidRPr="005B30EA" w:rsidRDefault="00DF08BB">
      <w:pPr>
        <w:rPr>
          <w:rFonts w:ascii="Myriad Pro" w:hAnsi="Myriad Pro"/>
          <w:sz w:val="24"/>
          <w:szCs w:val="24"/>
        </w:rPr>
      </w:pPr>
      <w:r w:rsidRPr="005B30EA">
        <w:rPr>
          <w:rFonts w:ascii="Myriad Pro" w:hAnsi="Myriad Pro"/>
          <w:sz w:val="24"/>
          <w:szCs w:val="24"/>
        </w:rPr>
        <w:t>All</w:t>
      </w:r>
      <w:r w:rsidR="00221EF5" w:rsidRPr="005B30EA">
        <w:rPr>
          <w:rFonts w:ascii="Myriad Pro" w:hAnsi="Myriad Pro"/>
          <w:sz w:val="24"/>
          <w:szCs w:val="24"/>
        </w:rPr>
        <w:t xml:space="preserve"> </w:t>
      </w:r>
      <w:r w:rsidR="00975058" w:rsidRPr="005B30EA">
        <w:rPr>
          <w:rFonts w:ascii="Myriad Pro" w:hAnsi="Myriad Pro"/>
          <w:sz w:val="24"/>
          <w:szCs w:val="24"/>
        </w:rPr>
        <w:t xml:space="preserve">social </w:t>
      </w:r>
      <w:r w:rsidR="00221EF5" w:rsidRPr="005B30EA">
        <w:rPr>
          <w:rFonts w:ascii="Myriad Pro" w:hAnsi="Myriad Pro"/>
          <w:sz w:val="24"/>
          <w:szCs w:val="24"/>
        </w:rPr>
        <w:t>housing</w:t>
      </w:r>
      <w:r w:rsidRPr="005B30EA">
        <w:rPr>
          <w:rFonts w:ascii="Myriad Pro" w:hAnsi="Myriad Pro"/>
          <w:sz w:val="24"/>
          <w:szCs w:val="24"/>
        </w:rPr>
        <w:t xml:space="preserve"> activit</w:t>
      </w:r>
      <w:r w:rsidR="00975058" w:rsidRPr="005B30EA">
        <w:rPr>
          <w:rFonts w:ascii="Myriad Pro" w:hAnsi="Myriad Pro"/>
          <w:sz w:val="24"/>
          <w:szCs w:val="24"/>
        </w:rPr>
        <w:t>ies</w:t>
      </w:r>
      <w:r w:rsidRPr="005B30EA">
        <w:rPr>
          <w:rFonts w:ascii="Myriad Pro" w:hAnsi="Myriad Pro"/>
          <w:sz w:val="24"/>
          <w:szCs w:val="24"/>
        </w:rPr>
        <w:t xml:space="preserve"> </w:t>
      </w:r>
      <w:r w:rsidR="00975058" w:rsidRPr="005B30EA">
        <w:rPr>
          <w:rFonts w:ascii="Myriad Pro" w:hAnsi="Myriad Pro"/>
          <w:sz w:val="24"/>
          <w:szCs w:val="24"/>
        </w:rPr>
        <w:t>are</w:t>
      </w:r>
      <w:r w:rsidRPr="005B30EA">
        <w:rPr>
          <w:rFonts w:ascii="Myriad Pro" w:hAnsi="Myriad Pro"/>
          <w:sz w:val="24"/>
          <w:szCs w:val="24"/>
        </w:rPr>
        <w:t xml:space="preserve"> undertaken by </w:t>
      </w:r>
      <w:r w:rsidR="00975058" w:rsidRPr="005B30EA">
        <w:rPr>
          <w:rFonts w:ascii="Myriad Pro" w:hAnsi="Myriad Pro"/>
          <w:sz w:val="24"/>
          <w:szCs w:val="24"/>
        </w:rPr>
        <w:t>SSHA as the owner of the housing assets</w:t>
      </w:r>
      <w:r w:rsidRPr="005B30EA">
        <w:rPr>
          <w:rFonts w:ascii="Myriad Pro" w:hAnsi="Myriad Pro"/>
          <w:sz w:val="24"/>
          <w:szCs w:val="24"/>
        </w:rPr>
        <w:t xml:space="preserve"> within the Group. </w:t>
      </w:r>
      <w:r w:rsidR="00975058" w:rsidRPr="005B30EA">
        <w:rPr>
          <w:rFonts w:ascii="Myriad Pro" w:hAnsi="Myriad Pro"/>
          <w:sz w:val="24"/>
          <w:szCs w:val="24"/>
        </w:rPr>
        <w:t>Other</w:t>
      </w:r>
      <w:r w:rsidRPr="005B30EA">
        <w:rPr>
          <w:rFonts w:ascii="Myriad Pro" w:hAnsi="Myriad Pro"/>
          <w:sz w:val="24"/>
          <w:szCs w:val="24"/>
        </w:rPr>
        <w:t xml:space="preserve"> housing stock activit</w:t>
      </w:r>
      <w:r w:rsidR="00975058" w:rsidRPr="005B30EA">
        <w:rPr>
          <w:rFonts w:ascii="Myriad Pro" w:hAnsi="Myriad Pro"/>
          <w:sz w:val="24"/>
          <w:szCs w:val="24"/>
        </w:rPr>
        <w:t>ies</w:t>
      </w:r>
      <w:r w:rsidR="000C0B4A" w:rsidRPr="005B30EA">
        <w:rPr>
          <w:rFonts w:ascii="Myriad Pro" w:hAnsi="Myriad Pro"/>
          <w:sz w:val="24"/>
          <w:szCs w:val="24"/>
        </w:rPr>
        <w:t xml:space="preserve"> </w:t>
      </w:r>
      <w:r w:rsidR="00975058" w:rsidRPr="005B30EA">
        <w:rPr>
          <w:rFonts w:ascii="Myriad Pro" w:hAnsi="Myriad Pro"/>
          <w:sz w:val="24"/>
          <w:szCs w:val="24"/>
        </w:rPr>
        <w:t>are</w:t>
      </w:r>
      <w:r w:rsidR="000C0B4A" w:rsidRPr="005B30EA">
        <w:rPr>
          <w:rFonts w:ascii="Myriad Pro" w:hAnsi="Myriad Pro"/>
          <w:sz w:val="24"/>
          <w:szCs w:val="24"/>
        </w:rPr>
        <w:t xml:space="preserve"> undertaken by Housing Plus</w:t>
      </w:r>
      <w:r w:rsidRPr="005B30EA">
        <w:rPr>
          <w:rFonts w:ascii="Myriad Pro" w:hAnsi="Myriad Pro"/>
          <w:sz w:val="24"/>
          <w:szCs w:val="24"/>
        </w:rPr>
        <w:t xml:space="preserve"> as the </w:t>
      </w:r>
      <w:r w:rsidR="00975058" w:rsidRPr="005B30EA">
        <w:rPr>
          <w:rFonts w:ascii="Myriad Pro" w:hAnsi="Myriad Pro"/>
          <w:sz w:val="24"/>
          <w:szCs w:val="24"/>
        </w:rPr>
        <w:t>P</w:t>
      </w:r>
      <w:r w:rsidRPr="005B30EA">
        <w:rPr>
          <w:rFonts w:ascii="Myriad Pro" w:hAnsi="Myriad Pro"/>
          <w:sz w:val="24"/>
          <w:szCs w:val="24"/>
        </w:rPr>
        <w:t>arent entity</w:t>
      </w:r>
      <w:r w:rsidR="00975058" w:rsidRPr="005B30EA">
        <w:rPr>
          <w:rFonts w:ascii="Myriad Pro" w:hAnsi="Myriad Pro"/>
          <w:sz w:val="24"/>
          <w:szCs w:val="24"/>
        </w:rPr>
        <w:t>, its subsidiary Care Plus and subsidiary of SSHA – Acton Gate Limited</w:t>
      </w:r>
      <w:r w:rsidRPr="005B30EA">
        <w:rPr>
          <w:rFonts w:ascii="Myriad Pro" w:hAnsi="Myriad Pro"/>
          <w:sz w:val="24"/>
          <w:szCs w:val="24"/>
        </w:rPr>
        <w:t>.</w:t>
      </w:r>
    </w:p>
    <w:p w:rsidR="00B67658" w:rsidRPr="005B30EA" w:rsidRDefault="00B67658">
      <w:pPr>
        <w:rPr>
          <w:rFonts w:ascii="Myriad Pro" w:hAnsi="Myriad Pro"/>
          <w:sz w:val="24"/>
          <w:szCs w:val="24"/>
        </w:rPr>
      </w:pPr>
    </w:p>
    <w:p w:rsidR="00B67658" w:rsidRPr="00F43BF7" w:rsidRDefault="00B67658">
      <w:pPr>
        <w:rPr>
          <w:color w:val="FF0000"/>
        </w:rPr>
      </w:pPr>
      <w:r w:rsidRPr="00F43BF7">
        <w:rPr>
          <w:color w:val="FF0000"/>
        </w:rPr>
        <w:br w:type="page"/>
      </w:r>
    </w:p>
    <w:p w:rsidR="005E2F14" w:rsidRPr="00E66FEF" w:rsidRDefault="00A62DE4" w:rsidP="00D750D7">
      <w:pPr>
        <w:tabs>
          <w:tab w:val="left" w:pos="0"/>
          <w:tab w:val="left" w:pos="990"/>
        </w:tabs>
        <w:jc w:val="both"/>
        <w:rPr>
          <w:rFonts w:ascii="Myriad Pro" w:hAnsi="Myriad Pro" w:cs="Arial"/>
          <w:sz w:val="24"/>
          <w:szCs w:val="24"/>
        </w:rPr>
      </w:pPr>
      <w:r w:rsidRPr="00E66FEF">
        <w:rPr>
          <w:rFonts w:ascii="Myriad Pro" w:hAnsi="Myriad Pro" w:cs="Arial"/>
          <w:b/>
          <w:bCs/>
          <w:sz w:val="24"/>
          <w:szCs w:val="24"/>
          <w:lang w:eastAsia="en-GB"/>
        </w:rPr>
        <w:t>NOTES TO THE FINANCIAL STATEMENTS</w:t>
      </w:r>
      <w:r w:rsidRPr="00E66FEF">
        <w:rPr>
          <w:rFonts w:ascii="Myriad Pro" w:hAnsi="Myriad Pro" w:cs="Arial"/>
          <w:sz w:val="24"/>
          <w:szCs w:val="24"/>
        </w:rPr>
        <w:t xml:space="preserve"> </w:t>
      </w:r>
    </w:p>
    <w:p w:rsidR="005E2F14" w:rsidRPr="00E66FEF" w:rsidRDefault="005E2F14" w:rsidP="00B67658">
      <w:pPr>
        <w:spacing w:line="240" w:lineRule="auto"/>
        <w:rPr>
          <w:rFonts w:ascii="Myriad Pro" w:hAnsi="Myriad Pro" w:cs="Arial"/>
          <w:b/>
          <w:bCs/>
          <w:sz w:val="24"/>
          <w:lang w:eastAsia="en-GB"/>
        </w:rPr>
      </w:pPr>
    </w:p>
    <w:p w:rsidR="00B67658" w:rsidRPr="00E66FEF" w:rsidRDefault="00B67658" w:rsidP="00B67658">
      <w:pPr>
        <w:spacing w:line="240" w:lineRule="auto"/>
        <w:rPr>
          <w:rFonts w:ascii="Myriad Pro" w:hAnsi="Myriad Pro" w:cs="Arial"/>
          <w:b/>
          <w:bCs/>
          <w:sz w:val="24"/>
          <w:lang w:eastAsia="en-GB"/>
        </w:rPr>
      </w:pPr>
      <w:r w:rsidRPr="00E66FEF">
        <w:rPr>
          <w:rFonts w:ascii="Myriad Pro" w:hAnsi="Myriad Pro" w:cs="Arial"/>
          <w:b/>
          <w:bCs/>
          <w:sz w:val="24"/>
          <w:lang w:eastAsia="en-GB"/>
        </w:rPr>
        <w:t>3a. Income and Expenditure from social housing activities</w:t>
      </w:r>
    </w:p>
    <w:p w:rsidR="005E2F14" w:rsidRPr="00E66FEF" w:rsidRDefault="005E2F14"/>
    <w:tbl>
      <w:tblPr>
        <w:tblW w:w="15168" w:type="dxa"/>
        <w:tblLayout w:type="fixed"/>
        <w:tblCellMar>
          <w:left w:w="0" w:type="dxa"/>
          <w:right w:w="0" w:type="dxa"/>
        </w:tblCellMar>
        <w:tblLook w:val="04A0" w:firstRow="1" w:lastRow="0" w:firstColumn="1" w:lastColumn="0" w:noHBand="0" w:noVBand="1"/>
      </w:tblPr>
      <w:tblGrid>
        <w:gridCol w:w="3828"/>
        <w:gridCol w:w="1134"/>
        <w:gridCol w:w="283"/>
        <w:gridCol w:w="1417"/>
        <w:gridCol w:w="284"/>
        <w:gridCol w:w="1276"/>
        <w:gridCol w:w="283"/>
        <w:gridCol w:w="993"/>
        <w:gridCol w:w="283"/>
        <w:gridCol w:w="1134"/>
        <w:gridCol w:w="284"/>
        <w:gridCol w:w="1134"/>
        <w:gridCol w:w="283"/>
        <w:gridCol w:w="1134"/>
        <w:gridCol w:w="284"/>
        <w:gridCol w:w="1134"/>
      </w:tblGrid>
      <w:tr w:rsidR="002D53CC" w:rsidRPr="002D53CC" w:rsidTr="00970FF9">
        <w:trPr>
          <w:trHeight w:val="255"/>
        </w:trPr>
        <w:tc>
          <w:tcPr>
            <w:tcW w:w="3828"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8505" w:type="dxa"/>
            <w:gridSpan w:val="11"/>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xml:space="preserve">Year Ended </w:t>
            </w:r>
          </w:p>
        </w:tc>
        <w:tc>
          <w:tcPr>
            <w:tcW w:w="28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2552" w:type="dxa"/>
            <w:gridSpan w:val="3"/>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xml:space="preserve">Year Ended </w:t>
            </w:r>
          </w:p>
        </w:tc>
      </w:tr>
      <w:tr w:rsidR="002D53CC" w:rsidRPr="002D53CC" w:rsidTr="00970FF9">
        <w:trPr>
          <w:trHeight w:val="255"/>
        </w:trPr>
        <w:tc>
          <w:tcPr>
            <w:tcW w:w="3828"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8505" w:type="dxa"/>
            <w:gridSpan w:val="11"/>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2D53CC" w:rsidRDefault="00C904A2" w:rsidP="005B30EA">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31 March 201</w:t>
            </w:r>
            <w:r w:rsidR="005B30EA" w:rsidRPr="002D53CC">
              <w:rPr>
                <w:rFonts w:ascii="Myriad Pro" w:hAnsi="Myriad Pro" w:cs="Arial"/>
                <w:b/>
                <w:bCs/>
                <w:color w:val="FFFFFF" w:themeColor="background1"/>
                <w:sz w:val="24"/>
                <w:szCs w:val="24"/>
              </w:rPr>
              <w:t>5</w:t>
            </w:r>
          </w:p>
        </w:tc>
        <w:tc>
          <w:tcPr>
            <w:tcW w:w="28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2552" w:type="dxa"/>
            <w:gridSpan w:val="3"/>
            <w:tcBorders>
              <w:top w:val="nil"/>
              <w:left w:val="single" w:sz="4" w:space="0" w:color="FFFFFF" w:themeColor="background1"/>
              <w:bottom w:val="nil"/>
              <w:right w:val="nil"/>
            </w:tcBorders>
            <w:shd w:val="clear" w:color="auto" w:fill="6D80B4"/>
            <w:noWrap/>
            <w:vAlign w:val="bottom"/>
            <w:hideMark/>
          </w:tcPr>
          <w:p w:rsidR="00037C33" w:rsidRPr="002D53CC" w:rsidRDefault="00C904A2" w:rsidP="005B30EA">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31 March 201</w:t>
            </w:r>
            <w:r w:rsidR="005B30EA" w:rsidRPr="002D53CC">
              <w:rPr>
                <w:rFonts w:ascii="Myriad Pro" w:hAnsi="Myriad Pro" w:cs="Arial"/>
                <w:b/>
                <w:bCs/>
                <w:color w:val="FFFFFF" w:themeColor="background1"/>
                <w:sz w:val="24"/>
                <w:szCs w:val="24"/>
              </w:rPr>
              <w:t>4</w:t>
            </w:r>
          </w:p>
        </w:tc>
      </w:tr>
      <w:tr w:rsidR="00970FF9" w:rsidRPr="002D53CC" w:rsidTr="00970FF9">
        <w:trPr>
          <w:trHeight w:val="255"/>
        </w:trPr>
        <w:tc>
          <w:tcPr>
            <w:tcW w:w="3828"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417"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276"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xml:space="preserve">Low Cost </w:t>
            </w:r>
          </w:p>
        </w:tc>
        <w:tc>
          <w:tcPr>
            <w:tcW w:w="28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99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2D53CC" w:rsidRDefault="00037C33">
            <w:pPr>
              <w:jc w:val="center"/>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2552" w:type="dxa"/>
            <w:gridSpan w:val="3"/>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p>
        </w:tc>
      </w:tr>
      <w:tr w:rsidR="00970FF9" w:rsidRPr="002D53CC" w:rsidTr="00970FF9">
        <w:trPr>
          <w:trHeight w:val="255"/>
        </w:trPr>
        <w:tc>
          <w:tcPr>
            <w:tcW w:w="3828"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134" w:type="dxa"/>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General</w:t>
            </w:r>
          </w:p>
        </w:tc>
        <w:tc>
          <w:tcPr>
            <w:tcW w:w="28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417"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Supported</w:t>
            </w:r>
          </w:p>
        </w:tc>
        <w:tc>
          <w:tcPr>
            <w:tcW w:w="28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276"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Home</w:t>
            </w:r>
          </w:p>
        </w:tc>
        <w:tc>
          <w:tcPr>
            <w:tcW w:w="28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99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xml:space="preserve">Care </w:t>
            </w:r>
          </w:p>
        </w:tc>
        <w:tc>
          <w:tcPr>
            <w:tcW w:w="28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xml:space="preserve">Parent </w:t>
            </w:r>
          </w:p>
        </w:tc>
        <w:tc>
          <w:tcPr>
            <w:tcW w:w="28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2D53CC" w:rsidRDefault="00037C33">
            <w:pPr>
              <w:jc w:val="center"/>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284" w:type="dxa"/>
            <w:tcBorders>
              <w:top w:val="nil"/>
              <w:left w:val="nil"/>
              <w:bottom w:val="nil"/>
              <w:right w:val="nil"/>
            </w:tcBorders>
            <w:shd w:val="clear" w:color="auto" w:fill="6D80B4"/>
            <w:noWrap/>
            <w:vAlign w:val="bottom"/>
            <w:hideMark/>
          </w:tcPr>
          <w:p w:rsidR="00037C33" w:rsidRPr="002D53CC" w:rsidRDefault="00037C33">
            <w:pPr>
              <w:jc w:val="center"/>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nil"/>
              <w:bottom w:val="nil"/>
              <w:right w:val="nil"/>
            </w:tcBorders>
            <w:shd w:val="clear" w:color="auto" w:fill="6D80B4"/>
            <w:noWrap/>
            <w:vAlign w:val="bottom"/>
            <w:hideMark/>
          </w:tcPr>
          <w:p w:rsidR="00037C33" w:rsidRPr="002D53CC" w:rsidRDefault="00037C33">
            <w:pPr>
              <w:jc w:val="center"/>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xml:space="preserve">Parent </w:t>
            </w:r>
          </w:p>
        </w:tc>
      </w:tr>
      <w:tr w:rsidR="00970FF9" w:rsidRPr="002D53CC" w:rsidTr="00970FF9">
        <w:trPr>
          <w:trHeight w:val="255"/>
        </w:trPr>
        <w:tc>
          <w:tcPr>
            <w:tcW w:w="3828" w:type="dxa"/>
            <w:tcBorders>
              <w:top w:val="nil"/>
              <w:left w:val="nil"/>
              <w:right w:val="single" w:sz="4" w:space="0" w:color="FFFFFF" w:themeColor="background1"/>
            </w:tcBorders>
            <w:shd w:val="clear" w:color="auto" w:fill="6D80B4"/>
            <w:noWrap/>
            <w:vAlign w:val="bottom"/>
            <w:hideMark/>
          </w:tcPr>
          <w:p w:rsidR="00037C33" w:rsidRPr="002D53CC" w:rsidRDefault="00037C33">
            <w:pPr>
              <w:rPr>
                <w:rFonts w:ascii="Myriad Pro" w:hAnsi="Myriad Pro" w:cs="Arial"/>
                <w:color w:val="FFFFFF" w:themeColor="background1"/>
                <w:sz w:val="24"/>
                <w:szCs w:val="24"/>
              </w:rPr>
            </w:pPr>
            <w:r w:rsidRPr="002D53CC">
              <w:rPr>
                <w:rFonts w:ascii="Myriad Pro" w:hAnsi="Myriad Pro" w:cs="Arial"/>
                <w:color w:val="FFFFFF" w:themeColor="background1"/>
                <w:sz w:val="24"/>
                <w:szCs w:val="24"/>
              </w:rPr>
              <w:t> </w:t>
            </w:r>
          </w:p>
        </w:tc>
        <w:tc>
          <w:tcPr>
            <w:tcW w:w="1134" w:type="dxa"/>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Housing</w:t>
            </w:r>
          </w:p>
        </w:tc>
        <w:tc>
          <w:tcPr>
            <w:tcW w:w="283"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417"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Housing</w:t>
            </w:r>
          </w:p>
        </w:tc>
        <w:tc>
          <w:tcPr>
            <w:tcW w:w="284"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276"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Ownership</w:t>
            </w:r>
          </w:p>
        </w:tc>
        <w:tc>
          <w:tcPr>
            <w:tcW w:w="283"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993"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Housing</w:t>
            </w:r>
          </w:p>
        </w:tc>
        <w:tc>
          <w:tcPr>
            <w:tcW w:w="283"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134" w:type="dxa"/>
            <w:tcBorders>
              <w:top w:val="nil"/>
              <w:left w:val="nil"/>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Total</w:t>
            </w:r>
          </w:p>
        </w:tc>
        <w:tc>
          <w:tcPr>
            <w:tcW w:w="284"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134" w:type="dxa"/>
            <w:tcBorders>
              <w:top w:val="nil"/>
              <w:left w:val="nil"/>
              <w:bottom w:val="nil"/>
              <w:right w:val="single" w:sz="4" w:space="0" w:color="FFFFFF" w:themeColor="background1"/>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Total</w:t>
            </w:r>
          </w:p>
        </w:tc>
        <w:tc>
          <w:tcPr>
            <w:tcW w:w="283" w:type="dxa"/>
            <w:tcBorders>
              <w:top w:val="nil"/>
              <w:left w:val="single" w:sz="4" w:space="0" w:color="FFFFFF" w:themeColor="background1"/>
              <w:right w:val="single" w:sz="4" w:space="0" w:color="FFFFFF" w:themeColor="background1"/>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134" w:type="dxa"/>
            <w:tcBorders>
              <w:top w:val="nil"/>
              <w:left w:val="single" w:sz="4" w:space="0" w:color="FFFFFF" w:themeColor="background1"/>
              <w:bottom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Total</w:t>
            </w:r>
          </w:p>
        </w:tc>
        <w:tc>
          <w:tcPr>
            <w:tcW w:w="284"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 </w:t>
            </w:r>
          </w:p>
        </w:tc>
        <w:tc>
          <w:tcPr>
            <w:tcW w:w="1134" w:type="dxa"/>
            <w:tcBorders>
              <w:top w:val="nil"/>
              <w:left w:val="nil"/>
              <w:right w:val="nil"/>
            </w:tcBorders>
            <w:shd w:val="clear" w:color="auto" w:fill="6D80B4"/>
            <w:noWrap/>
            <w:vAlign w:val="bottom"/>
            <w:hideMark/>
          </w:tcPr>
          <w:p w:rsidR="00037C33" w:rsidRPr="002D53CC" w:rsidRDefault="00037C33">
            <w:pPr>
              <w:jc w:val="right"/>
              <w:rPr>
                <w:rFonts w:ascii="Myriad Pro" w:hAnsi="Myriad Pro" w:cs="Arial"/>
                <w:b/>
                <w:bCs/>
                <w:color w:val="FFFFFF" w:themeColor="background1"/>
                <w:sz w:val="24"/>
                <w:szCs w:val="24"/>
              </w:rPr>
            </w:pPr>
            <w:r w:rsidRPr="002D53CC">
              <w:rPr>
                <w:rFonts w:ascii="Myriad Pro" w:hAnsi="Myriad Pro" w:cs="Arial"/>
                <w:b/>
                <w:bCs/>
                <w:color w:val="FFFFFF" w:themeColor="background1"/>
                <w:sz w:val="24"/>
                <w:szCs w:val="24"/>
              </w:rPr>
              <w:t>Total</w:t>
            </w:r>
          </w:p>
        </w:tc>
      </w:tr>
      <w:tr w:rsidR="00970FF9" w:rsidRPr="002D53CC"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037C33" w:rsidRPr="002D53CC" w:rsidRDefault="00037C33">
            <w:pPr>
              <w:rPr>
                <w:rFonts w:ascii="Myriad Pro" w:hAnsi="Myriad Pro" w:cs="Arial"/>
                <w:color w:val="6D80B4"/>
                <w:sz w:val="24"/>
                <w:szCs w:val="24"/>
              </w:rPr>
            </w:pPr>
            <w:r w:rsidRPr="002D53CC">
              <w:rPr>
                <w:rFonts w:ascii="Myriad Pro" w:hAnsi="Myriad Pro" w:cs="Arial"/>
                <w:color w:val="6D80B4"/>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3"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1417"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4"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1276"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3"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993"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3"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1134"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4"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3" w:type="dxa"/>
            <w:tcBorders>
              <w:top w:val="nil"/>
              <w:left w:val="single" w:sz="4" w:space="0" w:color="6D80B4"/>
              <w:bottom w:val="nil"/>
              <w:right w:val="single" w:sz="4" w:space="0" w:color="6D80B4"/>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c>
          <w:tcPr>
            <w:tcW w:w="284" w:type="dxa"/>
            <w:tcBorders>
              <w:top w:val="nil"/>
              <w:left w:val="nil"/>
              <w:bottom w:val="nil"/>
              <w:right w:val="nil"/>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037C33" w:rsidRPr="002D53CC" w:rsidRDefault="00037C33">
            <w:pPr>
              <w:jc w:val="right"/>
              <w:rPr>
                <w:rFonts w:ascii="Myriad Pro" w:hAnsi="Myriad Pro" w:cs="Arial"/>
                <w:b/>
                <w:bCs/>
                <w:color w:val="6D80B4"/>
                <w:sz w:val="24"/>
                <w:szCs w:val="24"/>
              </w:rPr>
            </w:pPr>
            <w:r w:rsidRPr="002D53CC">
              <w:rPr>
                <w:rFonts w:ascii="Myriad Pro" w:hAnsi="Myriad Pro" w:cs="Arial"/>
                <w:b/>
                <w:bCs/>
                <w:color w:val="6D80B4"/>
                <w:sz w:val="24"/>
                <w:szCs w:val="24"/>
              </w:rPr>
              <w:t>£'000</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Rent Receivable net of identifiable service charges</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631D24">
            <w:pPr>
              <w:spacing w:line="240" w:lineRule="auto"/>
              <w:jc w:val="right"/>
              <w:rPr>
                <w:rFonts w:ascii="Myriad Pro" w:hAnsi="Myriad Pro" w:cs="Arial"/>
                <w:sz w:val="24"/>
                <w:szCs w:val="24"/>
                <w:lang w:eastAsia="en-GB"/>
              </w:rPr>
            </w:pPr>
            <w:r>
              <w:rPr>
                <w:rFonts w:ascii="Myriad Pro" w:hAnsi="Myriad Pro" w:cs="Arial"/>
                <w:sz w:val="24"/>
                <w:szCs w:val="24"/>
                <w:lang w:eastAsia="en-GB"/>
              </w:rPr>
              <w:t>15,821</w:t>
            </w:r>
          </w:p>
        </w:tc>
        <w:tc>
          <w:tcPr>
            <w:tcW w:w="283" w:type="dxa"/>
            <w:tcBorders>
              <w:top w:val="nil"/>
              <w:left w:val="nil"/>
              <w:bottom w:val="nil"/>
              <w:right w:val="nil"/>
            </w:tcBorders>
            <w:shd w:val="clear" w:color="000000" w:fill="FFFFFF"/>
            <w:noWrap/>
            <w:vAlign w:val="bottom"/>
          </w:tcPr>
          <w:p w:rsidR="006F24C1" w:rsidRPr="00E66FEF" w:rsidRDefault="006F24C1" w:rsidP="00C904A2">
            <w:pPr>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7,899</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406</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919</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25,045</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24,126</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Service Charges:</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631D24">
            <w:pPr>
              <w:spacing w:line="240" w:lineRule="auto"/>
              <w:jc w:val="right"/>
              <w:rPr>
                <w:rFonts w:ascii="Myriad Pro" w:hAnsi="Myriad Pro" w:cs="Arial"/>
                <w:sz w:val="24"/>
                <w:szCs w:val="24"/>
                <w:lang w:eastAsia="en-GB"/>
              </w:rPr>
            </w:pP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p>
        </w:tc>
        <w:tc>
          <w:tcPr>
            <w:tcW w:w="283" w:type="dxa"/>
            <w:tcBorders>
              <w:top w:val="nil"/>
              <w:left w:val="single" w:sz="4" w:space="0" w:color="6D80B4"/>
              <w:bottom w:val="nil"/>
              <w:right w:val="single" w:sz="4" w:space="0" w:color="6D80B4"/>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single" w:sz="4" w:space="0" w:color="6D80B4"/>
              <w:bottom w:val="nil"/>
              <w:right w:val="nil"/>
            </w:tcBorders>
            <w:shd w:val="clear" w:color="000000" w:fill="FFFFFF"/>
            <w:noWrap/>
            <w:vAlign w:val="bottom"/>
          </w:tcPr>
          <w:p w:rsidR="006F24C1" w:rsidRPr="00E66FEF" w:rsidRDefault="006F24C1" w:rsidP="00E66FEF">
            <w:pPr>
              <w:jc w:val="right"/>
              <w:rPr>
                <w:rFonts w:ascii="Myriad Pro" w:hAnsi="Myriad Pro" w:cs="Arial"/>
                <w:sz w:val="24"/>
                <w:szCs w:val="24"/>
              </w:rPr>
            </w:pPr>
          </w:p>
        </w:tc>
        <w:tc>
          <w:tcPr>
            <w:tcW w:w="284" w:type="dxa"/>
            <w:tcBorders>
              <w:top w:val="nil"/>
              <w:left w:val="nil"/>
              <w:bottom w:val="nil"/>
              <w:right w:val="nil"/>
            </w:tcBorders>
            <w:shd w:val="clear" w:color="000000" w:fill="FFFFFF"/>
            <w:noWrap/>
            <w:vAlign w:val="bottom"/>
          </w:tcPr>
          <w:p w:rsidR="006F24C1" w:rsidRPr="00E66FEF" w:rsidRDefault="006F24C1" w:rsidP="00E66FEF">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E66FEF" w:rsidRDefault="006F24C1" w:rsidP="00E66FEF">
            <w:pPr>
              <w:jc w:val="right"/>
              <w:rPr>
                <w:rFonts w:ascii="Myriad Pro" w:hAnsi="Myriad Pro" w:cs="Arial"/>
                <w:sz w:val="24"/>
                <w:szCs w:val="24"/>
              </w:rPr>
            </w:pPr>
          </w:p>
        </w:tc>
      </w:tr>
      <w:tr w:rsidR="00970FF9" w:rsidRPr="00E66FEF" w:rsidTr="00970FF9">
        <w:trPr>
          <w:trHeight w:val="303"/>
        </w:trPr>
        <w:tc>
          <w:tcPr>
            <w:tcW w:w="3828" w:type="dxa"/>
            <w:tcBorders>
              <w:top w:val="nil"/>
              <w:left w:val="nil"/>
              <w:bottom w:val="nil"/>
              <w:right w:val="single" w:sz="4" w:space="0" w:color="6D80B4"/>
            </w:tcBorders>
            <w:shd w:val="clear" w:color="000000" w:fill="FFFFFF"/>
            <w:noWrap/>
            <w:tcMar>
              <w:top w:w="0" w:type="dxa"/>
              <w:left w:w="180" w:type="dxa"/>
              <w:bottom w:w="0" w:type="dxa"/>
              <w:right w:w="0" w:type="dxa"/>
            </w:tcMar>
            <w:vAlign w:val="bottom"/>
            <w:hideMark/>
          </w:tcPr>
          <w:p w:rsidR="006F24C1" w:rsidRPr="00E66FEF" w:rsidRDefault="006F24C1" w:rsidP="00037C33">
            <w:pPr>
              <w:ind w:firstLineChars="100" w:firstLine="240"/>
              <w:rPr>
                <w:rFonts w:ascii="Myriad Pro" w:hAnsi="Myriad Pro" w:cs="Arial"/>
                <w:sz w:val="24"/>
                <w:szCs w:val="24"/>
              </w:rPr>
            </w:pPr>
            <w:r w:rsidRPr="00E66FEF">
              <w:rPr>
                <w:rFonts w:ascii="Myriad Pro" w:hAnsi="Myriad Pro" w:cs="Arial"/>
                <w:sz w:val="24"/>
                <w:szCs w:val="24"/>
              </w:rPr>
              <w:t>Eligible for Housing Benefit</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631D24">
            <w:pPr>
              <w:spacing w:line="240" w:lineRule="auto"/>
              <w:jc w:val="right"/>
              <w:rPr>
                <w:rFonts w:ascii="Myriad Pro" w:hAnsi="Myriad Pro" w:cs="Arial"/>
                <w:sz w:val="24"/>
                <w:szCs w:val="24"/>
                <w:lang w:eastAsia="en-GB"/>
              </w:rPr>
            </w:pPr>
            <w:r>
              <w:rPr>
                <w:rFonts w:ascii="Myriad Pro" w:hAnsi="Myriad Pro" w:cs="Arial"/>
                <w:sz w:val="24"/>
                <w:szCs w:val="24"/>
                <w:lang w:eastAsia="en-GB"/>
              </w:rPr>
              <w:t>113</w:t>
            </w:r>
          </w:p>
        </w:tc>
        <w:tc>
          <w:tcPr>
            <w:tcW w:w="283" w:type="dxa"/>
            <w:tcBorders>
              <w:top w:val="nil"/>
              <w:left w:val="nil"/>
              <w:bottom w:val="nil"/>
              <w:right w:val="nil"/>
            </w:tcBorders>
            <w:shd w:val="clear" w:color="000000" w:fill="FFFFFF"/>
            <w:noWrap/>
            <w:vAlign w:val="bottom"/>
          </w:tcPr>
          <w:p w:rsidR="006F24C1" w:rsidRPr="00E66FEF" w:rsidRDefault="006F24C1" w:rsidP="00C904A2">
            <w:pPr>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827</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140</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rsidP="003407CD">
            <w:pPr>
              <w:jc w:val="right"/>
              <w:rPr>
                <w:rFonts w:ascii="Myriad Pro" w:hAnsi="Myriad Pro" w:cs="Arial"/>
                <w:sz w:val="24"/>
                <w:szCs w:val="24"/>
              </w:rPr>
            </w:pPr>
            <w:r>
              <w:rPr>
                <w:rFonts w:ascii="Myriad Pro" w:hAnsi="Myriad Pro" w:cs="Arial"/>
                <w:sz w:val="24"/>
                <w:szCs w:val="24"/>
              </w:rPr>
              <w:t>1,35</w:t>
            </w:r>
            <w:r w:rsidR="003407CD">
              <w:rPr>
                <w:rFonts w:ascii="Myriad Pro" w:hAnsi="Myriad Pro" w:cs="Arial"/>
                <w:sz w:val="24"/>
                <w:szCs w:val="24"/>
              </w:rPr>
              <w:t>5</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2,435</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2,044</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0A1444" w:rsidRPr="00E66FEF" w:rsidTr="00970FF9">
        <w:trPr>
          <w:trHeight w:val="255"/>
        </w:trPr>
        <w:tc>
          <w:tcPr>
            <w:tcW w:w="3828" w:type="dxa"/>
            <w:tcBorders>
              <w:top w:val="nil"/>
              <w:left w:val="nil"/>
              <w:bottom w:val="nil"/>
              <w:right w:val="single" w:sz="4" w:space="0" w:color="6D80B4"/>
            </w:tcBorders>
            <w:shd w:val="clear" w:color="000000" w:fill="FFFFFF"/>
            <w:noWrap/>
            <w:tcMar>
              <w:top w:w="0" w:type="dxa"/>
              <w:left w:w="180" w:type="dxa"/>
              <w:bottom w:w="0" w:type="dxa"/>
              <w:right w:w="0" w:type="dxa"/>
            </w:tcMar>
            <w:vAlign w:val="bottom"/>
            <w:hideMark/>
          </w:tcPr>
          <w:p w:rsidR="006F24C1" w:rsidRPr="00E66FEF" w:rsidRDefault="006F24C1" w:rsidP="00037C33">
            <w:pPr>
              <w:ind w:firstLineChars="100" w:firstLine="240"/>
              <w:rPr>
                <w:rFonts w:ascii="Myriad Pro" w:hAnsi="Myriad Pro" w:cs="Arial"/>
                <w:sz w:val="24"/>
                <w:szCs w:val="24"/>
              </w:rPr>
            </w:pPr>
            <w:r w:rsidRPr="00E66FEF">
              <w:rPr>
                <w:rFonts w:ascii="Myriad Pro" w:hAnsi="Myriad Pro" w:cs="Arial"/>
                <w:sz w:val="24"/>
                <w:szCs w:val="24"/>
              </w:rPr>
              <w:t>Non eligible for Housing Benefit</w:t>
            </w:r>
          </w:p>
        </w:tc>
        <w:tc>
          <w:tcPr>
            <w:tcW w:w="1134" w:type="dxa"/>
            <w:tcBorders>
              <w:top w:val="nil"/>
              <w:left w:val="single" w:sz="4" w:space="0" w:color="6D80B4"/>
              <w:bottom w:val="single" w:sz="4" w:space="0" w:color="6D80B4"/>
              <w:right w:val="nil"/>
            </w:tcBorders>
            <w:shd w:val="clear" w:color="000000" w:fill="FFFFFF"/>
            <w:noWrap/>
            <w:vAlign w:val="bottom"/>
          </w:tcPr>
          <w:p w:rsidR="006F24C1" w:rsidRPr="0012118E" w:rsidRDefault="006F24C1" w:rsidP="00631D24">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nil"/>
              <w:right w:val="nil"/>
            </w:tcBorders>
            <w:shd w:val="clear" w:color="000000" w:fill="FFFFFF"/>
            <w:noWrap/>
            <w:vAlign w:val="bottom"/>
          </w:tcPr>
          <w:p w:rsidR="006F24C1" w:rsidRPr="0012118E" w:rsidRDefault="006F24C1" w:rsidP="00631D24">
            <w:pPr>
              <w:spacing w:line="240" w:lineRule="auto"/>
              <w:jc w:val="right"/>
              <w:rPr>
                <w:rFonts w:ascii="Myriad Pro" w:hAnsi="Myriad Pro" w:cs="Arial"/>
                <w:sz w:val="24"/>
                <w:szCs w:val="24"/>
                <w:lang w:eastAsia="en-GB"/>
              </w:rPr>
            </w:pPr>
          </w:p>
        </w:tc>
        <w:tc>
          <w:tcPr>
            <w:tcW w:w="1417" w:type="dxa"/>
            <w:tcBorders>
              <w:top w:val="nil"/>
              <w:left w:val="nil"/>
              <w:bottom w:val="single" w:sz="4" w:space="0" w:color="6D80B4"/>
              <w:right w:val="nil"/>
            </w:tcBorders>
            <w:shd w:val="clear" w:color="000000" w:fill="FFFFFF"/>
            <w:noWrap/>
            <w:vAlign w:val="bottom"/>
          </w:tcPr>
          <w:p w:rsidR="006F24C1" w:rsidRPr="00E66FEF" w:rsidRDefault="006F24C1" w:rsidP="00DE73BC">
            <w:pPr>
              <w:jc w:val="right"/>
              <w:rPr>
                <w:rFonts w:ascii="Myriad Pro" w:hAnsi="Myriad Pro" w:cs="Arial"/>
                <w:sz w:val="24"/>
                <w:szCs w:val="24"/>
              </w:rPr>
            </w:pPr>
            <w:r>
              <w:rPr>
                <w:rFonts w:ascii="Myriad Pro" w:hAnsi="Myriad Pro" w:cs="Arial"/>
                <w:sz w:val="24"/>
                <w:szCs w:val="24"/>
              </w:rPr>
              <w:t>326</w:t>
            </w:r>
          </w:p>
        </w:tc>
        <w:tc>
          <w:tcPr>
            <w:tcW w:w="284"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single" w:sz="4" w:space="0" w:color="6D80B4"/>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single" w:sz="4" w:space="0" w:color="6D80B4"/>
              <w:right w:val="nil"/>
            </w:tcBorders>
            <w:shd w:val="clear" w:color="000000" w:fill="FFFFFF"/>
            <w:noWrap/>
            <w:vAlign w:val="bottom"/>
          </w:tcPr>
          <w:p w:rsidR="006F24C1" w:rsidRPr="00E66FEF" w:rsidRDefault="006F24C1" w:rsidP="00DE73BC">
            <w:pPr>
              <w:jc w:val="right"/>
              <w:rPr>
                <w:rFonts w:ascii="Myriad Pro" w:hAnsi="Myriad Pro" w:cs="Arial"/>
                <w:sz w:val="24"/>
                <w:szCs w:val="24"/>
              </w:rPr>
            </w:pPr>
            <w:r>
              <w:rPr>
                <w:rFonts w:ascii="Myriad Pro" w:hAnsi="Myriad Pro" w:cs="Arial"/>
                <w:sz w:val="24"/>
                <w:szCs w:val="24"/>
              </w:rPr>
              <w:t>141</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single" w:sz="4" w:space="0" w:color="6D80B4"/>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469</w:t>
            </w:r>
          </w:p>
        </w:tc>
        <w:tc>
          <w:tcPr>
            <w:tcW w:w="284" w:type="dxa"/>
            <w:tcBorders>
              <w:top w:val="nil"/>
              <w:left w:val="nil"/>
              <w:right w:val="nil"/>
            </w:tcBorders>
            <w:shd w:val="clear" w:color="000000" w:fill="FFFFFF"/>
            <w:noWrap/>
            <w:vAlign w:val="bottom"/>
          </w:tcPr>
          <w:p w:rsidR="006F24C1" w:rsidRPr="00E66FEF" w:rsidRDefault="006F24C1" w:rsidP="00A85888">
            <w:pPr>
              <w:rPr>
                <w:rFonts w:ascii="Myriad Pro" w:hAnsi="Myriad Pro" w:cs="Arial"/>
                <w:sz w:val="24"/>
                <w:szCs w:val="24"/>
              </w:rPr>
            </w:pPr>
          </w:p>
        </w:tc>
        <w:tc>
          <w:tcPr>
            <w:tcW w:w="1134" w:type="dxa"/>
            <w:tcBorders>
              <w:top w:val="nil"/>
              <w:left w:val="nil"/>
              <w:bottom w:val="single" w:sz="4" w:space="0" w:color="6D80B4"/>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sing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537</w:t>
            </w:r>
          </w:p>
        </w:tc>
        <w:tc>
          <w:tcPr>
            <w:tcW w:w="284" w:type="dxa"/>
            <w:tcBorders>
              <w:top w:val="nil"/>
              <w:left w:val="nil"/>
              <w:right w:val="nil"/>
            </w:tcBorders>
            <w:shd w:val="clear" w:color="000000" w:fill="FFFFFF"/>
            <w:noWrap/>
            <w:vAlign w:val="bottom"/>
            <w:hideMark/>
          </w:tcPr>
          <w:p w:rsidR="006F24C1" w:rsidRPr="00E66FEF" w:rsidRDefault="006F24C1" w:rsidP="00E66FEF">
            <w:pPr>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single" w:sz="4" w:space="0" w:color="6D80B4"/>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0A1444"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b/>
                <w:bCs/>
                <w:sz w:val="24"/>
                <w:szCs w:val="24"/>
              </w:rPr>
            </w:pPr>
            <w:bookmarkStart w:id="158" w:name="XMETag_4e8f3254d7c04c3e8ff83b06e8aadd57" w:colFirst="11" w:colLast="11"/>
            <w:bookmarkStart w:id="159" w:name="XMETag_28b0946ef6134b2db525574b3723fdbe" w:colFirst="15" w:colLast="15"/>
            <w:r w:rsidRPr="00E66FEF">
              <w:rPr>
                <w:rFonts w:ascii="Myriad Pro" w:hAnsi="Myriad Pro" w:cs="Arial"/>
                <w:b/>
                <w:bCs/>
                <w:sz w:val="24"/>
                <w:szCs w:val="24"/>
              </w:rPr>
              <w:t>Turnover from Social Housing Lettings</w:t>
            </w:r>
          </w:p>
        </w:tc>
        <w:tc>
          <w:tcPr>
            <w:tcW w:w="1134" w:type="dxa"/>
            <w:tcBorders>
              <w:top w:val="single" w:sz="4" w:space="0" w:color="6D80B4"/>
              <w:left w:val="single" w:sz="4" w:space="0" w:color="6D80B4"/>
              <w:bottom w:val="single" w:sz="4" w:space="0" w:color="6D80B4"/>
              <w:right w:val="nil"/>
            </w:tcBorders>
            <w:shd w:val="clear" w:color="000000" w:fill="FFFFFF"/>
            <w:noWrap/>
            <w:vAlign w:val="bottom"/>
          </w:tcPr>
          <w:p w:rsidR="006F24C1" w:rsidRPr="00191099" w:rsidRDefault="006F24C1" w:rsidP="00631D24">
            <w:pPr>
              <w:spacing w:line="240" w:lineRule="auto"/>
              <w:jc w:val="right"/>
              <w:rPr>
                <w:rFonts w:ascii="Myriad Pro" w:hAnsi="Myriad Pro" w:cs="Arial"/>
                <w:b/>
                <w:sz w:val="24"/>
                <w:szCs w:val="24"/>
                <w:lang w:eastAsia="en-GB"/>
              </w:rPr>
            </w:pPr>
            <w:r w:rsidRPr="00191099">
              <w:rPr>
                <w:rFonts w:ascii="Myriad Pro" w:hAnsi="Myriad Pro" w:cs="Arial"/>
                <w:b/>
                <w:sz w:val="24"/>
                <w:szCs w:val="24"/>
                <w:lang w:eastAsia="en-GB"/>
              </w:rPr>
              <w:t>15,934</w:t>
            </w:r>
          </w:p>
        </w:tc>
        <w:tc>
          <w:tcPr>
            <w:tcW w:w="283" w:type="dxa"/>
            <w:tcBorders>
              <w:left w:val="nil"/>
              <w:right w:val="nil"/>
            </w:tcBorders>
            <w:shd w:val="clear" w:color="000000" w:fill="FFFFFF"/>
            <w:noWrap/>
            <w:vAlign w:val="bottom"/>
          </w:tcPr>
          <w:p w:rsidR="006F24C1" w:rsidRPr="00E66FEF" w:rsidRDefault="006F24C1" w:rsidP="00C904A2">
            <w:pPr>
              <w:rPr>
                <w:rFonts w:ascii="Myriad Pro" w:hAnsi="Myriad Pro" w:cs="Arial"/>
                <w:b/>
                <w:bCs/>
                <w:sz w:val="24"/>
                <w:szCs w:val="24"/>
              </w:rPr>
            </w:pPr>
          </w:p>
        </w:tc>
        <w:tc>
          <w:tcPr>
            <w:tcW w:w="1417" w:type="dxa"/>
            <w:tcBorders>
              <w:top w:val="single" w:sz="4" w:space="0" w:color="6D80B4"/>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b/>
                <w:bCs/>
                <w:sz w:val="24"/>
                <w:szCs w:val="24"/>
              </w:rPr>
            </w:pPr>
            <w:r>
              <w:rPr>
                <w:rFonts w:ascii="Myriad Pro" w:hAnsi="Myriad Pro" w:cs="Arial"/>
                <w:b/>
                <w:bCs/>
                <w:sz w:val="24"/>
                <w:szCs w:val="24"/>
              </w:rPr>
              <w:t>9,052</w:t>
            </w:r>
          </w:p>
        </w:tc>
        <w:tc>
          <w:tcPr>
            <w:tcW w:w="284" w:type="dxa"/>
            <w:tcBorders>
              <w:left w:val="nil"/>
              <w:right w:val="nil"/>
            </w:tcBorders>
            <w:shd w:val="clear" w:color="000000" w:fill="FFFFFF"/>
            <w:noWrap/>
            <w:vAlign w:val="bottom"/>
          </w:tcPr>
          <w:p w:rsidR="006F24C1" w:rsidRPr="00E66FEF" w:rsidRDefault="006F24C1" w:rsidP="00C904A2">
            <w:pPr>
              <w:rPr>
                <w:rFonts w:ascii="Myriad Pro" w:hAnsi="Myriad Pro" w:cs="Arial"/>
                <w:b/>
                <w:bCs/>
                <w:sz w:val="24"/>
                <w:szCs w:val="24"/>
              </w:rPr>
            </w:pPr>
          </w:p>
        </w:tc>
        <w:tc>
          <w:tcPr>
            <w:tcW w:w="1276" w:type="dxa"/>
            <w:tcBorders>
              <w:top w:val="single" w:sz="4" w:space="0" w:color="6D80B4"/>
              <w:left w:val="nil"/>
              <w:bottom w:val="single" w:sz="4" w:space="0" w:color="6D80B4"/>
              <w:right w:val="nil"/>
            </w:tcBorders>
            <w:shd w:val="clear" w:color="000000" w:fill="FFFFFF"/>
            <w:noWrap/>
            <w:vAlign w:val="bottom"/>
          </w:tcPr>
          <w:p w:rsidR="006F24C1" w:rsidRPr="00674FE4" w:rsidRDefault="006F24C1" w:rsidP="008B5592">
            <w:pPr>
              <w:spacing w:line="240" w:lineRule="auto"/>
              <w:jc w:val="right"/>
              <w:rPr>
                <w:rFonts w:ascii="Myriad Pro" w:hAnsi="Myriad Pro" w:cs="Arial"/>
                <w:b/>
                <w:sz w:val="24"/>
                <w:szCs w:val="24"/>
                <w:lang w:eastAsia="en-GB"/>
              </w:rPr>
            </w:pPr>
            <w:r w:rsidRPr="00674FE4">
              <w:rPr>
                <w:rFonts w:ascii="Myriad Pro" w:hAnsi="Myriad Pro" w:cs="Arial"/>
                <w:b/>
                <w:sz w:val="24"/>
                <w:szCs w:val="24"/>
                <w:lang w:eastAsia="en-GB"/>
              </w:rPr>
              <w:t>548</w:t>
            </w:r>
          </w:p>
        </w:tc>
        <w:tc>
          <w:tcPr>
            <w:tcW w:w="283" w:type="dxa"/>
            <w:tcBorders>
              <w:left w:val="nil"/>
              <w:right w:val="nil"/>
            </w:tcBorders>
            <w:shd w:val="clear" w:color="000000" w:fill="FFFFFF"/>
            <w:noWrap/>
            <w:vAlign w:val="bottom"/>
          </w:tcPr>
          <w:p w:rsidR="006F24C1" w:rsidRPr="00E66FEF" w:rsidRDefault="006F24C1">
            <w:pPr>
              <w:jc w:val="right"/>
              <w:rPr>
                <w:rFonts w:ascii="Myriad Pro" w:hAnsi="Myriad Pro" w:cs="Arial"/>
                <w:b/>
                <w:bCs/>
                <w:sz w:val="24"/>
                <w:szCs w:val="24"/>
              </w:rPr>
            </w:pPr>
          </w:p>
        </w:tc>
        <w:tc>
          <w:tcPr>
            <w:tcW w:w="993" w:type="dxa"/>
            <w:tcBorders>
              <w:top w:val="single" w:sz="4" w:space="0" w:color="6D80B4"/>
              <w:left w:val="nil"/>
              <w:bottom w:val="single" w:sz="4" w:space="0" w:color="6D80B4"/>
              <w:right w:val="nil"/>
            </w:tcBorders>
            <w:shd w:val="clear" w:color="000000" w:fill="FFFFFF"/>
            <w:noWrap/>
            <w:vAlign w:val="bottom"/>
          </w:tcPr>
          <w:p w:rsidR="006F24C1" w:rsidRPr="00E66FEF" w:rsidRDefault="006F24C1" w:rsidP="003407CD">
            <w:pPr>
              <w:jc w:val="right"/>
              <w:rPr>
                <w:rFonts w:ascii="Myriad Pro" w:hAnsi="Myriad Pro" w:cs="Arial"/>
                <w:b/>
                <w:bCs/>
                <w:sz w:val="24"/>
                <w:szCs w:val="24"/>
              </w:rPr>
            </w:pPr>
            <w:r>
              <w:rPr>
                <w:rFonts w:ascii="Myriad Pro" w:hAnsi="Myriad Pro" w:cs="Arial"/>
                <w:b/>
                <w:bCs/>
                <w:sz w:val="24"/>
                <w:szCs w:val="24"/>
              </w:rPr>
              <w:t>2,41</w:t>
            </w:r>
            <w:r w:rsidR="003407CD">
              <w:rPr>
                <w:rFonts w:ascii="Myriad Pro" w:hAnsi="Myriad Pro" w:cs="Arial"/>
                <w:b/>
                <w:bCs/>
                <w:sz w:val="24"/>
                <w:szCs w:val="24"/>
              </w:rPr>
              <w:t>5</w:t>
            </w:r>
          </w:p>
        </w:tc>
        <w:tc>
          <w:tcPr>
            <w:tcW w:w="283" w:type="dxa"/>
            <w:tcBorders>
              <w:left w:val="nil"/>
              <w:right w:val="nil"/>
            </w:tcBorders>
            <w:shd w:val="clear" w:color="000000" w:fill="FFFFFF"/>
            <w:noWrap/>
            <w:vAlign w:val="bottom"/>
          </w:tcPr>
          <w:p w:rsidR="006F24C1" w:rsidRPr="00E66FEF" w:rsidRDefault="006F24C1" w:rsidP="00A85888">
            <w:pPr>
              <w:rPr>
                <w:rFonts w:ascii="Myriad Pro" w:hAnsi="Myriad Pro" w:cs="Arial"/>
                <w:b/>
                <w:bCs/>
                <w:sz w:val="24"/>
                <w:szCs w:val="24"/>
              </w:rPr>
            </w:pPr>
          </w:p>
        </w:tc>
        <w:tc>
          <w:tcPr>
            <w:tcW w:w="1134" w:type="dxa"/>
            <w:tcBorders>
              <w:top w:val="single" w:sz="4" w:space="0" w:color="6D80B4"/>
              <w:left w:val="nil"/>
              <w:bottom w:val="single" w:sz="4" w:space="0" w:color="6D80B4"/>
              <w:right w:val="nil"/>
            </w:tcBorders>
            <w:shd w:val="clear" w:color="000000" w:fill="FFFFFF"/>
            <w:noWrap/>
            <w:vAlign w:val="bottom"/>
          </w:tcPr>
          <w:p w:rsidR="006F24C1" w:rsidRPr="008B5592" w:rsidRDefault="006F24C1" w:rsidP="008B5592">
            <w:pPr>
              <w:spacing w:line="240" w:lineRule="auto"/>
              <w:jc w:val="right"/>
              <w:rPr>
                <w:rFonts w:ascii="Myriad Pro" w:hAnsi="Myriad Pro" w:cs="Arial"/>
                <w:b/>
                <w:sz w:val="24"/>
                <w:szCs w:val="24"/>
                <w:lang w:eastAsia="en-GB"/>
              </w:rPr>
            </w:pPr>
            <w:r w:rsidRPr="008B5592">
              <w:rPr>
                <w:rFonts w:ascii="Myriad Pro" w:hAnsi="Myriad Pro" w:cs="Arial"/>
                <w:b/>
                <w:sz w:val="24"/>
                <w:szCs w:val="24"/>
                <w:lang w:eastAsia="en-GB"/>
              </w:rPr>
              <w:t>27,949</w:t>
            </w:r>
          </w:p>
        </w:tc>
        <w:tc>
          <w:tcPr>
            <w:tcW w:w="284" w:type="dxa"/>
            <w:tcBorders>
              <w:left w:val="nil"/>
              <w:right w:val="nil"/>
            </w:tcBorders>
            <w:shd w:val="clear" w:color="000000" w:fill="FFFFFF"/>
            <w:noWrap/>
            <w:vAlign w:val="bottom"/>
          </w:tcPr>
          <w:p w:rsidR="006F24C1" w:rsidRPr="00E66FEF" w:rsidRDefault="006F24C1" w:rsidP="00A85888">
            <w:pPr>
              <w:rPr>
                <w:rFonts w:ascii="Myriad Pro" w:hAnsi="Myriad Pro" w:cs="Arial"/>
                <w:b/>
                <w:bCs/>
                <w:sz w:val="24"/>
                <w:szCs w:val="24"/>
              </w:rPr>
            </w:pPr>
          </w:p>
        </w:tc>
        <w:tc>
          <w:tcPr>
            <w:tcW w:w="1134" w:type="dxa"/>
            <w:tcBorders>
              <w:top w:val="single" w:sz="4" w:space="0" w:color="6D80B4"/>
              <w:left w:val="nil"/>
              <w:bottom w:val="single" w:sz="4" w:space="0" w:color="6D80B4"/>
              <w:right w:val="single" w:sz="4" w:space="0" w:color="6D80B4"/>
            </w:tcBorders>
            <w:shd w:val="clear" w:color="000000" w:fill="auto"/>
            <w:noWrap/>
            <w:vAlign w:val="bottom"/>
          </w:tcPr>
          <w:p w:rsidR="006F24C1" w:rsidRPr="0012118E" w:rsidRDefault="006F24C1" w:rsidP="007E36A0">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p>
        </w:tc>
        <w:tc>
          <w:tcPr>
            <w:tcW w:w="283" w:type="dxa"/>
            <w:tcBorders>
              <w:left w:val="single" w:sz="4" w:space="0" w:color="6D80B4"/>
              <w:right w:val="single" w:sz="4" w:space="0" w:color="6D80B4"/>
            </w:tcBorders>
            <w:shd w:val="clear" w:color="000000" w:fill="FFFFFF"/>
            <w:noWrap/>
            <w:vAlign w:val="bottom"/>
            <w:hideMark/>
          </w:tcPr>
          <w:p w:rsidR="006F24C1" w:rsidRPr="00E66FEF" w:rsidRDefault="006F24C1" w:rsidP="006F24C1">
            <w:pPr>
              <w:rPr>
                <w:rFonts w:ascii="Myriad Pro" w:hAnsi="Myriad Pro" w:cs="Arial"/>
                <w:b/>
                <w:bCs/>
                <w:sz w:val="24"/>
                <w:szCs w:val="24"/>
              </w:rPr>
            </w:pPr>
            <w:r w:rsidRPr="00E66FEF">
              <w:rPr>
                <w:rFonts w:ascii="Myriad Pro" w:hAnsi="Myriad Pro" w:cs="Arial"/>
                <w:b/>
                <w:bCs/>
                <w:sz w:val="24"/>
                <w:szCs w:val="24"/>
              </w:rPr>
              <w:t> </w:t>
            </w:r>
          </w:p>
        </w:tc>
        <w:tc>
          <w:tcPr>
            <w:tcW w:w="1134" w:type="dxa"/>
            <w:tcBorders>
              <w:top w:val="single" w:sz="4" w:space="0" w:color="6D80B4"/>
              <w:left w:val="single" w:sz="4" w:space="0" w:color="6D80B4"/>
              <w:bottom w:val="sing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b/>
                <w:bCs/>
                <w:sz w:val="24"/>
                <w:szCs w:val="24"/>
              </w:rPr>
            </w:pPr>
            <w:r w:rsidRPr="00E66FEF">
              <w:rPr>
                <w:rFonts w:ascii="Myriad Pro" w:hAnsi="Myriad Pro" w:cs="Arial"/>
                <w:b/>
                <w:bCs/>
                <w:sz w:val="24"/>
                <w:szCs w:val="24"/>
              </w:rPr>
              <w:t>26,707</w:t>
            </w:r>
          </w:p>
        </w:tc>
        <w:tc>
          <w:tcPr>
            <w:tcW w:w="284" w:type="dxa"/>
            <w:tcBorders>
              <w:left w:val="nil"/>
              <w:right w:val="nil"/>
            </w:tcBorders>
            <w:shd w:val="clear" w:color="000000" w:fill="FFFFFF"/>
            <w:noWrap/>
            <w:vAlign w:val="bottom"/>
            <w:hideMark/>
          </w:tcPr>
          <w:p w:rsidR="006F24C1" w:rsidRPr="00E66FEF" w:rsidRDefault="006F24C1" w:rsidP="00E66FEF">
            <w:pPr>
              <w:rPr>
                <w:rFonts w:ascii="Myriad Pro" w:hAnsi="Myriad Pro" w:cs="Arial"/>
                <w:b/>
                <w:bCs/>
                <w:sz w:val="24"/>
                <w:szCs w:val="24"/>
              </w:rPr>
            </w:pPr>
            <w:r w:rsidRPr="00E66FEF">
              <w:rPr>
                <w:rFonts w:ascii="Myriad Pro" w:hAnsi="Myriad Pro" w:cs="Arial"/>
                <w:b/>
                <w:bCs/>
                <w:sz w:val="24"/>
                <w:szCs w:val="24"/>
              </w:rPr>
              <w:t> </w:t>
            </w:r>
          </w:p>
        </w:tc>
        <w:tc>
          <w:tcPr>
            <w:tcW w:w="1134" w:type="dxa"/>
            <w:tcBorders>
              <w:top w:val="single" w:sz="4" w:space="0" w:color="6D80B4"/>
              <w:left w:val="nil"/>
              <w:bottom w:val="single" w:sz="4" w:space="0" w:color="6D80B4"/>
              <w:right w:val="single" w:sz="4" w:space="0" w:color="6D80B4"/>
            </w:tcBorders>
            <w:shd w:val="clear" w:color="000000" w:fill="auto"/>
            <w:noWrap/>
            <w:vAlign w:val="bottom"/>
            <w:hideMark/>
          </w:tcPr>
          <w:p w:rsidR="006F24C1" w:rsidRPr="00E66FEF" w:rsidRDefault="006F24C1" w:rsidP="00E66FEF">
            <w:pPr>
              <w:jc w:val="right"/>
              <w:rPr>
                <w:rFonts w:ascii="Myriad Pro" w:hAnsi="Myriad Pro" w:cs="Arial"/>
                <w:b/>
                <w:bCs/>
                <w:sz w:val="24"/>
                <w:szCs w:val="24"/>
              </w:rPr>
            </w:pPr>
            <w:r w:rsidRPr="00E66FEF">
              <w:rPr>
                <w:rFonts w:ascii="Myriad Pro" w:hAnsi="Myriad Pro" w:cs="Arial"/>
                <w:b/>
                <w:bCs/>
                <w:sz w:val="24"/>
                <w:szCs w:val="24"/>
              </w:rPr>
              <w:t>-</w:t>
            </w:r>
          </w:p>
        </w:tc>
      </w:tr>
      <w:bookmarkEnd w:id="158"/>
      <w:bookmarkEnd w:id="159"/>
      <w:tr w:rsidR="000A1444"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8B5592" w:rsidRPr="00E66FEF" w:rsidRDefault="008B5592">
            <w:pPr>
              <w:rPr>
                <w:rFonts w:ascii="Myriad Pro" w:hAnsi="Myriad Pro" w:cs="Arial"/>
                <w:b/>
                <w:bCs/>
                <w:sz w:val="24"/>
                <w:szCs w:val="24"/>
              </w:rPr>
            </w:pPr>
            <w:r w:rsidRPr="00E66FEF">
              <w:rPr>
                <w:rFonts w:ascii="Myriad Pro" w:hAnsi="Myriad Pro" w:cs="Arial"/>
                <w:b/>
                <w:bCs/>
                <w:sz w:val="24"/>
                <w:szCs w:val="24"/>
              </w:rPr>
              <w:t> </w:t>
            </w:r>
          </w:p>
        </w:tc>
        <w:tc>
          <w:tcPr>
            <w:tcW w:w="1134" w:type="dxa"/>
            <w:tcBorders>
              <w:top w:val="single" w:sz="4" w:space="0" w:color="6D80B4"/>
              <w:left w:val="single" w:sz="4" w:space="0" w:color="6D80B4"/>
              <w:bottom w:val="nil"/>
              <w:right w:val="nil"/>
            </w:tcBorders>
            <w:shd w:val="clear" w:color="000000" w:fill="FFFFFF"/>
            <w:noWrap/>
            <w:vAlign w:val="bottom"/>
          </w:tcPr>
          <w:p w:rsidR="008B5592" w:rsidRPr="0012118E" w:rsidRDefault="008B5592" w:rsidP="00631D24">
            <w:pPr>
              <w:spacing w:line="240" w:lineRule="auto"/>
              <w:jc w:val="right"/>
              <w:rPr>
                <w:rFonts w:ascii="Myriad Pro" w:hAnsi="Myriad Pro" w:cs="Arial"/>
                <w:sz w:val="24"/>
                <w:szCs w:val="24"/>
                <w:lang w:eastAsia="en-GB"/>
              </w:rPr>
            </w:pPr>
          </w:p>
        </w:tc>
        <w:tc>
          <w:tcPr>
            <w:tcW w:w="283" w:type="dxa"/>
            <w:tcBorders>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1417" w:type="dxa"/>
            <w:tcBorders>
              <w:top w:val="single" w:sz="4" w:space="0" w:color="6D80B4"/>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284" w:type="dxa"/>
            <w:tcBorders>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1276" w:type="dxa"/>
            <w:tcBorders>
              <w:top w:val="single" w:sz="4" w:space="0" w:color="6D80B4"/>
              <w:left w:val="nil"/>
              <w:bottom w:val="nil"/>
              <w:right w:val="nil"/>
            </w:tcBorders>
            <w:shd w:val="clear" w:color="000000" w:fill="FFFFFF"/>
            <w:noWrap/>
            <w:vAlign w:val="bottom"/>
          </w:tcPr>
          <w:p w:rsidR="008B5592" w:rsidRPr="0012118E" w:rsidRDefault="008B5592" w:rsidP="008B5592">
            <w:pPr>
              <w:spacing w:line="240" w:lineRule="auto"/>
              <w:jc w:val="right"/>
              <w:rPr>
                <w:rFonts w:ascii="Myriad Pro" w:hAnsi="Myriad Pro" w:cs="Arial"/>
                <w:sz w:val="24"/>
                <w:szCs w:val="24"/>
                <w:lang w:eastAsia="en-GB"/>
              </w:rPr>
            </w:pPr>
          </w:p>
        </w:tc>
        <w:tc>
          <w:tcPr>
            <w:tcW w:w="283" w:type="dxa"/>
            <w:tcBorders>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993" w:type="dxa"/>
            <w:tcBorders>
              <w:top w:val="single" w:sz="4" w:space="0" w:color="6D80B4"/>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283" w:type="dxa"/>
            <w:tcBorders>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1134" w:type="dxa"/>
            <w:tcBorders>
              <w:top w:val="single" w:sz="4" w:space="0" w:color="6D80B4"/>
              <w:left w:val="nil"/>
              <w:bottom w:val="nil"/>
              <w:right w:val="nil"/>
            </w:tcBorders>
            <w:shd w:val="clear" w:color="000000" w:fill="FFFFFF"/>
            <w:noWrap/>
            <w:vAlign w:val="bottom"/>
          </w:tcPr>
          <w:p w:rsidR="008B5592" w:rsidRPr="0012118E" w:rsidRDefault="008B5592" w:rsidP="008B5592">
            <w:pPr>
              <w:spacing w:line="240" w:lineRule="auto"/>
              <w:jc w:val="right"/>
              <w:rPr>
                <w:rFonts w:ascii="Myriad Pro" w:hAnsi="Myriad Pro" w:cs="Arial"/>
                <w:sz w:val="24"/>
                <w:szCs w:val="24"/>
                <w:lang w:eastAsia="en-GB"/>
              </w:rPr>
            </w:pPr>
          </w:p>
        </w:tc>
        <w:tc>
          <w:tcPr>
            <w:tcW w:w="284" w:type="dxa"/>
            <w:tcBorders>
              <w:left w:val="nil"/>
              <w:bottom w:val="nil"/>
              <w:right w:val="nil"/>
            </w:tcBorders>
            <w:shd w:val="clear" w:color="000000" w:fill="FFFFFF"/>
            <w:noWrap/>
            <w:vAlign w:val="bottom"/>
          </w:tcPr>
          <w:p w:rsidR="008B5592" w:rsidRPr="00E66FEF" w:rsidRDefault="008B5592">
            <w:pPr>
              <w:jc w:val="right"/>
              <w:rPr>
                <w:rFonts w:ascii="Myriad Pro" w:hAnsi="Myriad Pro" w:cs="Arial"/>
                <w:sz w:val="24"/>
                <w:szCs w:val="24"/>
              </w:rPr>
            </w:pPr>
          </w:p>
        </w:tc>
        <w:tc>
          <w:tcPr>
            <w:tcW w:w="1134" w:type="dxa"/>
            <w:tcBorders>
              <w:top w:val="single" w:sz="4" w:space="0" w:color="6D80B4"/>
              <w:left w:val="nil"/>
              <w:bottom w:val="nil"/>
              <w:right w:val="single" w:sz="4" w:space="0" w:color="6D80B4"/>
            </w:tcBorders>
            <w:shd w:val="clear" w:color="000000" w:fill="FFFFFF"/>
            <w:noWrap/>
            <w:vAlign w:val="bottom"/>
          </w:tcPr>
          <w:p w:rsidR="008B5592" w:rsidRPr="00E66FEF" w:rsidRDefault="008B5592">
            <w:pPr>
              <w:jc w:val="right"/>
              <w:rPr>
                <w:rFonts w:ascii="Myriad Pro" w:hAnsi="Myriad Pro" w:cs="Arial"/>
                <w:sz w:val="24"/>
                <w:szCs w:val="24"/>
              </w:rPr>
            </w:pPr>
          </w:p>
        </w:tc>
        <w:tc>
          <w:tcPr>
            <w:tcW w:w="283" w:type="dxa"/>
            <w:tcBorders>
              <w:left w:val="single" w:sz="4" w:space="0" w:color="6D80B4"/>
              <w:bottom w:val="nil"/>
              <w:right w:val="single" w:sz="4" w:space="0" w:color="6D80B4"/>
            </w:tcBorders>
            <w:shd w:val="clear" w:color="000000" w:fill="FFFFFF"/>
            <w:noWrap/>
            <w:vAlign w:val="bottom"/>
            <w:hideMark/>
          </w:tcPr>
          <w:p w:rsidR="008B5592" w:rsidRPr="00E66FEF" w:rsidRDefault="008B5592">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single" w:sz="4" w:space="0" w:color="6D80B4"/>
              <w:left w:val="single" w:sz="4" w:space="0" w:color="6D80B4"/>
              <w:bottom w:val="nil"/>
              <w:right w:val="nil"/>
            </w:tcBorders>
            <w:shd w:val="clear" w:color="000000" w:fill="FFFFFF"/>
            <w:noWrap/>
            <w:vAlign w:val="bottom"/>
            <w:hideMark/>
          </w:tcPr>
          <w:p w:rsidR="008B5592" w:rsidRPr="00E66FEF" w:rsidRDefault="008B5592" w:rsidP="00E66FEF">
            <w:pPr>
              <w:jc w:val="right"/>
              <w:rPr>
                <w:rFonts w:ascii="Myriad Pro" w:hAnsi="Myriad Pro" w:cs="Arial"/>
                <w:sz w:val="24"/>
                <w:szCs w:val="24"/>
              </w:rPr>
            </w:pPr>
            <w:r w:rsidRPr="00E66FEF">
              <w:rPr>
                <w:rFonts w:ascii="Myriad Pro" w:hAnsi="Myriad Pro" w:cs="Arial"/>
                <w:sz w:val="24"/>
                <w:szCs w:val="24"/>
              </w:rPr>
              <w:t> </w:t>
            </w:r>
          </w:p>
        </w:tc>
        <w:tc>
          <w:tcPr>
            <w:tcW w:w="284" w:type="dxa"/>
            <w:tcBorders>
              <w:left w:val="nil"/>
              <w:bottom w:val="nil"/>
              <w:right w:val="nil"/>
            </w:tcBorders>
            <w:shd w:val="clear" w:color="000000" w:fill="FFFFFF"/>
            <w:noWrap/>
            <w:vAlign w:val="bottom"/>
            <w:hideMark/>
          </w:tcPr>
          <w:p w:rsidR="008B5592" w:rsidRPr="00E66FEF" w:rsidRDefault="008B5592"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single" w:sz="4" w:space="0" w:color="6D80B4"/>
              <w:left w:val="nil"/>
              <w:bottom w:val="nil"/>
              <w:right w:val="single" w:sz="4" w:space="0" w:color="6D80B4"/>
            </w:tcBorders>
            <w:shd w:val="clear" w:color="000000" w:fill="FFFFFF"/>
            <w:noWrap/>
            <w:vAlign w:val="bottom"/>
            <w:hideMark/>
          </w:tcPr>
          <w:p w:rsidR="008B5592" w:rsidRPr="00E66FEF" w:rsidRDefault="008B5592" w:rsidP="00E66FEF">
            <w:pPr>
              <w:jc w:val="right"/>
              <w:rPr>
                <w:rFonts w:ascii="Myriad Pro" w:hAnsi="Myriad Pro" w:cs="Arial"/>
                <w:sz w:val="24"/>
                <w:szCs w:val="24"/>
              </w:rPr>
            </w:pPr>
            <w:r w:rsidRPr="00E66FEF">
              <w:rPr>
                <w:rFonts w:ascii="Myriad Pro" w:hAnsi="Myriad Pro" w:cs="Arial"/>
                <w:sz w:val="24"/>
                <w:szCs w:val="24"/>
              </w:rPr>
              <w:t> </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Management</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r>
              <w:rPr>
                <w:rFonts w:ascii="Myriad Pro" w:hAnsi="Myriad Pro" w:cs="Arial"/>
                <w:sz w:val="24"/>
                <w:szCs w:val="24"/>
                <w:lang w:eastAsia="en-GB"/>
              </w:rPr>
              <w:t>(1,542)</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(1,251)</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(52)</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rsidP="005D1912">
            <w:pPr>
              <w:jc w:val="right"/>
              <w:rPr>
                <w:rFonts w:ascii="Myriad Pro" w:hAnsi="Myriad Pro" w:cs="Arial"/>
                <w:sz w:val="24"/>
                <w:szCs w:val="24"/>
              </w:rPr>
            </w:pPr>
            <w:r>
              <w:rPr>
                <w:rFonts w:ascii="Myriad Pro" w:hAnsi="Myriad Pro" w:cs="Arial"/>
                <w:sz w:val="24"/>
                <w:szCs w:val="24"/>
              </w:rPr>
              <w:t>(431)</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(3,276)</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(3,140)</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Service Charge Costs</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nil"/>
              <w:bottom w:val="nil"/>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p>
        </w:tc>
        <w:tc>
          <w:tcPr>
            <w:tcW w:w="1417" w:type="dxa"/>
            <w:tcBorders>
              <w:top w:val="nil"/>
              <w:left w:val="nil"/>
              <w:bottom w:val="nil"/>
              <w:right w:val="nil"/>
            </w:tcBorders>
            <w:shd w:val="clear" w:color="000000" w:fill="FFFFFF"/>
            <w:noWrap/>
            <w:vAlign w:val="bottom"/>
          </w:tcPr>
          <w:p w:rsidR="006F24C1" w:rsidRPr="00E66FEF" w:rsidRDefault="00DE10B5" w:rsidP="00DE10B5">
            <w:pPr>
              <w:jc w:val="right"/>
              <w:rPr>
                <w:rFonts w:ascii="Myriad Pro" w:hAnsi="Myriad Pro" w:cs="Arial"/>
                <w:sz w:val="24"/>
                <w:szCs w:val="24"/>
              </w:rPr>
            </w:pPr>
            <w:r>
              <w:rPr>
                <w:rFonts w:ascii="Myriad Pro" w:hAnsi="Myriad Pro" w:cs="Arial"/>
                <w:sz w:val="24"/>
                <w:szCs w:val="24"/>
              </w:rPr>
              <w:t>(649</w:t>
            </w:r>
            <w:r w:rsidR="006F24C1">
              <w:rPr>
                <w:rFonts w:ascii="Myriad Pro" w:hAnsi="Myriad Pro" w:cs="Arial"/>
                <w:sz w:val="24"/>
                <w:szCs w:val="24"/>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(8)</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DE10B5" w:rsidP="00DE10B5">
            <w:pPr>
              <w:jc w:val="right"/>
              <w:rPr>
                <w:rFonts w:ascii="Myriad Pro" w:hAnsi="Myriad Pro" w:cs="Arial"/>
                <w:sz w:val="24"/>
                <w:szCs w:val="24"/>
              </w:rPr>
            </w:pPr>
            <w:r>
              <w:rPr>
                <w:rFonts w:ascii="Myriad Pro" w:hAnsi="Myriad Pro" w:cs="Arial"/>
                <w:sz w:val="24"/>
                <w:szCs w:val="24"/>
              </w:rPr>
              <w:t>(1,239</w:t>
            </w:r>
            <w:r w:rsidR="006F24C1">
              <w:rPr>
                <w:rFonts w:ascii="Myriad Pro" w:hAnsi="Myriad Pro" w:cs="Arial"/>
                <w:sz w:val="24"/>
                <w:szCs w:val="24"/>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DE10B5">
            <w:pPr>
              <w:spacing w:line="240" w:lineRule="auto"/>
              <w:jc w:val="right"/>
              <w:rPr>
                <w:rFonts w:ascii="Myriad Pro" w:hAnsi="Myriad Pro" w:cs="Arial"/>
                <w:sz w:val="24"/>
                <w:szCs w:val="24"/>
                <w:lang w:eastAsia="en-GB"/>
              </w:rPr>
            </w:pPr>
            <w:r>
              <w:rPr>
                <w:rFonts w:ascii="Myriad Pro" w:hAnsi="Myriad Pro" w:cs="Arial"/>
                <w:sz w:val="24"/>
                <w:szCs w:val="24"/>
                <w:lang w:eastAsia="en-GB"/>
              </w:rPr>
              <w:t>(1,89</w:t>
            </w:r>
            <w:r w:rsidR="00DE10B5">
              <w:rPr>
                <w:rFonts w:ascii="Myriad Pro" w:hAnsi="Myriad Pro" w:cs="Arial"/>
                <w:sz w:val="24"/>
                <w:szCs w:val="24"/>
                <w:lang w:eastAsia="en-GB"/>
              </w:rPr>
              <w:t>6</w:t>
            </w:r>
            <w:r>
              <w:rPr>
                <w:rFonts w:ascii="Myriad Pro" w:hAnsi="Myriad Pro" w:cs="Arial"/>
                <w:sz w:val="24"/>
                <w:szCs w:val="24"/>
                <w:lang w:eastAsia="en-GB"/>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(2,178)</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970FF9" w:rsidRPr="00E66FEF" w:rsidTr="00970FF9">
        <w:trPr>
          <w:trHeight w:val="300"/>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Calibri"/>
                <w:sz w:val="24"/>
                <w:szCs w:val="24"/>
              </w:rPr>
            </w:pPr>
            <w:r w:rsidRPr="00E66FEF">
              <w:rPr>
                <w:rFonts w:ascii="Myriad Pro" w:hAnsi="Myriad Pro" w:cs="Calibri"/>
                <w:sz w:val="24"/>
                <w:szCs w:val="24"/>
              </w:rPr>
              <w:t>Routine Maintenance</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DE10B5">
            <w:pPr>
              <w:spacing w:line="240" w:lineRule="auto"/>
              <w:jc w:val="right"/>
              <w:rPr>
                <w:rFonts w:ascii="Myriad Pro" w:hAnsi="Myriad Pro" w:cs="Arial"/>
                <w:sz w:val="24"/>
                <w:szCs w:val="24"/>
                <w:lang w:eastAsia="en-GB"/>
              </w:rPr>
            </w:pPr>
            <w:r>
              <w:rPr>
                <w:rFonts w:ascii="Myriad Pro" w:hAnsi="Myriad Pro" w:cs="Arial"/>
                <w:sz w:val="24"/>
                <w:szCs w:val="24"/>
                <w:lang w:eastAsia="en-GB"/>
              </w:rPr>
              <w:t>(1,11</w:t>
            </w:r>
            <w:r w:rsidR="00DE10B5">
              <w:rPr>
                <w:rFonts w:ascii="Myriad Pro" w:hAnsi="Myriad Pro" w:cs="Arial"/>
                <w:sz w:val="24"/>
                <w:szCs w:val="24"/>
                <w:lang w:eastAsia="en-GB"/>
              </w:rPr>
              <w:t>8</w:t>
            </w:r>
            <w:r>
              <w:rPr>
                <w:rFonts w:ascii="Myriad Pro" w:hAnsi="Myriad Pro" w:cs="Arial"/>
                <w:sz w:val="24"/>
                <w:szCs w:val="24"/>
                <w:lang w:eastAsia="en-GB"/>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DE10B5">
            <w:pPr>
              <w:jc w:val="right"/>
              <w:rPr>
                <w:rFonts w:ascii="Myriad Pro" w:hAnsi="Myriad Pro" w:cs="Arial"/>
                <w:sz w:val="24"/>
                <w:szCs w:val="24"/>
              </w:rPr>
            </w:pPr>
            <w:r>
              <w:rPr>
                <w:rFonts w:ascii="Myriad Pro" w:hAnsi="Myriad Pro" w:cs="Arial"/>
                <w:sz w:val="24"/>
                <w:szCs w:val="24"/>
              </w:rPr>
              <w:t>(569</w:t>
            </w:r>
            <w:r w:rsidR="006F24C1">
              <w:rPr>
                <w:rFonts w:ascii="Myriad Pro" w:hAnsi="Myriad Pro" w:cs="Arial"/>
                <w:sz w:val="24"/>
                <w:szCs w:val="24"/>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(17)</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(74)</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DE10B5"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(1,778</w:t>
            </w:r>
            <w:r w:rsidR="006F24C1">
              <w:rPr>
                <w:rFonts w:ascii="Myriad Pro" w:hAnsi="Myriad Pro" w:cs="Arial"/>
                <w:sz w:val="24"/>
                <w:szCs w:val="24"/>
                <w:lang w:eastAsia="en-GB"/>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12118E" w:rsidRDefault="006F24C1" w:rsidP="007E36A0">
            <w:pPr>
              <w:spacing w:line="240" w:lineRule="auto"/>
              <w:jc w:val="right"/>
              <w:rPr>
                <w:rFonts w:ascii="Myriad Pro" w:hAnsi="Myriad Pro" w:cs="Arial"/>
                <w:sz w:val="24"/>
                <w:szCs w:val="24"/>
                <w:lang w:eastAsia="en-GB"/>
              </w:rPr>
            </w:pP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(2,494)</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Planned Maintenance</w:t>
            </w:r>
          </w:p>
        </w:tc>
        <w:tc>
          <w:tcPr>
            <w:tcW w:w="1134" w:type="dxa"/>
            <w:tcBorders>
              <w:top w:val="nil"/>
              <w:left w:val="single" w:sz="4" w:space="0" w:color="6D80B4"/>
              <w:bottom w:val="nil"/>
              <w:right w:val="nil"/>
            </w:tcBorders>
            <w:shd w:val="clear" w:color="000000" w:fill="FFFFFF"/>
            <w:noWrap/>
            <w:vAlign w:val="bottom"/>
          </w:tcPr>
          <w:p w:rsidR="006F24C1" w:rsidRPr="0012118E" w:rsidRDefault="00DE10B5" w:rsidP="00191099">
            <w:pPr>
              <w:spacing w:line="240" w:lineRule="auto"/>
              <w:jc w:val="right"/>
              <w:rPr>
                <w:rFonts w:ascii="Myriad Pro" w:hAnsi="Myriad Pro" w:cs="Arial"/>
                <w:sz w:val="24"/>
                <w:szCs w:val="24"/>
                <w:lang w:eastAsia="en-GB"/>
              </w:rPr>
            </w:pPr>
            <w:r>
              <w:rPr>
                <w:rFonts w:ascii="Myriad Pro" w:hAnsi="Myriad Pro" w:cs="Arial"/>
                <w:sz w:val="24"/>
                <w:szCs w:val="24"/>
                <w:lang w:eastAsia="en-GB"/>
              </w:rPr>
              <w:t>(4,601</w:t>
            </w:r>
            <w:r w:rsidR="006F24C1">
              <w:rPr>
                <w:rFonts w:ascii="Myriad Pro" w:hAnsi="Myriad Pro" w:cs="Arial"/>
                <w:sz w:val="24"/>
                <w:szCs w:val="24"/>
                <w:lang w:eastAsia="en-GB"/>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DE10B5" w:rsidP="005D1912">
            <w:pPr>
              <w:jc w:val="right"/>
              <w:rPr>
                <w:rFonts w:ascii="Myriad Pro" w:hAnsi="Myriad Pro" w:cs="Arial"/>
                <w:sz w:val="24"/>
                <w:szCs w:val="24"/>
              </w:rPr>
            </w:pPr>
            <w:r>
              <w:rPr>
                <w:rFonts w:ascii="Myriad Pro" w:hAnsi="Myriad Pro" w:cs="Arial"/>
                <w:sz w:val="24"/>
                <w:szCs w:val="24"/>
              </w:rPr>
              <w:t>(378</w:t>
            </w:r>
            <w:r w:rsidR="006F24C1">
              <w:rPr>
                <w:rFonts w:ascii="Myriad Pro" w:hAnsi="Myriad Pro" w:cs="Arial"/>
                <w:sz w:val="24"/>
                <w:szCs w:val="24"/>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DE10B5">
            <w:pPr>
              <w:spacing w:line="240" w:lineRule="auto"/>
              <w:jc w:val="right"/>
              <w:rPr>
                <w:rFonts w:ascii="Myriad Pro" w:hAnsi="Myriad Pro" w:cs="Arial"/>
                <w:sz w:val="24"/>
                <w:szCs w:val="24"/>
                <w:lang w:eastAsia="en-GB"/>
              </w:rPr>
            </w:pPr>
            <w:r>
              <w:rPr>
                <w:rFonts w:ascii="Myriad Pro" w:hAnsi="Myriad Pro" w:cs="Arial"/>
                <w:sz w:val="24"/>
                <w:szCs w:val="24"/>
                <w:lang w:eastAsia="en-GB"/>
              </w:rPr>
              <w:t>(3</w:t>
            </w:r>
            <w:r w:rsidR="00DE10B5">
              <w:rPr>
                <w:rFonts w:ascii="Myriad Pro" w:hAnsi="Myriad Pro" w:cs="Arial"/>
                <w:sz w:val="24"/>
                <w:szCs w:val="24"/>
                <w:lang w:eastAsia="en-GB"/>
              </w:rPr>
              <w:t>5</w:t>
            </w:r>
            <w:r>
              <w:rPr>
                <w:rFonts w:ascii="Myriad Pro" w:hAnsi="Myriad Pro" w:cs="Arial"/>
                <w:sz w:val="24"/>
                <w:szCs w:val="24"/>
                <w:lang w:eastAsia="en-GB"/>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DE10B5">
            <w:pPr>
              <w:jc w:val="right"/>
              <w:rPr>
                <w:rFonts w:ascii="Myriad Pro" w:hAnsi="Myriad Pro" w:cs="Arial"/>
                <w:sz w:val="24"/>
                <w:szCs w:val="24"/>
              </w:rPr>
            </w:pPr>
            <w:r>
              <w:rPr>
                <w:rFonts w:ascii="Myriad Pro" w:hAnsi="Myriad Pro" w:cs="Arial"/>
                <w:sz w:val="24"/>
                <w:szCs w:val="24"/>
              </w:rPr>
              <w:t>(137</w:t>
            </w:r>
            <w:r w:rsidR="006F24C1">
              <w:rPr>
                <w:rFonts w:ascii="Myriad Pro" w:hAnsi="Myriad Pro" w:cs="Arial"/>
                <w:sz w:val="24"/>
                <w:szCs w:val="24"/>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DE10B5"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(5,151</w:t>
            </w:r>
            <w:r w:rsidR="006F24C1">
              <w:rPr>
                <w:rFonts w:ascii="Myriad Pro" w:hAnsi="Myriad Pro" w:cs="Arial"/>
                <w:sz w:val="24"/>
                <w:szCs w:val="24"/>
                <w:lang w:eastAsia="en-GB"/>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12118E" w:rsidRDefault="006F24C1" w:rsidP="007E36A0">
            <w:pPr>
              <w:spacing w:line="240" w:lineRule="auto"/>
              <w:jc w:val="right"/>
              <w:rPr>
                <w:rFonts w:ascii="Myriad Pro" w:hAnsi="Myriad Pro" w:cs="Arial"/>
                <w:sz w:val="24"/>
                <w:szCs w:val="24"/>
                <w:lang w:eastAsia="en-GB"/>
              </w:rPr>
            </w:pP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(3,976)</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Major Repairs Expenditure</w:t>
            </w:r>
          </w:p>
        </w:tc>
        <w:tc>
          <w:tcPr>
            <w:tcW w:w="1134" w:type="dxa"/>
            <w:tcBorders>
              <w:top w:val="nil"/>
              <w:left w:val="single" w:sz="4" w:space="0" w:color="6D80B4"/>
              <w:bottom w:val="nil"/>
              <w:right w:val="nil"/>
            </w:tcBorders>
            <w:shd w:val="clear" w:color="000000" w:fill="FFFFFF"/>
            <w:noWrap/>
            <w:vAlign w:val="bottom"/>
          </w:tcPr>
          <w:p w:rsidR="006F24C1" w:rsidRPr="009E1681" w:rsidRDefault="006F24C1" w:rsidP="00191099">
            <w:pPr>
              <w:spacing w:line="240" w:lineRule="auto"/>
              <w:jc w:val="right"/>
              <w:rPr>
                <w:rFonts w:ascii="Myriad Pro" w:hAnsi="Myriad Pro" w:cs="Arial"/>
                <w:bCs/>
                <w:sz w:val="24"/>
                <w:szCs w:val="24"/>
                <w:lang w:eastAsia="en-GB"/>
              </w:rPr>
            </w:pPr>
            <w:r w:rsidRPr="009E1681">
              <w:rPr>
                <w:rFonts w:ascii="Myriad Pro" w:hAnsi="Myriad Pro" w:cs="Arial"/>
                <w:bCs/>
                <w:sz w:val="24"/>
                <w:szCs w:val="24"/>
                <w:lang w:eastAsia="en-GB"/>
              </w:rPr>
              <w:t>-</w:t>
            </w:r>
          </w:p>
        </w:tc>
        <w:tc>
          <w:tcPr>
            <w:tcW w:w="283" w:type="dxa"/>
            <w:tcBorders>
              <w:top w:val="nil"/>
              <w:left w:val="nil"/>
              <w:bottom w:val="nil"/>
              <w:right w:val="nil"/>
            </w:tcBorders>
            <w:shd w:val="clear" w:color="000000" w:fill="FFFFFF"/>
            <w:noWrap/>
            <w:vAlign w:val="bottom"/>
          </w:tcPr>
          <w:p w:rsidR="006F24C1" w:rsidRPr="009E1681" w:rsidRDefault="006F24C1" w:rsidP="00C904A2">
            <w:pPr>
              <w:rPr>
                <w:rFonts w:ascii="Myriad Pro" w:hAnsi="Myriad Pro" w:cs="Arial"/>
                <w:sz w:val="24"/>
                <w:szCs w:val="24"/>
              </w:rPr>
            </w:pPr>
          </w:p>
        </w:tc>
        <w:tc>
          <w:tcPr>
            <w:tcW w:w="1417"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r>
      <w:tr w:rsidR="00970FF9"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Bad Debts</w:t>
            </w:r>
          </w:p>
        </w:tc>
        <w:tc>
          <w:tcPr>
            <w:tcW w:w="1134" w:type="dxa"/>
            <w:tcBorders>
              <w:top w:val="nil"/>
              <w:left w:val="single" w:sz="4" w:space="0" w:color="6D80B4"/>
              <w:bottom w:val="nil"/>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r>
              <w:rPr>
                <w:rFonts w:ascii="Myriad Pro" w:hAnsi="Myriad Pro" w:cs="Arial"/>
                <w:sz w:val="24"/>
                <w:szCs w:val="24"/>
                <w:lang w:eastAsia="en-GB"/>
              </w:rPr>
              <w:t>(114)</w:t>
            </w:r>
          </w:p>
        </w:tc>
        <w:tc>
          <w:tcPr>
            <w:tcW w:w="283" w:type="dxa"/>
            <w:tcBorders>
              <w:top w:val="nil"/>
              <w:left w:val="nil"/>
              <w:bottom w:val="nil"/>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p>
        </w:tc>
        <w:tc>
          <w:tcPr>
            <w:tcW w:w="1417"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(22)</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(5)</w:t>
            </w:r>
          </w:p>
        </w:tc>
        <w:tc>
          <w:tcPr>
            <w:tcW w:w="283"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nil"/>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(141)</w:t>
            </w:r>
          </w:p>
        </w:tc>
        <w:tc>
          <w:tcPr>
            <w:tcW w:w="284" w:type="dxa"/>
            <w:tcBorders>
              <w:top w:val="nil"/>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(126)</w:t>
            </w:r>
          </w:p>
        </w:tc>
        <w:tc>
          <w:tcPr>
            <w:tcW w:w="284" w:type="dxa"/>
            <w:tcBorders>
              <w:top w:val="nil"/>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0A1444"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Depreciation of Housing Properties</w:t>
            </w:r>
          </w:p>
        </w:tc>
        <w:tc>
          <w:tcPr>
            <w:tcW w:w="1134" w:type="dxa"/>
            <w:tcBorders>
              <w:top w:val="nil"/>
              <w:left w:val="single" w:sz="4" w:space="0" w:color="6D80B4"/>
              <w:bottom w:val="single" w:sz="4" w:space="0" w:color="6D80B4"/>
              <w:right w:val="nil"/>
            </w:tcBorders>
            <w:shd w:val="clear" w:color="000000" w:fill="FFFFFF"/>
            <w:noWrap/>
            <w:vAlign w:val="bottom"/>
          </w:tcPr>
          <w:p w:rsidR="006F24C1" w:rsidRPr="0012118E" w:rsidRDefault="006F24C1" w:rsidP="00191099">
            <w:pPr>
              <w:jc w:val="right"/>
              <w:rPr>
                <w:rFonts w:ascii="Myriad Pro" w:hAnsi="Myriad Pro" w:cs="Arial"/>
                <w:sz w:val="24"/>
                <w:szCs w:val="24"/>
              </w:rPr>
            </w:pPr>
            <w:r>
              <w:rPr>
                <w:rFonts w:ascii="Myriad Pro" w:hAnsi="Myriad Pro" w:cs="Arial"/>
                <w:sz w:val="24"/>
                <w:szCs w:val="24"/>
              </w:rPr>
              <w:t>(1,984)</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(956)</w:t>
            </w:r>
          </w:p>
        </w:tc>
        <w:tc>
          <w:tcPr>
            <w:tcW w:w="284" w:type="dxa"/>
            <w:tcBorders>
              <w:top w:val="nil"/>
              <w:left w:val="nil"/>
              <w:right w:val="nil"/>
            </w:tcBorders>
            <w:shd w:val="clear" w:color="000000" w:fill="FFFFFF"/>
            <w:noWrap/>
            <w:vAlign w:val="bottom"/>
          </w:tcPr>
          <w:p w:rsidR="006F24C1" w:rsidRPr="00E66FEF" w:rsidRDefault="006F24C1" w:rsidP="00C904A2">
            <w:pPr>
              <w:jc w:val="center"/>
              <w:rPr>
                <w:rFonts w:ascii="Myriad Pro" w:hAnsi="Myriad Pro" w:cs="Arial"/>
                <w:sz w:val="24"/>
                <w:szCs w:val="24"/>
              </w:rPr>
            </w:pPr>
          </w:p>
        </w:tc>
        <w:tc>
          <w:tcPr>
            <w:tcW w:w="1276" w:type="dxa"/>
            <w:tcBorders>
              <w:top w:val="nil"/>
              <w:left w:val="nil"/>
              <w:bottom w:val="single" w:sz="4" w:space="0" w:color="6D80B4"/>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(155)</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(533)</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single" w:sz="4" w:space="0" w:color="6D80B4"/>
              <w:right w:val="nil"/>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(3,628)</w:t>
            </w:r>
          </w:p>
        </w:tc>
        <w:tc>
          <w:tcPr>
            <w:tcW w:w="284"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single" w:sz="4" w:space="0" w:color="6D80B4"/>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sing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(3,098)</w:t>
            </w:r>
          </w:p>
        </w:tc>
        <w:tc>
          <w:tcPr>
            <w:tcW w:w="284" w:type="dxa"/>
            <w:tcBorders>
              <w:top w:val="nil"/>
              <w:left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single" w:sz="4" w:space="0" w:color="6D80B4"/>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r w:rsidR="000A1444" w:rsidRPr="00E66FEF" w:rsidTr="00970FF9">
        <w:trPr>
          <w:trHeight w:val="255"/>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b/>
                <w:bCs/>
                <w:sz w:val="24"/>
                <w:szCs w:val="24"/>
              </w:rPr>
            </w:pPr>
            <w:r w:rsidRPr="00E66FEF">
              <w:rPr>
                <w:rFonts w:ascii="Myriad Pro" w:hAnsi="Myriad Pro" w:cs="Arial"/>
                <w:b/>
                <w:bCs/>
                <w:sz w:val="24"/>
                <w:szCs w:val="24"/>
              </w:rPr>
              <w:t>Operating Costs on Social Housing Lettings</w:t>
            </w:r>
          </w:p>
        </w:tc>
        <w:tc>
          <w:tcPr>
            <w:tcW w:w="1134" w:type="dxa"/>
            <w:tcBorders>
              <w:top w:val="single" w:sz="4" w:space="0" w:color="6D80B4"/>
              <w:left w:val="single" w:sz="4" w:space="0" w:color="6D80B4"/>
              <w:bottom w:val="single" w:sz="4" w:space="0" w:color="6D80B4"/>
              <w:right w:val="nil"/>
            </w:tcBorders>
            <w:shd w:val="clear" w:color="000000" w:fill="FFFFFF"/>
            <w:noWrap/>
            <w:vAlign w:val="bottom"/>
          </w:tcPr>
          <w:p w:rsidR="006F24C1" w:rsidRPr="009E1681" w:rsidRDefault="00DE10B5" w:rsidP="00191099">
            <w:pPr>
              <w:spacing w:line="240" w:lineRule="auto"/>
              <w:jc w:val="right"/>
              <w:rPr>
                <w:rFonts w:ascii="Myriad Pro" w:hAnsi="Myriad Pro" w:cs="Arial"/>
                <w:b/>
                <w:sz w:val="24"/>
                <w:szCs w:val="24"/>
                <w:lang w:eastAsia="en-GB"/>
              </w:rPr>
            </w:pPr>
            <w:r>
              <w:rPr>
                <w:rFonts w:ascii="Myriad Pro" w:hAnsi="Myriad Pro" w:cs="Arial"/>
                <w:b/>
                <w:sz w:val="24"/>
                <w:szCs w:val="24"/>
                <w:lang w:eastAsia="en-GB"/>
              </w:rPr>
              <w:t>(9,359</w:t>
            </w:r>
            <w:r w:rsidR="006F24C1" w:rsidRPr="009E1681">
              <w:rPr>
                <w:rFonts w:ascii="Myriad Pro" w:hAnsi="Myriad Pro" w:cs="Arial"/>
                <w:b/>
                <w:sz w:val="24"/>
                <w:szCs w:val="24"/>
                <w:lang w:eastAsia="en-GB"/>
              </w:rPr>
              <w:t>)</w:t>
            </w:r>
          </w:p>
        </w:tc>
        <w:tc>
          <w:tcPr>
            <w:tcW w:w="283" w:type="dxa"/>
            <w:tcBorders>
              <w:left w:val="nil"/>
              <w:right w:val="nil"/>
            </w:tcBorders>
            <w:shd w:val="clear" w:color="000000" w:fill="FFFFFF"/>
            <w:noWrap/>
            <w:vAlign w:val="bottom"/>
          </w:tcPr>
          <w:p w:rsidR="006F24C1" w:rsidRPr="009E1681" w:rsidRDefault="006F24C1" w:rsidP="00191099">
            <w:pPr>
              <w:spacing w:line="240" w:lineRule="auto"/>
              <w:jc w:val="right"/>
              <w:rPr>
                <w:rFonts w:ascii="Myriad Pro" w:hAnsi="Myriad Pro" w:cs="Arial"/>
                <w:b/>
                <w:sz w:val="24"/>
                <w:szCs w:val="24"/>
                <w:lang w:eastAsia="en-GB"/>
              </w:rPr>
            </w:pPr>
          </w:p>
        </w:tc>
        <w:tc>
          <w:tcPr>
            <w:tcW w:w="1417" w:type="dxa"/>
            <w:tcBorders>
              <w:top w:val="single" w:sz="4" w:space="0" w:color="6D80B4"/>
              <w:left w:val="nil"/>
              <w:bottom w:val="single" w:sz="4" w:space="0" w:color="6D80B4"/>
              <w:right w:val="nil"/>
            </w:tcBorders>
            <w:shd w:val="clear" w:color="000000" w:fill="FFFFFF"/>
            <w:noWrap/>
            <w:vAlign w:val="bottom"/>
          </w:tcPr>
          <w:p w:rsidR="006F24C1" w:rsidRPr="00E66FEF" w:rsidRDefault="00DE10B5" w:rsidP="00DE73BC">
            <w:pPr>
              <w:jc w:val="right"/>
              <w:rPr>
                <w:rFonts w:ascii="Myriad Pro" w:hAnsi="Myriad Pro" w:cs="Arial"/>
                <w:b/>
                <w:bCs/>
                <w:sz w:val="24"/>
                <w:szCs w:val="24"/>
              </w:rPr>
            </w:pPr>
            <w:r>
              <w:rPr>
                <w:rFonts w:ascii="Myriad Pro" w:hAnsi="Myriad Pro" w:cs="Arial"/>
                <w:b/>
                <w:bCs/>
                <w:sz w:val="24"/>
                <w:szCs w:val="24"/>
              </w:rPr>
              <w:t>(3,825</w:t>
            </w:r>
            <w:r w:rsidR="006F24C1">
              <w:rPr>
                <w:rFonts w:ascii="Myriad Pro" w:hAnsi="Myriad Pro" w:cs="Arial"/>
                <w:b/>
                <w:bCs/>
                <w:sz w:val="24"/>
                <w:szCs w:val="24"/>
              </w:rPr>
              <w:t>)</w:t>
            </w:r>
          </w:p>
        </w:tc>
        <w:tc>
          <w:tcPr>
            <w:tcW w:w="284" w:type="dxa"/>
            <w:tcBorders>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single" w:sz="4" w:space="0" w:color="6D80B4"/>
              <w:left w:val="nil"/>
              <w:bottom w:val="single" w:sz="4" w:space="0" w:color="6D80B4"/>
              <w:right w:val="nil"/>
            </w:tcBorders>
            <w:shd w:val="clear" w:color="000000" w:fill="FFFFFF"/>
            <w:noWrap/>
            <w:vAlign w:val="bottom"/>
          </w:tcPr>
          <w:p w:rsidR="006F24C1" w:rsidRPr="008B5592" w:rsidRDefault="00DE10B5" w:rsidP="008B5592">
            <w:pPr>
              <w:spacing w:line="240" w:lineRule="auto"/>
              <w:jc w:val="right"/>
              <w:rPr>
                <w:rFonts w:ascii="Myriad Pro" w:hAnsi="Myriad Pro" w:cs="Arial"/>
                <w:b/>
                <w:sz w:val="24"/>
                <w:szCs w:val="24"/>
                <w:lang w:eastAsia="en-GB"/>
              </w:rPr>
            </w:pPr>
            <w:r>
              <w:rPr>
                <w:rFonts w:ascii="Myriad Pro" w:hAnsi="Myriad Pro" w:cs="Arial"/>
                <w:b/>
                <w:sz w:val="24"/>
                <w:szCs w:val="24"/>
                <w:lang w:eastAsia="en-GB"/>
              </w:rPr>
              <w:t>(267</w:t>
            </w:r>
            <w:r w:rsidR="006F24C1" w:rsidRPr="008B5592">
              <w:rPr>
                <w:rFonts w:ascii="Myriad Pro" w:hAnsi="Myriad Pro" w:cs="Arial"/>
                <w:b/>
                <w:sz w:val="24"/>
                <w:szCs w:val="24"/>
                <w:lang w:eastAsia="en-GB"/>
              </w:rPr>
              <w:t>)</w:t>
            </w:r>
          </w:p>
        </w:tc>
        <w:tc>
          <w:tcPr>
            <w:tcW w:w="283" w:type="dxa"/>
            <w:tcBorders>
              <w:left w:val="nil"/>
              <w:right w:val="nil"/>
            </w:tcBorders>
            <w:shd w:val="clear" w:color="000000" w:fill="FFFFFF"/>
            <w:noWrap/>
            <w:vAlign w:val="bottom"/>
          </w:tcPr>
          <w:p w:rsidR="006F24C1" w:rsidRPr="00E66FEF" w:rsidRDefault="006F24C1">
            <w:pPr>
              <w:jc w:val="right"/>
              <w:rPr>
                <w:rFonts w:ascii="Myriad Pro" w:hAnsi="Myriad Pro" w:cs="Arial"/>
                <w:b/>
                <w:bCs/>
                <w:sz w:val="24"/>
                <w:szCs w:val="24"/>
              </w:rPr>
            </w:pPr>
          </w:p>
        </w:tc>
        <w:tc>
          <w:tcPr>
            <w:tcW w:w="993" w:type="dxa"/>
            <w:tcBorders>
              <w:top w:val="single" w:sz="4" w:space="0" w:color="6D80B4"/>
              <w:left w:val="nil"/>
              <w:bottom w:val="single" w:sz="4" w:space="0" w:color="6D80B4"/>
              <w:right w:val="nil"/>
            </w:tcBorders>
            <w:shd w:val="clear" w:color="000000" w:fill="FFFFFF"/>
            <w:noWrap/>
            <w:vAlign w:val="bottom"/>
          </w:tcPr>
          <w:p w:rsidR="006F24C1" w:rsidRPr="00E66FEF" w:rsidRDefault="00DE10B5" w:rsidP="00DE73BC">
            <w:pPr>
              <w:jc w:val="right"/>
              <w:rPr>
                <w:rFonts w:ascii="Myriad Pro" w:hAnsi="Myriad Pro" w:cs="Arial"/>
                <w:b/>
                <w:bCs/>
                <w:sz w:val="24"/>
                <w:szCs w:val="24"/>
              </w:rPr>
            </w:pPr>
            <w:r>
              <w:rPr>
                <w:rFonts w:ascii="Myriad Pro" w:hAnsi="Myriad Pro" w:cs="Arial"/>
                <w:b/>
                <w:bCs/>
                <w:sz w:val="24"/>
                <w:szCs w:val="24"/>
              </w:rPr>
              <w:t>(2,419</w:t>
            </w:r>
            <w:r w:rsidR="006F24C1">
              <w:rPr>
                <w:rFonts w:ascii="Myriad Pro" w:hAnsi="Myriad Pro" w:cs="Arial"/>
                <w:b/>
                <w:bCs/>
                <w:sz w:val="24"/>
                <w:szCs w:val="24"/>
              </w:rPr>
              <w:t>)</w:t>
            </w:r>
          </w:p>
        </w:tc>
        <w:tc>
          <w:tcPr>
            <w:tcW w:w="283" w:type="dxa"/>
            <w:tcBorders>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single" w:sz="4" w:space="0" w:color="6D80B4"/>
              <w:left w:val="nil"/>
              <w:bottom w:val="single" w:sz="4" w:space="0" w:color="6D80B4"/>
              <w:right w:val="nil"/>
            </w:tcBorders>
            <w:shd w:val="clear" w:color="000000" w:fill="FFFFFF"/>
            <w:noWrap/>
            <w:vAlign w:val="bottom"/>
          </w:tcPr>
          <w:p w:rsidR="006F24C1" w:rsidRPr="006F24C1" w:rsidRDefault="00DE10B5" w:rsidP="007E36A0">
            <w:pPr>
              <w:spacing w:line="240" w:lineRule="auto"/>
              <w:jc w:val="right"/>
              <w:rPr>
                <w:rFonts w:ascii="Myriad Pro" w:hAnsi="Myriad Pro" w:cs="Arial"/>
                <w:b/>
                <w:sz w:val="24"/>
                <w:szCs w:val="24"/>
                <w:lang w:eastAsia="en-GB"/>
              </w:rPr>
            </w:pPr>
            <w:r>
              <w:rPr>
                <w:rFonts w:ascii="Myriad Pro" w:hAnsi="Myriad Pro" w:cs="Arial"/>
                <w:b/>
                <w:sz w:val="24"/>
                <w:szCs w:val="24"/>
                <w:lang w:eastAsia="en-GB"/>
              </w:rPr>
              <w:t>(15,870</w:t>
            </w:r>
            <w:r w:rsidR="006F24C1" w:rsidRPr="006F24C1">
              <w:rPr>
                <w:rFonts w:ascii="Myriad Pro" w:hAnsi="Myriad Pro" w:cs="Arial"/>
                <w:b/>
                <w:sz w:val="24"/>
                <w:szCs w:val="24"/>
                <w:lang w:eastAsia="en-GB"/>
              </w:rPr>
              <w:t>)</w:t>
            </w:r>
          </w:p>
        </w:tc>
        <w:tc>
          <w:tcPr>
            <w:tcW w:w="284" w:type="dxa"/>
            <w:tcBorders>
              <w:left w:val="nil"/>
              <w:right w:val="nil"/>
            </w:tcBorders>
            <w:shd w:val="clear" w:color="000000" w:fill="FFFFFF"/>
            <w:noWrap/>
            <w:vAlign w:val="bottom"/>
          </w:tcPr>
          <w:p w:rsidR="006F24C1" w:rsidRPr="006F24C1" w:rsidRDefault="006F24C1" w:rsidP="00A85888">
            <w:pPr>
              <w:rPr>
                <w:rFonts w:ascii="Myriad Pro" w:hAnsi="Myriad Pro" w:cs="Arial"/>
                <w:b/>
                <w:sz w:val="24"/>
                <w:szCs w:val="24"/>
              </w:rPr>
            </w:pPr>
          </w:p>
        </w:tc>
        <w:tc>
          <w:tcPr>
            <w:tcW w:w="1134" w:type="dxa"/>
            <w:tcBorders>
              <w:top w:val="single" w:sz="4" w:space="0" w:color="6D80B4"/>
              <w:left w:val="nil"/>
              <w:bottom w:val="single" w:sz="4" w:space="0" w:color="6D80B4"/>
              <w:right w:val="single" w:sz="4" w:space="0" w:color="6D80B4"/>
            </w:tcBorders>
            <w:shd w:val="clear" w:color="000000" w:fill="FFFFFF"/>
            <w:noWrap/>
            <w:vAlign w:val="bottom"/>
          </w:tcPr>
          <w:p w:rsidR="006F24C1" w:rsidRPr="006F24C1" w:rsidRDefault="006F24C1" w:rsidP="007E36A0">
            <w:pPr>
              <w:spacing w:line="240" w:lineRule="auto"/>
              <w:jc w:val="right"/>
              <w:rPr>
                <w:rFonts w:ascii="Myriad Pro" w:hAnsi="Myriad Pro" w:cs="Arial"/>
                <w:b/>
                <w:sz w:val="24"/>
                <w:szCs w:val="24"/>
                <w:lang w:eastAsia="en-GB"/>
              </w:rPr>
            </w:pPr>
            <w:r w:rsidRPr="006F24C1">
              <w:rPr>
                <w:rFonts w:ascii="Myriad Pro" w:hAnsi="Myriad Pro" w:cs="Arial"/>
                <w:b/>
                <w:sz w:val="24"/>
                <w:szCs w:val="24"/>
                <w:lang w:eastAsia="en-GB"/>
              </w:rPr>
              <w:t>-</w:t>
            </w:r>
          </w:p>
        </w:tc>
        <w:tc>
          <w:tcPr>
            <w:tcW w:w="283" w:type="dxa"/>
            <w:tcBorders>
              <w:left w:val="single" w:sz="4" w:space="0" w:color="6D80B4"/>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single" w:sz="4" w:space="0" w:color="6D80B4"/>
              <w:left w:val="single" w:sz="4" w:space="0" w:color="6D80B4"/>
              <w:bottom w:val="sing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b/>
                <w:bCs/>
                <w:sz w:val="24"/>
                <w:szCs w:val="24"/>
              </w:rPr>
            </w:pPr>
            <w:r w:rsidRPr="00E66FEF">
              <w:rPr>
                <w:rFonts w:ascii="Myriad Pro" w:hAnsi="Myriad Pro" w:cs="Arial"/>
                <w:b/>
                <w:bCs/>
                <w:sz w:val="24"/>
                <w:szCs w:val="24"/>
              </w:rPr>
              <w:t>(15,011)</w:t>
            </w:r>
          </w:p>
        </w:tc>
        <w:tc>
          <w:tcPr>
            <w:tcW w:w="284" w:type="dxa"/>
            <w:tcBorders>
              <w:left w:val="nil"/>
              <w:right w:val="nil"/>
            </w:tcBorders>
            <w:shd w:val="clear" w:color="000000" w:fill="FFFFFF"/>
            <w:noWrap/>
            <w:vAlign w:val="bottom"/>
            <w:hideMark/>
          </w:tcPr>
          <w:p w:rsidR="006F24C1" w:rsidRPr="00E66FEF" w:rsidRDefault="006F24C1" w:rsidP="00E66FEF">
            <w:pPr>
              <w:rPr>
                <w:rFonts w:ascii="Myriad Pro" w:hAnsi="Myriad Pro" w:cs="Arial"/>
                <w:sz w:val="24"/>
                <w:szCs w:val="24"/>
              </w:rPr>
            </w:pPr>
            <w:r w:rsidRPr="00E66FEF">
              <w:rPr>
                <w:rFonts w:ascii="Myriad Pro" w:hAnsi="Myriad Pro" w:cs="Arial"/>
                <w:sz w:val="24"/>
                <w:szCs w:val="24"/>
              </w:rPr>
              <w:t> </w:t>
            </w:r>
          </w:p>
        </w:tc>
        <w:tc>
          <w:tcPr>
            <w:tcW w:w="1134" w:type="dxa"/>
            <w:tcBorders>
              <w:top w:val="single" w:sz="4" w:space="0" w:color="6D80B4"/>
              <w:left w:val="nil"/>
              <w:bottom w:val="single" w:sz="4" w:space="0" w:color="6D80B4"/>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b/>
                <w:bCs/>
                <w:sz w:val="24"/>
                <w:szCs w:val="24"/>
              </w:rPr>
            </w:pPr>
            <w:r w:rsidRPr="00E66FEF">
              <w:rPr>
                <w:rFonts w:ascii="Myriad Pro" w:hAnsi="Myriad Pro" w:cs="Arial"/>
                <w:b/>
                <w:bCs/>
                <w:sz w:val="24"/>
                <w:szCs w:val="24"/>
              </w:rPr>
              <w:t>-</w:t>
            </w:r>
          </w:p>
        </w:tc>
      </w:tr>
      <w:tr w:rsidR="000A1444" w:rsidRPr="00E66FEF" w:rsidTr="00970FF9">
        <w:trPr>
          <w:trHeight w:val="270"/>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b/>
                <w:bCs/>
                <w:sz w:val="24"/>
                <w:szCs w:val="24"/>
              </w:rPr>
            </w:pPr>
            <w:bookmarkStart w:id="160" w:name="XMETag_74ac0aa7e0d24d80baab025f29f92b57" w:colFirst="11" w:colLast="11"/>
            <w:bookmarkStart w:id="161" w:name="XMETag_5e23ca6d445f4ca1be2990df240815ea" w:colFirst="15" w:colLast="15"/>
            <w:r w:rsidRPr="00E66FEF">
              <w:rPr>
                <w:rFonts w:ascii="Myriad Pro" w:hAnsi="Myriad Pro" w:cs="Arial"/>
                <w:b/>
                <w:bCs/>
                <w:sz w:val="24"/>
                <w:szCs w:val="24"/>
              </w:rPr>
              <w:t xml:space="preserve">Operating Surplus/(Deficit) on Social Housing </w:t>
            </w:r>
          </w:p>
        </w:tc>
        <w:tc>
          <w:tcPr>
            <w:tcW w:w="1134" w:type="dxa"/>
            <w:tcBorders>
              <w:top w:val="nil"/>
              <w:left w:val="single" w:sz="4" w:space="0" w:color="6D80B4"/>
              <w:bottom w:val="double" w:sz="4" w:space="0" w:color="6D80B4"/>
              <w:right w:val="nil"/>
            </w:tcBorders>
            <w:shd w:val="clear" w:color="000000" w:fill="FFFFFF"/>
            <w:noWrap/>
            <w:vAlign w:val="bottom"/>
          </w:tcPr>
          <w:p w:rsidR="006F24C1" w:rsidRPr="00191099" w:rsidRDefault="006F24C1" w:rsidP="00DE10B5">
            <w:pPr>
              <w:spacing w:line="240" w:lineRule="auto"/>
              <w:jc w:val="right"/>
              <w:rPr>
                <w:rFonts w:ascii="Myriad Pro" w:hAnsi="Myriad Pro" w:cs="Arial"/>
                <w:b/>
                <w:sz w:val="24"/>
                <w:szCs w:val="24"/>
                <w:lang w:eastAsia="en-GB"/>
              </w:rPr>
            </w:pPr>
            <w:r w:rsidRPr="00191099">
              <w:rPr>
                <w:rFonts w:ascii="Myriad Pro" w:hAnsi="Myriad Pro" w:cs="Arial"/>
                <w:b/>
                <w:sz w:val="24"/>
                <w:szCs w:val="24"/>
                <w:lang w:eastAsia="en-GB"/>
              </w:rPr>
              <w:t>6,57</w:t>
            </w:r>
            <w:r w:rsidR="00DE10B5">
              <w:rPr>
                <w:rFonts w:ascii="Myriad Pro" w:hAnsi="Myriad Pro" w:cs="Arial"/>
                <w:b/>
                <w:sz w:val="24"/>
                <w:szCs w:val="24"/>
                <w:lang w:eastAsia="en-GB"/>
              </w:rPr>
              <w:t>5</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double" w:sz="4" w:space="0" w:color="6D80B4"/>
              <w:right w:val="nil"/>
            </w:tcBorders>
            <w:shd w:val="clear" w:color="000000" w:fill="FFFFFF"/>
            <w:noWrap/>
            <w:vAlign w:val="bottom"/>
          </w:tcPr>
          <w:p w:rsidR="006F24C1" w:rsidRPr="00E66FEF" w:rsidRDefault="006F24C1" w:rsidP="00DE10B5">
            <w:pPr>
              <w:jc w:val="right"/>
              <w:rPr>
                <w:rFonts w:ascii="Myriad Pro" w:hAnsi="Myriad Pro" w:cs="Arial"/>
                <w:b/>
                <w:bCs/>
                <w:sz w:val="24"/>
                <w:szCs w:val="24"/>
              </w:rPr>
            </w:pPr>
            <w:r>
              <w:rPr>
                <w:rFonts w:ascii="Myriad Pro" w:hAnsi="Myriad Pro" w:cs="Arial"/>
                <w:b/>
                <w:bCs/>
                <w:sz w:val="24"/>
                <w:szCs w:val="24"/>
              </w:rPr>
              <w:t>5,22</w:t>
            </w:r>
            <w:r w:rsidR="00DE10B5">
              <w:rPr>
                <w:rFonts w:ascii="Myriad Pro" w:hAnsi="Myriad Pro" w:cs="Arial"/>
                <w:b/>
                <w:bCs/>
                <w:sz w:val="24"/>
                <w:szCs w:val="24"/>
              </w:rPr>
              <w:t>7</w:t>
            </w:r>
          </w:p>
        </w:tc>
        <w:tc>
          <w:tcPr>
            <w:tcW w:w="284" w:type="dxa"/>
            <w:tcBorders>
              <w:top w:val="nil"/>
              <w:left w:val="nil"/>
              <w:right w:val="nil"/>
            </w:tcBorders>
            <w:shd w:val="clear" w:color="000000" w:fill="FFFFFF"/>
            <w:noWrap/>
            <w:vAlign w:val="bottom"/>
          </w:tcPr>
          <w:p w:rsidR="006F24C1" w:rsidRPr="00E66FEF" w:rsidRDefault="006F24C1" w:rsidP="00C904A2">
            <w:pPr>
              <w:rPr>
                <w:rFonts w:ascii="Myriad Pro" w:hAnsi="Myriad Pro" w:cs="Arial"/>
                <w:sz w:val="24"/>
                <w:szCs w:val="24"/>
              </w:rPr>
            </w:pPr>
          </w:p>
        </w:tc>
        <w:tc>
          <w:tcPr>
            <w:tcW w:w="1276" w:type="dxa"/>
            <w:tcBorders>
              <w:top w:val="nil"/>
              <w:left w:val="nil"/>
              <w:bottom w:val="double" w:sz="4" w:space="0" w:color="6D80B4"/>
              <w:right w:val="nil"/>
            </w:tcBorders>
            <w:shd w:val="clear" w:color="000000" w:fill="FFFFFF"/>
            <w:noWrap/>
            <w:vAlign w:val="bottom"/>
          </w:tcPr>
          <w:p w:rsidR="006F24C1" w:rsidRPr="008B5592" w:rsidRDefault="006F24C1" w:rsidP="00DE10B5">
            <w:pPr>
              <w:spacing w:line="240" w:lineRule="auto"/>
              <w:jc w:val="right"/>
              <w:rPr>
                <w:rFonts w:ascii="Myriad Pro" w:hAnsi="Myriad Pro" w:cs="Arial"/>
                <w:b/>
                <w:sz w:val="24"/>
                <w:szCs w:val="24"/>
                <w:lang w:eastAsia="en-GB"/>
              </w:rPr>
            </w:pPr>
            <w:r w:rsidRPr="008B5592">
              <w:rPr>
                <w:rFonts w:ascii="Myriad Pro" w:hAnsi="Myriad Pro" w:cs="Arial"/>
                <w:b/>
                <w:sz w:val="24"/>
                <w:szCs w:val="24"/>
                <w:lang w:eastAsia="en-GB"/>
              </w:rPr>
              <w:t>28</w:t>
            </w:r>
            <w:r w:rsidR="00DE10B5">
              <w:rPr>
                <w:rFonts w:ascii="Myriad Pro" w:hAnsi="Myriad Pro" w:cs="Arial"/>
                <w:b/>
                <w:sz w:val="24"/>
                <w:szCs w:val="24"/>
                <w:lang w:eastAsia="en-GB"/>
              </w:rPr>
              <w:t>1</w:t>
            </w:r>
          </w:p>
        </w:tc>
        <w:tc>
          <w:tcPr>
            <w:tcW w:w="283" w:type="dxa"/>
            <w:tcBorders>
              <w:top w:val="nil"/>
              <w:left w:val="nil"/>
              <w:right w:val="nil"/>
            </w:tcBorders>
            <w:shd w:val="clear" w:color="000000" w:fill="FFFFFF"/>
            <w:noWrap/>
            <w:vAlign w:val="bottom"/>
          </w:tcPr>
          <w:p w:rsidR="006F24C1" w:rsidRPr="008B5592" w:rsidRDefault="006F24C1">
            <w:pPr>
              <w:jc w:val="right"/>
              <w:rPr>
                <w:rFonts w:ascii="Myriad Pro" w:hAnsi="Myriad Pro" w:cs="Arial"/>
                <w:b/>
                <w:bCs/>
                <w:sz w:val="24"/>
                <w:szCs w:val="24"/>
              </w:rPr>
            </w:pPr>
          </w:p>
        </w:tc>
        <w:tc>
          <w:tcPr>
            <w:tcW w:w="993" w:type="dxa"/>
            <w:tcBorders>
              <w:top w:val="nil"/>
              <w:left w:val="nil"/>
              <w:bottom w:val="double" w:sz="4" w:space="0" w:color="6D80B4"/>
              <w:right w:val="nil"/>
            </w:tcBorders>
            <w:shd w:val="clear" w:color="000000" w:fill="FFFFFF"/>
            <w:noWrap/>
            <w:vAlign w:val="bottom"/>
          </w:tcPr>
          <w:p w:rsidR="006F24C1" w:rsidRPr="00E66FEF" w:rsidRDefault="00DE10B5" w:rsidP="003407CD">
            <w:pPr>
              <w:jc w:val="right"/>
              <w:rPr>
                <w:rFonts w:ascii="Myriad Pro" w:hAnsi="Myriad Pro" w:cs="Arial"/>
                <w:b/>
                <w:bCs/>
                <w:sz w:val="24"/>
                <w:szCs w:val="24"/>
              </w:rPr>
            </w:pPr>
            <w:r>
              <w:rPr>
                <w:rFonts w:ascii="Myriad Pro" w:hAnsi="Myriad Pro" w:cs="Arial"/>
                <w:b/>
                <w:bCs/>
                <w:sz w:val="24"/>
                <w:szCs w:val="24"/>
              </w:rPr>
              <w:t>(</w:t>
            </w:r>
            <w:r w:rsidR="003407CD">
              <w:rPr>
                <w:rFonts w:ascii="Myriad Pro" w:hAnsi="Myriad Pro" w:cs="Arial"/>
                <w:b/>
                <w:bCs/>
                <w:sz w:val="24"/>
                <w:szCs w:val="24"/>
              </w:rPr>
              <w:t>4</w:t>
            </w:r>
            <w:r w:rsidR="006F24C1">
              <w:rPr>
                <w:rFonts w:ascii="Myriad Pro" w:hAnsi="Myriad Pro" w:cs="Arial"/>
                <w:b/>
                <w:bCs/>
                <w:sz w:val="24"/>
                <w:szCs w:val="24"/>
              </w:rPr>
              <w:t>)</w:t>
            </w:r>
          </w:p>
        </w:tc>
        <w:tc>
          <w:tcPr>
            <w:tcW w:w="283" w:type="dxa"/>
            <w:tcBorders>
              <w:top w:val="nil"/>
              <w:left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double" w:sz="4" w:space="0" w:color="6D80B4"/>
              <w:right w:val="nil"/>
            </w:tcBorders>
            <w:shd w:val="clear" w:color="000000" w:fill="FFFFFF"/>
            <w:noWrap/>
            <w:vAlign w:val="bottom"/>
          </w:tcPr>
          <w:p w:rsidR="006F24C1" w:rsidRPr="006F24C1" w:rsidRDefault="006F24C1" w:rsidP="00DE10B5">
            <w:pPr>
              <w:spacing w:line="240" w:lineRule="auto"/>
              <w:jc w:val="right"/>
              <w:rPr>
                <w:rFonts w:ascii="Myriad Pro" w:hAnsi="Myriad Pro" w:cs="Arial"/>
                <w:b/>
                <w:sz w:val="24"/>
                <w:szCs w:val="24"/>
                <w:lang w:eastAsia="en-GB"/>
              </w:rPr>
            </w:pPr>
            <w:r w:rsidRPr="006F24C1">
              <w:rPr>
                <w:rFonts w:ascii="Myriad Pro" w:hAnsi="Myriad Pro" w:cs="Arial"/>
                <w:b/>
                <w:sz w:val="24"/>
                <w:szCs w:val="24"/>
                <w:lang w:eastAsia="en-GB"/>
              </w:rPr>
              <w:t>12,07</w:t>
            </w:r>
            <w:r w:rsidR="00DE10B5">
              <w:rPr>
                <w:rFonts w:ascii="Myriad Pro" w:hAnsi="Myriad Pro" w:cs="Arial"/>
                <w:b/>
                <w:sz w:val="24"/>
                <w:szCs w:val="24"/>
                <w:lang w:eastAsia="en-GB"/>
              </w:rPr>
              <w:t>9</w:t>
            </w:r>
          </w:p>
        </w:tc>
        <w:tc>
          <w:tcPr>
            <w:tcW w:w="284" w:type="dxa"/>
            <w:tcBorders>
              <w:top w:val="nil"/>
              <w:left w:val="nil"/>
              <w:right w:val="nil"/>
            </w:tcBorders>
            <w:shd w:val="clear" w:color="000000" w:fill="FFFFFF"/>
            <w:noWrap/>
            <w:vAlign w:val="bottom"/>
          </w:tcPr>
          <w:p w:rsidR="006F24C1" w:rsidRPr="00E66FEF" w:rsidRDefault="006F24C1" w:rsidP="00A85888">
            <w:pPr>
              <w:rPr>
                <w:rFonts w:ascii="Myriad Pro" w:hAnsi="Myriad Pro" w:cs="Arial"/>
                <w:sz w:val="24"/>
                <w:szCs w:val="24"/>
              </w:rPr>
            </w:pPr>
          </w:p>
        </w:tc>
        <w:tc>
          <w:tcPr>
            <w:tcW w:w="1134" w:type="dxa"/>
            <w:tcBorders>
              <w:top w:val="nil"/>
              <w:left w:val="nil"/>
              <w:bottom w:val="double" w:sz="4" w:space="0" w:color="6D80B4"/>
              <w:right w:val="single" w:sz="4" w:space="0" w:color="6D80B4"/>
            </w:tcBorders>
            <w:shd w:val="clear" w:color="000000" w:fill="auto"/>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doub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b/>
                <w:bCs/>
                <w:sz w:val="24"/>
                <w:szCs w:val="24"/>
              </w:rPr>
            </w:pPr>
            <w:r w:rsidRPr="00E66FEF">
              <w:rPr>
                <w:rFonts w:ascii="Myriad Pro" w:hAnsi="Myriad Pro" w:cs="Arial"/>
                <w:b/>
                <w:bCs/>
                <w:sz w:val="24"/>
                <w:szCs w:val="24"/>
              </w:rPr>
              <w:t>11,696</w:t>
            </w:r>
          </w:p>
        </w:tc>
        <w:tc>
          <w:tcPr>
            <w:tcW w:w="284" w:type="dxa"/>
            <w:tcBorders>
              <w:top w:val="nil"/>
              <w:left w:val="nil"/>
              <w:right w:val="nil"/>
            </w:tcBorders>
            <w:shd w:val="clear" w:color="000000" w:fill="FFFFFF"/>
            <w:noWrap/>
            <w:vAlign w:val="bottom"/>
            <w:hideMark/>
          </w:tcPr>
          <w:p w:rsidR="006F24C1" w:rsidRPr="00E66FEF" w:rsidRDefault="006F24C1" w:rsidP="00E66FEF">
            <w:pPr>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double" w:sz="4" w:space="0" w:color="6D80B4"/>
              <w:right w:val="single" w:sz="4" w:space="0" w:color="6D80B4"/>
            </w:tcBorders>
            <w:shd w:val="clear" w:color="000000" w:fill="auto"/>
            <w:noWrap/>
            <w:vAlign w:val="bottom"/>
            <w:hideMark/>
          </w:tcPr>
          <w:p w:rsidR="006F24C1" w:rsidRPr="00E66FEF" w:rsidRDefault="006F24C1" w:rsidP="00E66FEF">
            <w:pPr>
              <w:jc w:val="right"/>
              <w:rPr>
                <w:rFonts w:ascii="Myriad Pro" w:hAnsi="Myriad Pro" w:cs="Arial"/>
                <w:b/>
                <w:bCs/>
                <w:sz w:val="24"/>
                <w:szCs w:val="24"/>
              </w:rPr>
            </w:pPr>
            <w:r w:rsidRPr="00E66FEF">
              <w:rPr>
                <w:rFonts w:ascii="Myriad Pro" w:hAnsi="Myriad Pro" w:cs="Arial"/>
                <w:b/>
                <w:bCs/>
                <w:sz w:val="24"/>
                <w:szCs w:val="24"/>
              </w:rPr>
              <w:t>-</w:t>
            </w:r>
          </w:p>
        </w:tc>
      </w:tr>
      <w:bookmarkEnd w:id="160"/>
      <w:bookmarkEnd w:id="161"/>
      <w:tr w:rsidR="000A1444" w:rsidRPr="00E66FEF" w:rsidTr="00970FF9">
        <w:trPr>
          <w:trHeight w:val="270"/>
        </w:trPr>
        <w:tc>
          <w:tcPr>
            <w:tcW w:w="3828" w:type="dxa"/>
            <w:tcBorders>
              <w:top w:val="nil"/>
              <w:left w:val="nil"/>
              <w:bottom w:val="nil"/>
              <w:right w:val="single" w:sz="4" w:space="0" w:color="6D80B4"/>
            </w:tcBorders>
            <w:shd w:val="clear" w:color="000000" w:fill="FFFFFF"/>
            <w:noWrap/>
            <w:vAlign w:val="bottom"/>
            <w:hideMark/>
          </w:tcPr>
          <w:p w:rsidR="006F24C1" w:rsidRPr="00E66FEF" w:rsidRDefault="006F24C1">
            <w:pPr>
              <w:rPr>
                <w:rFonts w:ascii="Myriad Pro" w:hAnsi="Myriad Pro" w:cs="Arial"/>
                <w:b/>
                <w:bCs/>
                <w:sz w:val="24"/>
                <w:szCs w:val="24"/>
              </w:rPr>
            </w:pPr>
            <w:r w:rsidRPr="00E66FEF">
              <w:rPr>
                <w:rFonts w:ascii="Myriad Pro" w:hAnsi="Myriad Pro" w:cs="Arial"/>
                <w:b/>
                <w:bCs/>
                <w:sz w:val="24"/>
                <w:szCs w:val="24"/>
              </w:rPr>
              <w:t>Lettings</w:t>
            </w:r>
          </w:p>
        </w:tc>
        <w:tc>
          <w:tcPr>
            <w:tcW w:w="1134" w:type="dxa"/>
            <w:tcBorders>
              <w:top w:val="double" w:sz="4" w:space="0" w:color="6D80B4"/>
              <w:left w:val="single" w:sz="4" w:space="0" w:color="6D80B4"/>
              <w:bottom w:val="nil"/>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p>
        </w:tc>
        <w:tc>
          <w:tcPr>
            <w:tcW w:w="283" w:type="dxa"/>
            <w:tcBorders>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double" w:sz="4" w:space="0" w:color="6D80B4"/>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284" w:type="dxa"/>
            <w:tcBorders>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double" w:sz="4" w:space="0" w:color="6D80B4"/>
              <w:left w:val="nil"/>
              <w:bottom w:val="nil"/>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p>
        </w:tc>
        <w:tc>
          <w:tcPr>
            <w:tcW w:w="283" w:type="dxa"/>
            <w:tcBorders>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double" w:sz="4" w:space="0" w:color="6D80B4"/>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283" w:type="dxa"/>
            <w:tcBorders>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double" w:sz="4" w:space="0" w:color="6D80B4"/>
              <w:left w:val="nil"/>
              <w:bottom w:val="nil"/>
              <w:right w:val="nil"/>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p>
        </w:tc>
        <w:tc>
          <w:tcPr>
            <w:tcW w:w="284" w:type="dxa"/>
            <w:tcBorders>
              <w:left w:val="nil"/>
              <w:bottom w:val="nil"/>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double" w:sz="4" w:space="0" w:color="6D80B4"/>
              <w:left w:val="nil"/>
              <w:bottom w:val="nil"/>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p>
        </w:tc>
        <w:tc>
          <w:tcPr>
            <w:tcW w:w="283" w:type="dxa"/>
            <w:tcBorders>
              <w:left w:val="single" w:sz="4" w:space="0" w:color="6D80B4"/>
              <w:bottom w:val="nil"/>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double" w:sz="4" w:space="0" w:color="6D80B4"/>
              <w:left w:val="single" w:sz="4" w:space="0" w:color="6D80B4"/>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284" w:type="dxa"/>
            <w:tcBorders>
              <w:left w:val="nil"/>
              <w:bottom w:val="nil"/>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double" w:sz="4" w:space="0" w:color="6D80B4"/>
              <w:left w:val="nil"/>
              <w:bottom w:val="nil"/>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r>
      <w:tr w:rsidR="000A1444" w:rsidRPr="00E66FEF" w:rsidTr="00970FF9">
        <w:trPr>
          <w:trHeight w:val="255"/>
        </w:trPr>
        <w:tc>
          <w:tcPr>
            <w:tcW w:w="3828" w:type="dxa"/>
            <w:tcBorders>
              <w:top w:val="nil"/>
              <w:left w:val="nil"/>
              <w:bottom w:val="single" w:sz="4" w:space="0" w:color="6D80B4"/>
              <w:right w:val="single" w:sz="4" w:space="0" w:color="6D80B4"/>
            </w:tcBorders>
            <w:shd w:val="clear" w:color="000000" w:fill="FFFFFF"/>
            <w:noWrap/>
            <w:vAlign w:val="bottom"/>
            <w:hideMark/>
          </w:tcPr>
          <w:p w:rsidR="006F24C1" w:rsidRPr="00E66FEF" w:rsidRDefault="006F24C1">
            <w:pPr>
              <w:rPr>
                <w:rFonts w:ascii="Myriad Pro" w:hAnsi="Myriad Pro" w:cs="Arial"/>
                <w:sz w:val="24"/>
                <w:szCs w:val="24"/>
              </w:rPr>
            </w:pPr>
            <w:r w:rsidRPr="00E66FEF">
              <w:rPr>
                <w:rFonts w:ascii="Myriad Pro" w:hAnsi="Myriad Pro" w:cs="Arial"/>
                <w:sz w:val="24"/>
                <w:szCs w:val="24"/>
              </w:rPr>
              <w:t>Void Losses</w:t>
            </w:r>
          </w:p>
        </w:tc>
        <w:tc>
          <w:tcPr>
            <w:tcW w:w="1134" w:type="dxa"/>
            <w:tcBorders>
              <w:top w:val="nil"/>
              <w:left w:val="single" w:sz="4" w:space="0" w:color="6D80B4"/>
              <w:bottom w:val="single" w:sz="4" w:space="0" w:color="6D80B4"/>
              <w:right w:val="nil"/>
            </w:tcBorders>
            <w:shd w:val="clear" w:color="000000" w:fill="FFFFFF"/>
            <w:noWrap/>
            <w:vAlign w:val="bottom"/>
          </w:tcPr>
          <w:p w:rsidR="006F24C1" w:rsidRPr="0012118E" w:rsidRDefault="006F24C1" w:rsidP="00191099">
            <w:pPr>
              <w:spacing w:line="240" w:lineRule="auto"/>
              <w:jc w:val="right"/>
              <w:rPr>
                <w:rFonts w:ascii="Myriad Pro" w:hAnsi="Myriad Pro" w:cs="Arial"/>
                <w:sz w:val="24"/>
                <w:szCs w:val="24"/>
                <w:lang w:eastAsia="en-GB"/>
              </w:rPr>
            </w:pPr>
            <w:r>
              <w:rPr>
                <w:rFonts w:ascii="Myriad Pro" w:hAnsi="Myriad Pro" w:cs="Arial"/>
                <w:sz w:val="24"/>
                <w:szCs w:val="24"/>
                <w:lang w:eastAsia="en-GB"/>
              </w:rPr>
              <w:t>(168)</w:t>
            </w:r>
          </w:p>
        </w:tc>
        <w:tc>
          <w:tcPr>
            <w:tcW w:w="283"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417"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r>
              <w:rPr>
                <w:rFonts w:ascii="Myriad Pro" w:hAnsi="Myriad Pro" w:cs="Arial"/>
                <w:sz w:val="24"/>
                <w:szCs w:val="24"/>
              </w:rPr>
              <w:t>(220)</w:t>
            </w:r>
          </w:p>
        </w:tc>
        <w:tc>
          <w:tcPr>
            <w:tcW w:w="284"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276" w:type="dxa"/>
            <w:tcBorders>
              <w:top w:val="nil"/>
              <w:left w:val="nil"/>
              <w:bottom w:val="single" w:sz="4" w:space="0" w:color="6D80B4"/>
              <w:right w:val="nil"/>
            </w:tcBorders>
            <w:shd w:val="clear" w:color="000000" w:fill="FFFFFF"/>
            <w:noWrap/>
            <w:vAlign w:val="bottom"/>
          </w:tcPr>
          <w:p w:rsidR="006F24C1" w:rsidRPr="0012118E" w:rsidRDefault="006F24C1" w:rsidP="008B5592">
            <w:pPr>
              <w:spacing w:line="240" w:lineRule="auto"/>
              <w:jc w:val="right"/>
              <w:rPr>
                <w:rFonts w:ascii="Myriad Pro" w:hAnsi="Myriad Pro" w:cs="Arial"/>
                <w:sz w:val="24"/>
                <w:szCs w:val="24"/>
                <w:lang w:eastAsia="en-GB"/>
              </w:rPr>
            </w:pPr>
            <w:r>
              <w:rPr>
                <w:rFonts w:ascii="Myriad Pro" w:hAnsi="Myriad Pro" w:cs="Arial"/>
                <w:sz w:val="24"/>
                <w:szCs w:val="24"/>
                <w:lang w:eastAsia="en-GB"/>
              </w:rPr>
              <w:t>(34)</w:t>
            </w:r>
          </w:p>
        </w:tc>
        <w:tc>
          <w:tcPr>
            <w:tcW w:w="283"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993" w:type="dxa"/>
            <w:tcBorders>
              <w:top w:val="nil"/>
              <w:left w:val="nil"/>
              <w:bottom w:val="single" w:sz="4" w:space="0" w:color="6D80B4"/>
              <w:right w:val="nil"/>
            </w:tcBorders>
            <w:shd w:val="clear" w:color="000000" w:fill="FFFFFF"/>
            <w:noWrap/>
            <w:vAlign w:val="bottom"/>
          </w:tcPr>
          <w:p w:rsidR="006F24C1" w:rsidRPr="00E66FEF" w:rsidRDefault="006F24C1" w:rsidP="004373D3">
            <w:pPr>
              <w:jc w:val="right"/>
              <w:rPr>
                <w:rFonts w:ascii="Myriad Pro" w:hAnsi="Myriad Pro" w:cs="Arial"/>
                <w:sz w:val="24"/>
                <w:szCs w:val="24"/>
              </w:rPr>
            </w:pPr>
            <w:r>
              <w:rPr>
                <w:rFonts w:ascii="Myriad Pro" w:hAnsi="Myriad Pro" w:cs="Arial"/>
                <w:sz w:val="24"/>
                <w:szCs w:val="24"/>
              </w:rPr>
              <w:t>(26)</w:t>
            </w:r>
          </w:p>
        </w:tc>
        <w:tc>
          <w:tcPr>
            <w:tcW w:w="283"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single" w:sz="4" w:space="0" w:color="6D80B4"/>
              <w:right w:val="nil"/>
            </w:tcBorders>
            <w:shd w:val="clear" w:color="000000" w:fill="FFFFFF"/>
            <w:noWrap/>
            <w:vAlign w:val="bottom"/>
          </w:tcPr>
          <w:p w:rsidR="006F24C1" w:rsidRPr="0012118E" w:rsidRDefault="006F24C1" w:rsidP="00DE10B5">
            <w:pPr>
              <w:spacing w:line="240" w:lineRule="auto"/>
              <w:jc w:val="right"/>
              <w:rPr>
                <w:rFonts w:ascii="Myriad Pro" w:hAnsi="Myriad Pro" w:cs="Arial"/>
                <w:sz w:val="24"/>
                <w:szCs w:val="24"/>
                <w:lang w:eastAsia="en-GB"/>
              </w:rPr>
            </w:pPr>
            <w:r>
              <w:rPr>
                <w:rFonts w:ascii="Myriad Pro" w:hAnsi="Myriad Pro" w:cs="Arial"/>
                <w:sz w:val="24"/>
                <w:szCs w:val="24"/>
                <w:lang w:eastAsia="en-GB"/>
              </w:rPr>
              <w:t>(44</w:t>
            </w:r>
            <w:r w:rsidR="00DE10B5">
              <w:rPr>
                <w:rFonts w:ascii="Myriad Pro" w:hAnsi="Myriad Pro" w:cs="Arial"/>
                <w:sz w:val="24"/>
                <w:szCs w:val="24"/>
                <w:lang w:eastAsia="en-GB"/>
              </w:rPr>
              <w:t>8</w:t>
            </w:r>
            <w:r>
              <w:rPr>
                <w:rFonts w:ascii="Myriad Pro" w:hAnsi="Myriad Pro" w:cs="Arial"/>
                <w:sz w:val="24"/>
                <w:szCs w:val="24"/>
                <w:lang w:eastAsia="en-GB"/>
              </w:rPr>
              <w:t>)</w:t>
            </w:r>
          </w:p>
        </w:tc>
        <w:tc>
          <w:tcPr>
            <w:tcW w:w="284" w:type="dxa"/>
            <w:tcBorders>
              <w:top w:val="nil"/>
              <w:left w:val="nil"/>
              <w:bottom w:val="single" w:sz="4" w:space="0" w:color="6D80B4"/>
              <w:right w:val="nil"/>
            </w:tcBorders>
            <w:shd w:val="clear" w:color="000000" w:fill="FFFFFF"/>
            <w:noWrap/>
            <w:vAlign w:val="bottom"/>
          </w:tcPr>
          <w:p w:rsidR="006F24C1" w:rsidRPr="00E66FEF" w:rsidRDefault="006F24C1">
            <w:pPr>
              <w:jc w:val="right"/>
              <w:rPr>
                <w:rFonts w:ascii="Myriad Pro" w:hAnsi="Myriad Pro" w:cs="Arial"/>
                <w:sz w:val="24"/>
                <w:szCs w:val="24"/>
              </w:rPr>
            </w:pPr>
          </w:p>
        </w:tc>
        <w:tc>
          <w:tcPr>
            <w:tcW w:w="1134" w:type="dxa"/>
            <w:tcBorders>
              <w:top w:val="nil"/>
              <w:left w:val="nil"/>
              <w:bottom w:val="single" w:sz="4" w:space="0" w:color="6D80B4"/>
              <w:right w:val="single" w:sz="4" w:space="0" w:color="6D80B4"/>
            </w:tcBorders>
            <w:shd w:val="clear" w:color="000000" w:fill="FFFFFF"/>
            <w:noWrap/>
            <w:vAlign w:val="bottom"/>
          </w:tcPr>
          <w:p w:rsidR="006F24C1" w:rsidRPr="0012118E" w:rsidRDefault="006F24C1" w:rsidP="007E36A0">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single" w:sz="4" w:space="0" w:color="6D80B4"/>
              <w:right w:val="single" w:sz="4" w:space="0" w:color="6D80B4"/>
            </w:tcBorders>
            <w:shd w:val="clear" w:color="000000" w:fill="FFFFFF"/>
            <w:noWrap/>
            <w:vAlign w:val="bottom"/>
            <w:hideMark/>
          </w:tcPr>
          <w:p w:rsidR="006F24C1" w:rsidRPr="00E66FEF" w:rsidRDefault="006F24C1">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single" w:sz="4" w:space="0" w:color="6D80B4"/>
              <w:bottom w:val="sing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(247)</w:t>
            </w:r>
          </w:p>
        </w:tc>
        <w:tc>
          <w:tcPr>
            <w:tcW w:w="284" w:type="dxa"/>
            <w:tcBorders>
              <w:top w:val="nil"/>
              <w:left w:val="nil"/>
              <w:bottom w:val="single" w:sz="4" w:space="0" w:color="6D80B4"/>
              <w:right w:val="nil"/>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 </w:t>
            </w:r>
          </w:p>
        </w:tc>
        <w:tc>
          <w:tcPr>
            <w:tcW w:w="1134" w:type="dxa"/>
            <w:tcBorders>
              <w:top w:val="nil"/>
              <w:left w:val="nil"/>
              <w:bottom w:val="single" w:sz="4" w:space="0" w:color="6D80B4"/>
              <w:right w:val="single" w:sz="4" w:space="0" w:color="6D80B4"/>
            </w:tcBorders>
            <w:shd w:val="clear" w:color="000000" w:fill="FFFFFF"/>
            <w:noWrap/>
            <w:vAlign w:val="bottom"/>
            <w:hideMark/>
          </w:tcPr>
          <w:p w:rsidR="006F24C1" w:rsidRPr="00E66FEF" w:rsidRDefault="006F24C1" w:rsidP="00E66FEF">
            <w:pPr>
              <w:jc w:val="right"/>
              <w:rPr>
                <w:rFonts w:ascii="Myriad Pro" w:hAnsi="Myriad Pro" w:cs="Arial"/>
                <w:sz w:val="24"/>
                <w:szCs w:val="24"/>
              </w:rPr>
            </w:pPr>
            <w:r w:rsidRPr="00E66FEF">
              <w:rPr>
                <w:rFonts w:ascii="Myriad Pro" w:hAnsi="Myriad Pro" w:cs="Arial"/>
                <w:sz w:val="24"/>
                <w:szCs w:val="24"/>
              </w:rPr>
              <w:t>-</w:t>
            </w:r>
          </w:p>
        </w:tc>
      </w:tr>
    </w:tbl>
    <w:p w:rsidR="00037C33" w:rsidRPr="00F43BF7" w:rsidRDefault="00037C33" w:rsidP="00DF0597">
      <w:pPr>
        <w:tabs>
          <w:tab w:val="left" w:pos="0"/>
          <w:tab w:val="left" w:pos="990"/>
        </w:tabs>
        <w:jc w:val="both"/>
        <w:rPr>
          <w:rFonts w:ascii="Myriad Pro" w:hAnsi="Myriad Pro" w:cs="Arial"/>
          <w:color w:val="FF0000"/>
          <w:sz w:val="24"/>
          <w:szCs w:val="24"/>
        </w:rPr>
        <w:sectPr w:rsidR="00037C33" w:rsidRPr="00F43BF7" w:rsidSect="00037C33">
          <w:headerReference w:type="first" r:id="rId16"/>
          <w:footerReference w:type="first" r:id="rId17"/>
          <w:pgSz w:w="16838" w:h="11906" w:orient="landscape" w:code="9"/>
          <w:pgMar w:top="709" w:right="1134" w:bottom="1134" w:left="1134" w:header="709" w:footer="709" w:gutter="567"/>
          <w:cols w:space="708"/>
          <w:titlePg/>
          <w:docGrid w:linePitch="360"/>
        </w:sectPr>
      </w:pPr>
    </w:p>
    <w:p w:rsidR="00981CA9" w:rsidRPr="00E66FEF" w:rsidRDefault="00981CA9" w:rsidP="00981CA9">
      <w:pPr>
        <w:tabs>
          <w:tab w:val="left" w:pos="0"/>
          <w:tab w:val="left" w:pos="990"/>
        </w:tabs>
        <w:jc w:val="both"/>
        <w:rPr>
          <w:rFonts w:ascii="Myriad Pro" w:hAnsi="Myriad Pro" w:cs="Arial"/>
          <w:sz w:val="24"/>
          <w:szCs w:val="24"/>
        </w:rPr>
      </w:pPr>
      <w:r w:rsidRPr="00E66FEF">
        <w:rPr>
          <w:rFonts w:ascii="Myriad Pro" w:hAnsi="Myriad Pro" w:cs="Arial"/>
          <w:b/>
          <w:bCs/>
          <w:sz w:val="24"/>
          <w:szCs w:val="24"/>
          <w:lang w:eastAsia="en-GB"/>
        </w:rPr>
        <w:t>NOTES TO THE FINANCIAL STATEMENTS</w:t>
      </w:r>
      <w:r w:rsidRPr="00E66FEF">
        <w:rPr>
          <w:rFonts w:ascii="Myriad Pro" w:hAnsi="Myriad Pro" w:cs="Arial"/>
          <w:sz w:val="24"/>
          <w:szCs w:val="24"/>
        </w:rPr>
        <w:t xml:space="preserve"> </w:t>
      </w:r>
    </w:p>
    <w:p w:rsidR="00DF0597" w:rsidRPr="00E66FEF" w:rsidRDefault="00DF0597">
      <w:pPr>
        <w:rPr>
          <w:rFonts w:ascii="Myriad Pro" w:hAnsi="Myriad Pro"/>
          <w:b/>
          <w:sz w:val="24"/>
          <w:szCs w:val="24"/>
        </w:rPr>
      </w:pPr>
    </w:p>
    <w:tbl>
      <w:tblPr>
        <w:tblW w:w="9228" w:type="dxa"/>
        <w:tblInd w:w="108" w:type="dxa"/>
        <w:tblLook w:val="04A0" w:firstRow="1" w:lastRow="0" w:firstColumn="1" w:lastColumn="0" w:noHBand="0" w:noVBand="1"/>
      </w:tblPr>
      <w:tblGrid>
        <w:gridCol w:w="3969"/>
        <w:gridCol w:w="1018"/>
        <w:gridCol w:w="304"/>
        <w:gridCol w:w="1059"/>
        <w:gridCol w:w="304"/>
        <w:gridCol w:w="1158"/>
        <w:gridCol w:w="304"/>
        <w:gridCol w:w="1112"/>
      </w:tblGrid>
      <w:tr w:rsidR="00E66FEF" w:rsidRPr="00E66FEF" w:rsidTr="00C821FA">
        <w:trPr>
          <w:trHeight w:val="255"/>
        </w:trPr>
        <w:tc>
          <w:tcPr>
            <w:tcW w:w="7812" w:type="dxa"/>
            <w:gridSpan w:val="6"/>
            <w:tcBorders>
              <w:top w:val="nil"/>
              <w:left w:val="nil"/>
              <w:bottom w:val="nil"/>
              <w:right w:val="nil"/>
            </w:tcBorders>
            <w:shd w:val="clear" w:color="000000" w:fill="FFFFFF"/>
            <w:noWrap/>
            <w:vAlign w:val="bottom"/>
            <w:hideMark/>
          </w:tcPr>
          <w:p w:rsidR="00DF0597" w:rsidRPr="00E66FEF" w:rsidRDefault="00DF0597" w:rsidP="00DF0597">
            <w:pPr>
              <w:spacing w:line="240" w:lineRule="auto"/>
              <w:rPr>
                <w:rFonts w:ascii="Myriad Pro" w:hAnsi="Myriad Pro" w:cs="Arial"/>
                <w:b/>
                <w:bCs/>
                <w:sz w:val="24"/>
                <w:szCs w:val="24"/>
                <w:lang w:eastAsia="en-GB"/>
              </w:rPr>
            </w:pPr>
            <w:r w:rsidRPr="00E66FEF">
              <w:rPr>
                <w:rFonts w:ascii="Myriad Pro" w:hAnsi="Myriad Pro" w:cs="Arial"/>
                <w:b/>
                <w:bCs/>
                <w:sz w:val="24"/>
                <w:szCs w:val="24"/>
                <w:lang w:eastAsia="en-GB"/>
              </w:rPr>
              <w:t>3b. Classes of Accommodation in management and development</w:t>
            </w:r>
          </w:p>
          <w:p w:rsidR="00DF0597" w:rsidRPr="00E66FEF" w:rsidRDefault="00B51DB7" w:rsidP="00B51DB7">
            <w:pPr>
              <w:spacing w:line="240" w:lineRule="auto"/>
              <w:jc w:val="right"/>
              <w:rPr>
                <w:rFonts w:ascii="Myriad Pro" w:hAnsi="Myriad Pro" w:cs="Arial"/>
                <w:sz w:val="24"/>
                <w:szCs w:val="24"/>
                <w:lang w:eastAsia="en-GB"/>
              </w:rPr>
            </w:pPr>
            <w:r>
              <w:rPr>
                <w:rFonts w:ascii="Myriad Pro" w:hAnsi="Myriad Pro" w:cs="Arial"/>
                <w:sz w:val="24"/>
                <w:szCs w:val="24"/>
                <w:lang w:eastAsia="en-GB"/>
              </w:rPr>
              <w:t> </w:t>
            </w:r>
          </w:p>
        </w:tc>
        <w:tc>
          <w:tcPr>
            <w:tcW w:w="304" w:type="dxa"/>
            <w:tcBorders>
              <w:top w:val="nil"/>
              <w:left w:val="nil"/>
              <w:bottom w:val="nil"/>
              <w:right w:val="nil"/>
            </w:tcBorders>
            <w:shd w:val="clear" w:color="000000" w:fill="FFFFFF"/>
            <w:noWrap/>
            <w:vAlign w:val="bottom"/>
            <w:hideMark/>
          </w:tcPr>
          <w:p w:rsidR="00DF0597" w:rsidRPr="00E66FEF" w:rsidRDefault="00DF0597" w:rsidP="00DF0597">
            <w:pPr>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nil"/>
              <w:right w:val="nil"/>
            </w:tcBorders>
            <w:shd w:val="clear" w:color="000000" w:fill="FFFFFF"/>
            <w:noWrap/>
            <w:vAlign w:val="bottom"/>
            <w:hideMark/>
          </w:tcPr>
          <w:p w:rsidR="00DF0597" w:rsidRPr="00E66FEF" w:rsidRDefault="00DF0597" w:rsidP="00DF0597">
            <w:pPr>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r>
      <w:tr w:rsidR="00B51DB7" w:rsidRPr="00B51DB7" w:rsidTr="00C821FA">
        <w:trPr>
          <w:trHeight w:val="255"/>
        </w:trPr>
        <w:tc>
          <w:tcPr>
            <w:tcW w:w="3969" w:type="dxa"/>
            <w:tcBorders>
              <w:top w:val="nil"/>
              <w:left w:val="nil"/>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81"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c>
          <w:tcPr>
            <w:tcW w:w="30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574" w:type="dxa"/>
            <w:gridSpan w:val="3"/>
            <w:tcBorders>
              <w:top w:val="nil"/>
              <w:left w:val="single" w:sz="4" w:space="0" w:color="FFFFFF" w:themeColor="background1"/>
              <w:bottom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r>
      <w:tr w:rsidR="00B51DB7" w:rsidRPr="00B51DB7" w:rsidTr="00C821FA">
        <w:trPr>
          <w:trHeight w:val="255"/>
        </w:trPr>
        <w:tc>
          <w:tcPr>
            <w:tcW w:w="3969" w:type="dxa"/>
            <w:tcBorders>
              <w:top w:val="nil"/>
              <w:left w:val="nil"/>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81"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E66FEF" w:rsidRPr="00B51DB7">
              <w:rPr>
                <w:rFonts w:ascii="Myriad Pro" w:hAnsi="Myriad Pro" w:cs="Arial"/>
                <w:b/>
                <w:bCs/>
                <w:color w:val="FFFFFF" w:themeColor="background1"/>
                <w:sz w:val="24"/>
                <w:szCs w:val="24"/>
                <w:lang w:eastAsia="en-GB"/>
              </w:rPr>
              <w:t>5</w:t>
            </w:r>
          </w:p>
        </w:tc>
        <w:tc>
          <w:tcPr>
            <w:tcW w:w="30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574" w:type="dxa"/>
            <w:gridSpan w:val="3"/>
            <w:tcBorders>
              <w:top w:val="nil"/>
              <w:left w:val="single" w:sz="4" w:space="0" w:color="FFFFFF" w:themeColor="background1"/>
              <w:bottom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E66FEF" w:rsidRPr="00B51DB7">
              <w:rPr>
                <w:rFonts w:ascii="Myriad Pro" w:hAnsi="Myriad Pro" w:cs="Arial"/>
                <w:b/>
                <w:bCs/>
                <w:color w:val="FFFFFF" w:themeColor="background1"/>
                <w:sz w:val="24"/>
                <w:szCs w:val="24"/>
                <w:lang w:eastAsia="en-GB"/>
              </w:rPr>
              <w:t>4</w:t>
            </w:r>
          </w:p>
        </w:tc>
      </w:tr>
      <w:tr w:rsidR="00B51DB7" w:rsidRPr="00B51DB7" w:rsidTr="00C821FA">
        <w:trPr>
          <w:trHeight w:val="255"/>
        </w:trPr>
        <w:tc>
          <w:tcPr>
            <w:tcW w:w="3969" w:type="dxa"/>
            <w:tcBorders>
              <w:top w:val="nil"/>
              <w:left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1018" w:type="dxa"/>
            <w:tcBorders>
              <w:top w:val="nil"/>
              <w:left w:val="single" w:sz="4" w:space="0" w:color="FFFFFF" w:themeColor="background1"/>
              <w:bottom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304" w:type="dxa"/>
            <w:tcBorders>
              <w:top w:val="nil"/>
              <w:left w:val="nil"/>
              <w:bottom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59" w:type="dxa"/>
            <w:tcBorders>
              <w:top w:val="nil"/>
              <w:left w:val="nil"/>
              <w:bottom w:val="nil"/>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c>
          <w:tcPr>
            <w:tcW w:w="304" w:type="dxa"/>
            <w:tcBorders>
              <w:top w:val="nil"/>
              <w:left w:val="single" w:sz="4" w:space="0" w:color="FFFFFF" w:themeColor="background1"/>
              <w:right w:val="single" w:sz="4" w:space="0" w:color="FFFFFF" w:themeColor="background1"/>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158" w:type="dxa"/>
            <w:tcBorders>
              <w:top w:val="nil"/>
              <w:left w:val="single" w:sz="4" w:space="0" w:color="FFFFFF" w:themeColor="background1"/>
              <w:bottom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304" w:type="dxa"/>
            <w:tcBorders>
              <w:top w:val="nil"/>
              <w:left w:val="nil"/>
              <w:bottom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112" w:type="dxa"/>
            <w:tcBorders>
              <w:top w:val="nil"/>
              <w:left w:val="nil"/>
              <w:right w:val="nil"/>
            </w:tcBorders>
            <w:shd w:val="clear" w:color="auto" w:fill="6D80B4"/>
            <w:noWrap/>
            <w:vAlign w:val="bottom"/>
            <w:hideMark/>
          </w:tcPr>
          <w:p w:rsidR="00DF0597" w:rsidRPr="00B51DB7" w:rsidRDefault="00DF0597"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DF0597" w:rsidRPr="00E66FEF" w:rsidRDefault="00DF0597"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General Housing</w:t>
            </w:r>
          </w:p>
        </w:tc>
        <w:tc>
          <w:tcPr>
            <w:tcW w:w="1018" w:type="dxa"/>
            <w:tcBorders>
              <w:top w:val="nil"/>
              <w:left w:val="single" w:sz="4" w:space="0" w:color="6D80B4"/>
              <w:bottom w:val="nil"/>
              <w:right w:val="nil"/>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304" w:type="dxa"/>
            <w:tcBorders>
              <w:top w:val="nil"/>
              <w:left w:val="nil"/>
              <w:bottom w:val="nil"/>
              <w:right w:val="nil"/>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nil"/>
              <w:right w:val="single" w:sz="4" w:space="0" w:color="6D80B4"/>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304" w:type="dxa"/>
            <w:tcBorders>
              <w:top w:val="nil"/>
              <w:left w:val="single" w:sz="4" w:space="0" w:color="6D80B4"/>
              <w:bottom w:val="nil"/>
              <w:right w:val="single" w:sz="4" w:space="0" w:color="6D80B4"/>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nil"/>
              <w:right w:val="nil"/>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304" w:type="dxa"/>
            <w:tcBorders>
              <w:top w:val="nil"/>
              <w:left w:val="nil"/>
              <w:bottom w:val="nil"/>
              <w:right w:val="nil"/>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nil"/>
              <w:right w:val="single" w:sz="4" w:space="0" w:color="6D80B4"/>
            </w:tcBorders>
            <w:shd w:val="clear" w:color="000000" w:fill="FFFFFF"/>
            <w:noWrap/>
            <w:vAlign w:val="bottom"/>
            <w:hideMark/>
          </w:tcPr>
          <w:p w:rsidR="00DF0597" w:rsidRPr="00E66FEF" w:rsidRDefault="00DF0597"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hideMark/>
          </w:tcPr>
          <w:p w:rsidR="00E66FEF" w:rsidRPr="00E66FEF" w:rsidRDefault="00E66FEF" w:rsidP="00B51DB7">
            <w:pPr>
              <w:tabs>
                <w:tab w:val="left" w:pos="4395"/>
              </w:tabs>
              <w:spacing w:line="240" w:lineRule="auto"/>
              <w:ind w:left="720"/>
              <w:rPr>
                <w:rFonts w:ascii="Myriad Pro" w:hAnsi="Myriad Pro" w:cs="Arial"/>
                <w:sz w:val="24"/>
                <w:szCs w:val="24"/>
                <w:lang w:eastAsia="en-GB"/>
              </w:rPr>
            </w:pPr>
            <w:r w:rsidRPr="00E66FEF">
              <w:rPr>
                <w:rFonts w:ascii="Myriad Pro" w:hAnsi="Myriad Pro" w:cs="Arial"/>
                <w:sz w:val="24"/>
                <w:szCs w:val="24"/>
                <w:lang w:eastAsia="en-GB"/>
              </w:rPr>
              <w:t>- Social Rent</w:t>
            </w:r>
          </w:p>
        </w:tc>
        <w:tc>
          <w:tcPr>
            <w:tcW w:w="1018" w:type="dxa"/>
            <w:tcBorders>
              <w:top w:val="nil"/>
              <w:left w:val="single" w:sz="4" w:space="0" w:color="6D80B4"/>
              <w:bottom w:val="nil"/>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3,442</w:t>
            </w:r>
          </w:p>
        </w:tc>
        <w:tc>
          <w:tcPr>
            <w:tcW w:w="304" w:type="dxa"/>
            <w:tcBorders>
              <w:top w:val="nil"/>
              <w:left w:val="nil"/>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3,473</w:t>
            </w:r>
          </w:p>
        </w:tc>
        <w:tc>
          <w:tcPr>
            <w:tcW w:w="304" w:type="dxa"/>
            <w:tcBorders>
              <w:top w:val="nil"/>
              <w:left w:val="nil"/>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hideMark/>
          </w:tcPr>
          <w:p w:rsidR="00E66FEF" w:rsidRPr="00E66FEF" w:rsidRDefault="00E66FEF" w:rsidP="00B51DB7">
            <w:pPr>
              <w:tabs>
                <w:tab w:val="left" w:pos="4395"/>
              </w:tabs>
              <w:spacing w:line="240" w:lineRule="auto"/>
              <w:ind w:left="720"/>
              <w:rPr>
                <w:rFonts w:ascii="Myriad Pro" w:hAnsi="Myriad Pro" w:cs="Arial"/>
                <w:sz w:val="24"/>
                <w:szCs w:val="24"/>
                <w:lang w:eastAsia="en-GB"/>
              </w:rPr>
            </w:pPr>
            <w:r w:rsidRPr="00E66FEF">
              <w:rPr>
                <w:rFonts w:ascii="Myriad Pro" w:hAnsi="Myriad Pro" w:cs="Arial"/>
                <w:sz w:val="24"/>
                <w:szCs w:val="24"/>
                <w:lang w:eastAsia="en-GB"/>
              </w:rPr>
              <w:t xml:space="preserve"> - Affordable Rent</w:t>
            </w:r>
          </w:p>
        </w:tc>
        <w:tc>
          <w:tcPr>
            <w:tcW w:w="1018" w:type="dxa"/>
            <w:tcBorders>
              <w:top w:val="nil"/>
              <w:left w:val="single" w:sz="4" w:space="0" w:color="6D80B4"/>
              <w:bottom w:val="nil"/>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1</w:t>
            </w:r>
          </w:p>
        </w:tc>
        <w:tc>
          <w:tcPr>
            <w:tcW w:w="304" w:type="dxa"/>
            <w:tcBorders>
              <w:top w:val="nil"/>
              <w:left w:val="nil"/>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nil"/>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Supported Housing  and Housing for Older People</w:t>
            </w:r>
          </w:p>
        </w:tc>
        <w:tc>
          <w:tcPr>
            <w:tcW w:w="1018" w:type="dxa"/>
            <w:tcBorders>
              <w:top w:val="nil"/>
              <w:left w:val="single" w:sz="4" w:space="0" w:color="6D80B4"/>
              <w:bottom w:val="nil"/>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1,856</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1,856</w:t>
            </w:r>
          </w:p>
        </w:tc>
        <w:tc>
          <w:tcPr>
            <w:tcW w:w="304" w:type="dxa"/>
            <w:tcBorders>
              <w:top w:val="nil"/>
              <w:left w:val="nil"/>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Low Cost Home Ownership</w:t>
            </w:r>
          </w:p>
        </w:tc>
        <w:tc>
          <w:tcPr>
            <w:tcW w:w="1018" w:type="dxa"/>
            <w:tcBorders>
              <w:top w:val="nil"/>
              <w:left w:val="single" w:sz="4" w:space="0" w:color="6D80B4"/>
              <w:bottom w:val="nil"/>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258</w:t>
            </w:r>
          </w:p>
        </w:tc>
        <w:tc>
          <w:tcPr>
            <w:tcW w:w="304" w:type="dxa"/>
            <w:tcBorders>
              <w:top w:val="nil"/>
              <w:left w:val="nil"/>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186</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Care Housing</w:t>
            </w:r>
          </w:p>
        </w:tc>
        <w:tc>
          <w:tcPr>
            <w:tcW w:w="1018" w:type="dxa"/>
            <w:tcBorders>
              <w:top w:val="nil"/>
              <w:left w:val="single" w:sz="4" w:space="0" w:color="6D80B4"/>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248</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198</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Leasehold</w:t>
            </w:r>
          </w:p>
        </w:tc>
        <w:tc>
          <w:tcPr>
            <w:tcW w:w="1018" w:type="dxa"/>
            <w:tcBorders>
              <w:top w:val="nil"/>
              <w:left w:val="single" w:sz="4" w:space="0" w:color="6D80B4"/>
              <w:bottom w:val="single" w:sz="4" w:space="0" w:color="6D80B4"/>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237</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sing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228</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9C1AE9"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9C1AE9" w:rsidRDefault="00E66FEF" w:rsidP="00B51DB7">
            <w:pPr>
              <w:tabs>
                <w:tab w:val="left" w:pos="4395"/>
              </w:tabs>
              <w:spacing w:line="240" w:lineRule="auto"/>
              <w:rPr>
                <w:rFonts w:ascii="Myriad Pro" w:hAnsi="Myriad Pro" w:cs="Arial"/>
                <w:b/>
                <w:bCs/>
                <w:sz w:val="24"/>
                <w:szCs w:val="24"/>
                <w:lang w:eastAsia="en-GB"/>
              </w:rPr>
            </w:pPr>
            <w:r w:rsidRPr="009C1AE9">
              <w:rPr>
                <w:rFonts w:ascii="Myriad Pro" w:hAnsi="Myriad Pro" w:cs="Arial"/>
                <w:b/>
                <w:bCs/>
                <w:sz w:val="24"/>
                <w:szCs w:val="24"/>
                <w:lang w:eastAsia="en-GB"/>
              </w:rPr>
              <w:t>Total</w:t>
            </w:r>
          </w:p>
        </w:tc>
        <w:tc>
          <w:tcPr>
            <w:tcW w:w="1018" w:type="dxa"/>
            <w:tcBorders>
              <w:top w:val="single" w:sz="4" w:space="0" w:color="6D80B4"/>
              <w:left w:val="single" w:sz="4" w:space="0" w:color="6D80B4"/>
              <w:bottom w:val="nil"/>
              <w:right w:val="nil"/>
            </w:tcBorders>
            <w:shd w:val="clear" w:color="000000" w:fill="FFFFFF"/>
            <w:noWrap/>
            <w:vAlign w:val="bottom"/>
          </w:tcPr>
          <w:p w:rsidR="00E66FEF" w:rsidRPr="009C1AE9" w:rsidRDefault="00AF4548"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6,042</w:t>
            </w:r>
          </w:p>
        </w:tc>
        <w:tc>
          <w:tcPr>
            <w:tcW w:w="304" w:type="dxa"/>
            <w:tcBorders>
              <w:left w:val="nil"/>
              <w:bottom w:val="nil"/>
              <w:right w:val="nil"/>
            </w:tcBorders>
            <w:shd w:val="clear" w:color="000000" w:fill="FFFFFF"/>
            <w:noWrap/>
            <w:vAlign w:val="bottom"/>
            <w:hideMark/>
          </w:tcPr>
          <w:p w:rsidR="00E66FEF" w:rsidRPr="009C1AE9" w:rsidRDefault="00E66FEF"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 </w:t>
            </w:r>
          </w:p>
        </w:tc>
        <w:tc>
          <w:tcPr>
            <w:tcW w:w="1059" w:type="dxa"/>
            <w:tcBorders>
              <w:top w:val="single" w:sz="4" w:space="0" w:color="6D80B4"/>
              <w:left w:val="nil"/>
              <w:bottom w:val="nil"/>
              <w:right w:val="single" w:sz="4" w:space="0" w:color="6D80B4"/>
            </w:tcBorders>
            <w:shd w:val="clear" w:color="000000" w:fill="FFFFFF"/>
            <w:noWrap/>
            <w:vAlign w:val="bottom"/>
            <w:hideMark/>
          </w:tcPr>
          <w:p w:rsidR="00E66FEF" w:rsidRPr="009C1AE9" w:rsidRDefault="00E66FEF"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w:t>
            </w:r>
          </w:p>
        </w:tc>
        <w:tc>
          <w:tcPr>
            <w:tcW w:w="304" w:type="dxa"/>
            <w:tcBorders>
              <w:left w:val="single" w:sz="4" w:space="0" w:color="6D80B4"/>
              <w:bottom w:val="nil"/>
              <w:right w:val="single" w:sz="4" w:space="0" w:color="6D80B4"/>
            </w:tcBorders>
            <w:shd w:val="clear" w:color="000000" w:fill="FFFFFF"/>
            <w:noWrap/>
            <w:vAlign w:val="bottom"/>
            <w:hideMark/>
          </w:tcPr>
          <w:p w:rsidR="00E66FEF" w:rsidRPr="009C1AE9" w:rsidRDefault="00E66FEF"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 </w:t>
            </w:r>
          </w:p>
        </w:tc>
        <w:tc>
          <w:tcPr>
            <w:tcW w:w="1158" w:type="dxa"/>
            <w:tcBorders>
              <w:top w:val="single" w:sz="4" w:space="0" w:color="6D80B4"/>
              <w:left w:val="single" w:sz="4" w:space="0" w:color="6D80B4"/>
              <w:bottom w:val="nil"/>
              <w:right w:val="nil"/>
            </w:tcBorders>
            <w:shd w:val="clear" w:color="000000" w:fill="FFFFFF"/>
            <w:noWrap/>
            <w:vAlign w:val="bottom"/>
            <w:hideMark/>
          </w:tcPr>
          <w:p w:rsidR="00E66FEF" w:rsidRPr="009C1AE9" w:rsidRDefault="00E66FEF"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5,941</w:t>
            </w:r>
          </w:p>
        </w:tc>
        <w:tc>
          <w:tcPr>
            <w:tcW w:w="304" w:type="dxa"/>
            <w:tcBorders>
              <w:left w:val="nil"/>
              <w:bottom w:val="nil"/>
              <w:right w:val="nil"/>
            </w:tcBorders>
            <w:shd w:val="clear" w:color="000000" w:fill="FFFFFF"/>
            <w:noWrap/>
            <w:vAlign w:val="bottom"/>
            <w:hideMark/>
          </w:tcPr>
          <w:p w:rsidR="00E66FEF" w:rsidRPr="009C1AE9" w:rsidRDefault="00E66FEF"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 </w:t>
            </w:r>
          </w:p>
        </w:tc>
        <w:tc>
          <w:tcPr>
            <w:tcW w:w="1112" w:type="dxa"/>
            <w:tcBorders>
              <w:top w:val="single" w:sz="4" w:space="0" w:color="6D80B4"/>
              <w:left w:val="nil"/>
              <w:bottom w:val="nil"/>
              <w:right w:val="single" w:sz="4" w:space="0" w:color="6D80B4"/>
            </w:tcBorders>
            <w:shd w:val="clear" w:color="000000" w:fill="FFFFFF"/>
            <w:noWrap/>
            <w:vAlign w:val="bottom"/>
            <w:hideMark/>
          </w:tcPr>
          <w:p w:rsidR="00E66FEF" w:rsidRPr="009C1AE9" w:rsidRDefault="00E66FEF" w:rsidP="00B51DB7">
            <w:pPr>
              <w:tabs>
                <w:tab w:val="left" w:pos="4395"/>
              </w:tabs>
              <w:spacing w:line="240" w:lineRule="auto"/>
              <w:jc w:val="right"/>
              <w:rPr>
                <w:rFonts w:ascii="Myriad Pro" w:hAnsi="Myriad Pro" w:cs="Arial"/>
                <w:b/>
                <w:sz w:val="24"/>
                <w:szCs w:val="24"/>
                <w:lang w:eastAsia="en-GB"/>
              </w:rPr>
            </w:pPr>
            <w:r w:rsidRPr="009C1AE9">
              <w:rPr>
                <w:rFonts w:ascii="Myriad Pro" w:hAnsi="Myriad Pro" w:cs="Arial"/>
                <w:b/>
                <w:sz w:val="24"/>
                <w:szCs w:val="24"/>
                <w:lang w:eastAsia="en-GB"/>
              </w:rPr>
              <w:t>-</w:t>
            </w:r>
          </w:p>
        </w:tc>
      </w:tr>
      <w:tr w:rsidR="00E66FEF" w:rsidRPr="00E66FEF" w:rsidTr="00C821FA">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Accommodation managed on behalf of others</w:t>
            </w:r>
          </w:p>
        </w:tc>
        <w:tc>
          <w:tcPr>
            <w:tcW w:w="1018" w:type="dxa"/>
            <w:tcBorders>
              <w:top w:val="nil"/>
              <w:left w:val="single" w:sz="4" w:space="0" w:color="6D80B4"/>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c>
          <w:tcPr>
            <w:tcW w:w="304" w:type="dxa"/>
            <w:tcBorders>
              <w:top w:val="nil"/>
              <w:left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4</w:t>
            </w:r>
          </w:p>
        </w:tc>
        <w:tc>
          <w:tcPr>
            <w:tcW w:w="304" w:type="dxa"/>
            <w:tcBorders>
              <w:top w:val="nil"/>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w:t>
            </w:r>
          </w:p>
        </w:tc>
      </w:tr>
      <w:tr w:rsidR="00E66FEF" w:rsidRPr="00E66FEF" w:rsidTr="00C821FA">
        <w:trPr>
          <w:trHeight w:val="270"/>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b/>
                <w:bCs/>
                <w:sz w:val="24"/>
                <w:szCs w:val="24"/>
                <w:lang w:eastAsia="en-GB"/>
              </w:rPr>
            </w:pPr>
            <w:r w:rsidRPr="00E66FEF">
              <w:rPr>
                <w:rFonts w:ascii="Myriad Pro" w:hAnsi="Myriad Pro" w:cs="Arial"/>
                <w:b/>
                <w:bCs/>
                <w:sz w:val="24"/>
                <w:szCs w:val="24"/>
                <w:lang w:eastAsia="en-GB"/>
              </w:rPr>
              <w:t>Total Managed</w:t>
            </w:r>
          </w:p>
        </w:tc>
        <w:tc>
          <w:tcPr>
            <w:tcW w:w="1018" w:type="dxa"/>
            <w:tcBorders>
              <w:left w:val="single" w:sz="4" w:space="0" w:color="6D80B4"/>
              <w:bottom w:val="double" w:sz="4" w:space="0" w:color="6D80B4"/>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6,046</w:t>
            </w:r>
          </w:p>
        </w:tc>
        <w:tc>
          <w:tcPr>
            <w:tcW w:w="304" w:type="dxa"/>
            <w:tcBorders>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left w:val="nil"/>
              <w:bottom w:val="doub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b/>
                <w:bCs/>
                <w:sz w:val="24"/>
                <w:szCs w:val="24"/>
                <w:lang w:eastAsia="en-GB"/>
              </w:rPr>
            </w:pPr>
            <w:r w:rsidRPr="00E66FEF">
              <w:rPr>
                <w:rFonts w:ascii="Myriad Pro" w:hAnsi="Myriad Pro" w:cs="Arial"/>
                <w:b/>
                <w:bCs/>
                <w:sz w:val="24"/>
                <w:szCs w:val="24"/>
                <w:lang w:eastAsia="en-GB"/>
              </w:rPr>
              <w:t>-</w:t>
            </w:r>
          </w:p>
        </w:tc>
        <w:tc>
          <w:tcPr>
            <w:tcW w:w="304" w:type="dxa"/>
            <w:tcBorders>
              <w:left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left w:val="single" w:sz="4" w:space="0" w:color="6D80B4"/>
              <w:bottom w:val="doub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b/>
                <w:bCs/>
                <w:sz w:val="24"/>
                <w:szCs w:val="24"/>
                <w:lang w:eastAsia="en-GB"/>
              </w:rPr>
            </w:pPr>
            <w:r w:rsidRPr="00E66FEF">
              <w:rPr>
                <w:rFonts w:ascii="Myriad Pro" w:hAnsi="Myriad Pro" w:cs="Arial"/>
                <w:b/>
                <w:bCs/>
                <w:sz w:val="24"/>
                <w:szCs w:val="24"/>
                <w:lang w:eastAsia="en-GB"/>
              </w:rPr>
              <w:t>5,945</w:t>
            </w:r>
          </w:p>
        </w:tc>
        <w:tc>
          <w:tcPr>
            <w:tcW w:w="304" w:type="dxa"/>
            <w:tcBorders>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left w:val="nil"/>
              <w:bottom w:val="doub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b/>
                <w:bCs/>
                <w:sz w:val="24"/>
                <w:szCs w:val="24"/>
                <w:lang w:eastAsia="en-GB"/>
              </w:rPr>
            </w:pPr>
            <w:r w:rsidRPr="00E66FEF">
              <w:rPr>
                <w:rFonts w:ascii="Myriad Pro" w:hAnsi="Myriad Pro" w:cs="Arial"/>
                <w:b/>
                <w:bCs/>
                <w:sz w:val="24"/>
                <w:szCs w:val="24"/>
                <w:lang w:eastAsia="en-GB"/>
              </w:rPr>
              <w:t>-</w:t>
            </w:r>
          </w:p>
        </w:tc>
      </w:tr>
      <w:tr w:rsidR="00E66FEF" w:rsidRPr="00E66FEF" w:rsidTr="00C821FA">
        <w:trPr>
          <w:trHeight w:val="270"/>
        </w:trPr>
        <w:tc>
          <w:tcPr>
            <w:tcW w:w="3969" w:type="dxa"/>
            <w:tcBorders>
              <w:top w:val="nil"/>
              <w:left w:val="nil"/>
              <w:bottom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sz w:val="24"/>
                <w:szCs w:val="24"/>
                <w:lang w:eastAsia="en-GB"/>
              </w:rPr>
            </w:pPr>
            <w:r w:rsidRPr="00E66FEF">
              <w:rPr>
                <w:rFonts w:ascii="Myriad Pro" w:hAnsi="Myriad Pro" w:cs="Arial"/>
                <w:sz w:val="24"/>
                <w:szCs w:val="24"/>
                <w:lang w:eastAsia="en-GB"/>
              </w:rPr>
              <w:t> </w:t>
            </w:r>
          </w:p>
        </w:tc>
        <w:tc>
          <w:tcPr>
            <w:tcW w:w="1018" w:type="dxa"/>
            <w:tcBorders>
              <w:top w:val="double" w:sz="4" w:space="0" w:color="6D80B4"/>
              <w:left w:val="single" w:sz="4" w:space="0" w:color="6D80B4"/>
              <w:right w:val="nil"/>
            </w:tcBorders>
            <w:shd w:val="clear" w:color="000000" w:fill="FFFFFF"/>
            <w:noWrap/>
            <w:vAlign w:val="bottom"/>
          </w:tcPr>
          <w:p w:rsidR="00E66FEF" w:rsidRPr="00E66FEF" w:rsidRDefault="00E66FEF" w:rsidP="00B51DB7">
            <w:pPr>
              <w:tabs>
                <w:tab w:val="left" w:pos="4395"/>
              </w:tabs>
              <w:spacing w:line="240" w:lineRule="auto"/>
              <w:jc w:val="right"/>
              <w:rPr>
                <w:rFonts w:ascii="Myriad Pro" w:hAnsi="Myriad Pro" w:cs="Arial"/>
                <w:sz w:val="24"/>
                <w:szCs w:val="24"/>
                <w:lang w:eastAsia="en-GB"/>
              </w:rPr>
            </w:pPr>
          </w:p>
        </w:tc>
        <w:tc>
          <w:tcPr>
            <w:tcW w:w="304" w:type="dxa"/>
            <w:tcBorders>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double" w:sz="4" w:space="0" w:color="6D80B4"/>
              <w:left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304" w:type="dxa"/>
            <w:tcBorders>
              <w:left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double" w:sz="4" w:space="0" w:color="6D80B4"/>
              <w:left w:val="sing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304" w:type="dxa"/>
            <w:tcBorders>
              <w:left w:val="nil"/>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double" w:sz="4" w:space="0" w:color="6D80B4"/>
              <w:left w:val="nil"/>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r>
      <w:tr w:rsidR="00E66FEF" w:rsidRPr="00E66FEF" w:rsidTr="00C821FA">
        <w:trPr>
          <w:trHeight w:val="270"/>
        </w:trPr>
        <w:tc>
          <w:tcPr>
            <w:tcW w:w="3969" w:type="dxa"/>
            <w:tcBorders>
              <w:top w:val="nil"/>
              <w:left w:val="nil"/>
              <w:bottom w:val="sing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rPr>
                <w:rFonts w:ascii="Myriad Pro" w:hAnsi="Myriad Pro" w:cs="Arial"/>
                <w:b/>
                <w:bCs/>
                <w:sz w:val="24"/>
                <w:szCs w:val="24"/>
                <w:lang w:eastAsia="en-GB"/>
              </w:rPr>
            </w:pPr>
            <w:r w:rsidRPr="00E66FEF">
              <w:rPr>
                <w:rFonts w:ascii="Myriad Pro" w:hAnsi="Myriad Pro" w:cs="Arial"/>
                <w:b/>
                <w:bCs/>
                <w:sz w:val="24"/>
                <w:szCs w:val="24"/>
                <w:lang w:eastAsia="en-GB"/>
              </w:rPr>
              <w:t>Accommodation in development at the year end</w:t>
            </w:r>
          </w:p>
        </w:tc>
        <w:tc>
          <w:tcPr>
            <w:tcW w:w="1018" w:type="dxa"/>
            <w:tcBorders>
              <w:top w:val="nil"/>
              <w:left w:val="single" w:sz="4" w:space="0" w:color="6D80B4"/>
              <w:bottom w:val="double" w:sz="4" w:space="0" w:color="6D80B4"/>
              <w:right w:val="nil"/>
            </w:tcBorders>
            <w:shd w:val="clear" w:color="000000" w:fill="FFFFFF"/>
            <w:noWrap/>
            <w:vAlign w:val="bottom"/>
          </w:tcPr>
          <w:p w:rsidR="00E66FEF" w:rsidRPr="00E66FEF" w:rsidRDefault="00AF4548" w:rsidP="00B51DB7">
            <w:pPr>
              <w:tabs>
                <w:tab w:val="left" w:pos="4395"/>
              </w:tabs>
              <w:spacing w:line="240" w:lineRule="auto"/>
              <w:jc w:val="right"/>
              <w:rPr>
                <w:rFonts w:ascii="Myriad Pro" w:hAnsi="Myriad Pro" w:cs="Arial"/>
                <w:sz w:val="24"/>
                <w:szCs w:val="24"/>
                <w:lang w:eastAsia="en-GB"/>
              </w:rPr>
            </w:pPr>
            <w:r>
              <w:rPr>
                <w:rFonts w:ascii="Myriad Pro" w:hAnsi="Myriad Pro" w:cs="Arial"/>
                <w:sz w:val="24"/>
                <w:szCs w:val="24"/>
                <w:lang w:eastAsia="en-GB"/>
              </w:rPr>
              <w:t>35</w:t>
            </w:r>
          </w:p>
        </w:tc>
        <w:tc>
          <w:tcPr>
            <w:tcW w:w="304" w:type="dxa"/>
            <w:tcBorders>
              <w:top w:val="nil"/>
              <w:left w:val="nil"/>
              <w:bottom w:val="doub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059" w:type="dxa"/>
            <w:tcBorders>
              <w:top w:val="nil"/>
              <w:left w:val="nil"/>
              <w:bottom w:val="doub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304" w:type="dxa"/>
            <w:tcBorders>
              <w:top w:val="nil"/>
              <w:left w:val="single" w:sz="4" w:space="0" w:color="6D80B4"/>
              <w:bottom w:val="doub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58" w:type="dxa"/>
            <w:tcBorders>
              <w:top w:val="nil"/>
              <w:left w:val="single" w:sz="4" w:space="0" w:color="6D80B4"/>
              <w:bottom w:val="doub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101</w:t>
            </w:r>
          </w:p>
        </w:tc>
        <w:tc>
          <w:tcPr>
            <w:tcW w:w="304" w:type="dxa"/>
            <w:tcBorders>
              <w:top w:val="nil"/>
              <w:left w:val="nil"/>
              <w:bottom w:val="double" w:sz="4" w:space="0" w:color="6D80B4"/>
              <w:right w:val="nil"/>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c>
          <w:tcPr>
            <w:tcW w:w="1112" w:type="dxa"/>
            <w:tcBorders>
              <w:top w:val="nil"/>
              <w:left w:val="nil"/>
              <w:bottom w:val="double" w:sz="4" w:space="0" w:color="6D80B4"/>
              <w:right w:val="single" w:sz="4" w:space="0" w:color="6D80B4"/>
            </w:tcBorders>
            <w:shd w:val="clear" w:color="000000" w:fill="FFFFFF"/>
            <w:noWrap/>
            <w:vAlign w:val="bottom"/>
            <w:hideMark/>
          </w:tcPr>
          <w:p w:rsidR="00E66FEF" w:rsidRPr="00E66FEF" w:rsidRDefault="00E66FEF" w:rsidP="00B51DB7">
            <w:pPr>
              <w:tabs>
                <w:tab w:val="left" w:pos="4395"/>
              </w:tabs>
              <w:spacing w:line="240" w:lineRule="auto"/>
              <w:jc w:val="right"/>
              <w:rPr>
                <w:rFonts w:ascii="Myriad Pro" w:hAnsi="Myriad Pro" w:cs="Arial"/>
                <w:sz w:val="24"/>
                <w:szCs w:val="24"/>
                <w:lang w:eastAsia="en-GB"/>
              </w:rPr>
            </w:pPr>
            <w:r w:rsidRPr="00E66FEF">
              <w:rPr>
                <w:rFonts w:ascii="Myriad Pro" w:hAnsi="Myriad Pro" w:cs="Arial"/>
                <w:sz w:val="24"/>
                <w:szCs w:val="24"/>
                <w:lang w:eastAsia="en-GB"/>
              </w:rPr>
              <w:t>- </w:t>
            </w:r>
          </w:p>
        </w:tc>
      </w:tr>
    </w:tbl>
    <w:p w:rsidR="00DF0597" w:rsidRPr="00E66FEF" w:rsidRDefault="00DF0597" w:rsidP="00B51DB7">
      <w:pPr>
        <w:tabs>
          <w:tab w:val="left" w:pos="4395"/>
        </w:tabs>
        <w:rPr>
          <w:rFonts w:ascii="Myriad Pro" w:hAnsi="Myriad Pro"/>
          <w:b/>
          <w:sz w:val="24"/>
          <w:szCs w:val="24"/>
        </w:rPr>
      </w:pPr>
    </w:p>
    <w:p w:rsidR="00B82C84" w:rsidRPr="00802F57" w:rsidRDefault="00981CA9" w:rsidP="00B51DB7">
      <w:pPr>
        <w:numPr>
          <w:ilvl w:val="0"/>
          <w:numId w:val="6"/>
        </w:numPr>
        <w:tabs>
          <w:tab w:val="clear" w:pos="720"/>
          <w:tab w:val="num" w:pos="284"/>
          <w:tab w:val="left" w:pos="4395"/>
        </w:tabs>
        <w:spacing w:line="240" w:lineRule="auto"/>
        <w:rPr>
          <w:rFonts w:ascii="Myriad Pro" w:hAnsi="Myriad Pro" w:cs="Arial"/>
          <w:b/>
          <w:bCs/>
          <w:sz w:val="24"/>
          <w:lang w:eastAsia="en-GB"/>
        </w:rPr>
      </w:pPr>
      <w:r w:rsidRPr="00802F57">
        <w:rPr>
          <w:rFonts w:ascii="Myriad Pro" w:hAnsi="Myriad Pro" w:cs="Arial"/>
          <w:b/>
          <w:bCs/>
          <w:sz w:val="24"/>
          <w:lang w:eastAsia="en-GB"/>
        </w:rPr>
        <w:t>Profit</w:t>
      </w:r>
      <w:r w:rsidR="00B82C84" w:rsidRPr="00802F57">
        <w:rPr>
          <w:rFonts w:ascii="Myriad Pro" w:hAnsi="Myriad Pro" w:cs="Arial"/>
          <w:b/>
          <w:bCs/>
          <w:sz w:val="24"/>
          <w:lang w:eastAsia="en-GB"/>
        </w:rPr>
        <w:t xml:space="preserve"> on Sale of Fixed Assets</w:t>
      </w:r>
    </w:p>
    <w:p w:rsidR="00B67658" w:rsidRPr="00802F57" w:rsidRDefault="00B67658" w:rsidP="00B51DB7">
      <w:pPr>
        <w:tabs>
          <w:tab w:val="left" w:pos="4395"/>
        </w:tabs>
        <w:rPr>
          <w:rFonts w:ascii="Myriad Pro" w:hAnsi="Myriad Pro"/>
          <w:b/>
          <w:sz w:val="24"/>
          <w:szCs w:val="24"/>
        </w:rPr>
      </w:pPr>
    </w:p>
    <w:tbl>
      <w:tblPr>
        <w:tblW w:w="9214" w:type="dxa"/>
        <w:tblInd w:w="108" w:type="dxa"/>
        <w:tblLook w:val="04A0" w:firstRow="1" w:lastRow="0" w:firstColumn="1" w:lastColumn="0" w:noHBand="0" w:noVBand="1"/>
      </w:tblPr>
      <w:tblGrid>
        <w:gridCol w:w="3969"/>
        <w:gridCol w:w="1050"/>
        <w:gridCol w:w="267"/>
        <w:gridCol w:w="1090"/>
        <w:gridCol w:w="294"/>
        <w:gridCol w:w="1004"/>
        <w:gridCol w:w="267"/>
        <w:gridCol w:w="1273"/>
      </w:tblGrid>
      <w:tr w:rsidR="00B51DB7" w:rsidRPr="00B51DB7" w:rsidTr="00C821FA">
        <w:trPr>
          <w:trHeight w:val="255"/>
        </w:trPr>
        <w:tc>
          <w:tcPr>
            <w:tcW w:w="3969" w:type="dxa"/>
            <w:tcBorders>
              <w:top w:val="nil"/>
              <w:left w:val="nil"/>
              <w:bottom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407"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c>
          <w:tcPr>
            <w:tcW w:w="29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544" w:type="dxa"/>
            <w:gridSpan w:val="3"/>
            <w:tcBorders>
              <w:top w:val="nil"/>
              <w:left w:val="single" w:sz="4" w:space="0" w:color="FFFFFF" w:themeColor="background1"/>
              <w:bottom w:val="nil"/>
              <w:right w:val="nil"/>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r>
      <w:tr w:rsidR="00B51DB7" w:rsidRPr="00B51DB7" w:rsidTr="00C821FA">
        <w:trPr>
          <w:trHeight w:val="255"/>
        </w:trPr>
        <w:tc>
          <w:tcPr>
            <w:tcW w:w="3969" w:type="dxa"/>
            <w:tcBorders>
              <w:top w:val="nil"/>
              <w:left w:val="nil"/>
              <w:bottom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407"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9C0D60"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E66FEF" w:rsidRPr="00B51DB7">
              <w:rPr>
                <w:rFonts w:ascii="Myriad Pro" w:hAnsi="Myriad Pro" w:cs="Arial"/>
                <w:b/>
                <w:bCs/>
                <w:color w:val="FFFFFF" w:themeColor="background1"/>
                <w:sz w:val="24"/>
                <w:szCs w:val="24"/>
                <w:lang w:eastAsia="en-GB"/>
              </w:rPr>
              <w:t>5</w:t>
            </w:r>
          </w:p>
        </w:tc>
        <w:tc>
          <w:tcPr>
            <w:tcW w:w="29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544" w:type="dxa"/>
            <w:gridSpan w:val="3"/>
            <w:tcBorders>
              <w:top w:val="nil"/>
              <w:left w:val="single" w:sz="4" w:space="0" w:color="FFFFFF" w:themeColor="background1"/>
              <w:bottom w:val="nil"/>
              <w:right w:val="nil"/>
            </w:tcBorders>
            <w:shd w:val="clear" w:color="auto" w:fill="6D80B4"/>
            <w:noWrap/>
            <w:vAlign w:val="bottom"/>
            <w:hideMark/>
          </w:tcPr>
          <w:p w:rsidR="00037C33" w:rsidRPr="00B51DB7" w:rsidRDefault="009C0D60"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E66FEF" w:rsidRPr="00B51DB7">
              <w:rPr>
                <w:rFonts w:ascii="Myriad Pro" w:hAnsi="Myriad Pro" w:cs="Arial"/>
                <w:b/>
                <w:bCs/>
                <w:color w:val="FFFFFF" w:themeColor="background1"/>
                <w:sz w:val="24"/>
                <w:szCs w:val="24"/>
                <w:lang w:eastAsia="en-GB"/>
              </w:rPr>
              <w:t>4</w:t>
            </w:r>
          </w:p>
        </w:tc>
      </w:tr>
      <w:tr w:rsidR="00B51DB7" w:rsidRPr="00B51DB7" w:rsidTr="00C821FA">
        <w:trPr>
          <w:trHeight w:val="255"/>
        </w:trPr>
        <w:tc>
          <w:tcPr>
            <w:tcW w:w="3969" w:type="dxa"/>
            <w:tcBorders>
              <w:top w:val="nil"/>
              <w:left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1050" w:type="dxa"/>
            <w:tcBorders>
              <w:top w:val="nil"/>
              <w:left w:val="single" w:sz="4" w:space="0" w:color="FFFFFF" w:themeColor="background1"/>
              <w:bottom w:val="nil"/>
              <w:right w:val="nil"/>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90" w:type="dxa"/>
            <w:tcBorders>
              <w:top w:val="nil"/>
              <w:left w:val="nil"/>
              <w:bottom w:val="nil"/>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c>
          <w:tcPr>
            <w:tcW w:w="294" w:type="dxa"/>
            <w:tcBorders>
              <w:top w:val="nil"/>
              <w:left w:val="single" w:sz="4" w:space="0" w:color="FFFFFF" w:themeColor="background1"/>
              <w:right w:val="single" w:sz="4" w:space="0" w:color="FFFFFF" w:themeColor="background1"/>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04" w:type="dxa"/>
            <w:tcBorders>
              <w:top w:val="nil"/>
              <w:left w:val="single" w:sz="4" w:space="0" w:color="FFFFFF" w:themeColor="background1"/>
              <w:bottom w:val="nil"/>
              <w:right w:val="nil"/>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273" w:type="dxa"/>
            <w:tcBorders>
              <w:top w:val="nil"/>
              <w:left w:val="nil"/>
              <w:right w:val="nil"/>
            </w:tcBorders>
            <w:shd w:val="clear" w:color="auto" w:fill="6D80B4"/>
            <w:noWrap/>
            <w:vAlign w:val="bottom"/>
            <w:hideMark/>
          </w:tcPr>
          <w:p w:rsidR="00037C33" w:rsidRPr="00B51DB7" w:rsidRDefault="00037C33" w:rsidP="00B51DB7">
            <w:pPr>
              <w:tabs>
                <w:tab w:val="left" w:pos="4395"/>
              </w:tabs>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r>
      <w:tr w:rsidR="00B51DB7" w:rsidRPr="00B51DB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037C33" w:rsidRPr="00B51DB7" w:rsidRDefault="00037C33" w:rsidP="00B51DB7">
            <w:pPr>
              <w:tabs>
                <w:tab w:val="left" w:pos="4395"/>
              </w:tabs>
              <w:spacing w:line="240" w:lineRule="auto"/>
              <w:rPr>
                <w:rFonts w:ascii="Myriad Pro" w:hAnsi="Myriad Pro" w:cs="Arial"/>
                <w:color w:val="6D80B4"/>
                <w:sz w:val="24"/>
                <w:szCs w:val="24"/>
                <w:lang w:eastAsia="en-GB"/>
              </w:rPr>
            </w:pPr>
            <w:r w:rsidRPr="00B51DB7">
              <w:rPr>
                <w:rFonts w:ascii="Myriad Pro" w:hAnsi="Myriad Pro" w:cs="Arial"/>
                <w:color w:val="6D80B4"/>
                <w:sz w:val="24"/>
                <w:szCs w:val="24"/>
                <w:lang w:eastAsia="en-GB"/>
              </w:rPr>
              <w:t> </w:t>
            </w:r>
          </w:p>
        </w:tc>
        <w:tc>
          <w:tcPr>
            <w:tcW w:w="1050" w:type="dxa"/>
            <w:tcBorders>
              <w:top w:val="nil"/>
              <w:left w:val="single" w:sz="4" w:space="0" w:color="6D80B4"/>
              <w:bottom w:val="nil"/>
              <w:right w:val="nil"/>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 </w:t>
            </w:r>
          </w:p>
        </w:tc>
        <w:tc>
          <w:tcPr>
            <w:tcW w:w="1090" w:type="dxa"/>
            <w:tcBorders>
              <w:top w:val="nil"/>
              <w:left w:val="nil"/>
              <w:bottom w:val="nil"/>
              <w:right w:val="single" w:sz="4" w:space="0" w:color="6D80B4"/>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£'000</w:t>
            </w:r>
          </w:p>
        </w:tc>
        <w:tc>
          <w:tcPr>
            <w:tcW w:w="294" w:type="dxa"/>
            <w:tcBorders>
              <w:top w:val="nil"/>
              <w:left w:val="single" w:sz="4" w:space="0" w:color="6D80B4"/>
              <w:bottom w:val="nil"/>
              <w:right w:val="single" w:sz="4" w:space="0" w:color="6D80B4"/>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 </w:t>
            </w:r>
          </w:p>
        </w:tc>
        <w:tc>
          <w:tcPr>
            <w:tcW w:w="1004" w:type="dxa"/>
            <w:tcBorders>
              <w:top w:val="nil"/>
              <w:left w:val="single" w:sz="4" w:space="0" w:color="6D80B4"/>
              <w:bottom w:val="nil"/>
              <w:right w:val="nil"/>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 </w:t>
            </w:r>
          </w:p>
        </w:tc>
        <w:tc>
          <w:tcPr>
            <w:tcW w:w="1273" w:type="dxa"/>
            <w:tcBorders>
              <w:top w:val="nil"/>
              <w:left w:val="nil"/>
              <w:bottom w:val="nil"/>
              <w:right w:val="single" w:sz="4" w:space="0" w:color="6D80B4"/>
            </w:tcBorders>
            <w:shd w:val="clear" w:color="000000" w:fill="FFFFFF"/>
            <w:noWrap/>
            <w:vAlign w:val="bottom"/>
            <w:hideMark/>
          </w:tcPr>
          <w:p w:rsidR="00037C33" w:rsidRPr="00B51DB7" w:rsidRDefault="00037C33" w:rsidP="00B51DB7">
            <w:pPr>
              <w:tabs>
                <w:tab w:val="left" w:pos="4395"/>
              </w:tabs>
              <w:spacing w:line="240" w:lineRule="auto"/>
              <w:jc w:val="right"/>
              <w:rPr>
                <w:rFonts w:ascii="Myriad Pro" w:hAnsi="Myriad Pro" w:cs="Arial"/>
                <w:b/>
                <w:bCs/>
                <w:color w:val="6D80B4"/>
                <w:sz w:val="24"/>
                <w:szCs w:val="24"/>
                <w:lang w:eastAsia="en-GB"/>
              </w:rPr>
            </w:pPr>
            <w:r w:rsidRPr="00B51DB7">
              <w:rPr>
                <w:rFonts w:ascii="Myriad Pro" w:hAnsi="Myriad Pro" w:cs="Arial"/>
                <w:b/>
                <w:bCs/>
                <w:color w:val="6D80B4"/>
                <w:sz w:val="24"/>
                <w:szCs w:val="24"/>
                <w:lang w:eastAsia="en-GB"/>
              </w:rPr>
              <w:t>£'000</w:t>
            </w:r>
          </w:p>
        </w:tc>
      </w:tr>
      <w:tr w:rsidR="00F43BF7"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037C33" w:rsidRPr="00802F57" w:rsidRDefault="00037C33" w:rsidP="00037C3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Net receipts on Sale</w:t>
            </w:r>
          </w:p>
        </w:tc>
        <w:tc>
          <w:tcPr>
            <w:tcW w:w="1050" w:type="dxa"/>
            <w:tcBorders>
              <w:top w:val="nil"/>
              <w:left w:val="single" w:sz="4" w:space="0" w:color="6D80B4"/>
              <w:bottom w:val="nil"/>
              <w:right w:val="nil"/>
            </w:tcBorders>
            <w:shd w:val="clear" w:color="000000" w:fill="FFFFFF"/>
            <w:noWrap/>
            <w:vAlign w:val="bottom"/>
            <w:hideMark/>
          </w:tcPr>
          <w:p w:rsidR="00037C33" w:rsidRPr="00802F57" w:rsidRDefault="00037C33"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037C33" w:rsidRPr="00802F57" w:rsidRDefault="00037C33"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90" w:type="dxa"/>
            <w:tcBorders>
              <w:top w:val="nil"/>
              <w:left w:val="nil"/>
              <w:bottom w:val="nil"/>
              <w:right w:val="single" w:sz="4" w:space="0" w:color="6D80B4"/>
            </w:tcBorders>
            <w:shd w:val="clear" w:color="000000" w:fill="FFFFFF"/>
            <w:noWrap/>
            <w:vAlign w:val="bottom"/>
            <w:hideMark/>
          </w:tcPr>
          <w:p w:rsidR="00037C33" w:rsidRPr="00802F57" w:rsidRDefault="00037C33"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94" w:type="dxa"/>
            <w:tcBorders>
              <w:top w:val="nil"/>
              <w:left w:val="single" w:sz="4" w:space="0" w:color="6D80B4"/>
              <w:right w:val="single" w:sz="4" w:space="0" w:color="6D80B4"/>
            </w:tcBorders>
            <w:shd w:val="clear" w:color="000000" w:fill="FFFFFF"/>
            <w:noWrap/>
            <w:vAlign w:val="bottom"/>
            <w:hideMark/>
          </w:tcPr>
          <w:p w:rsidR="00037C33" w:rsidRPr="00802F57" w:rsidRDefault="00037C33"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nil"/>
              <w:right w:val="nil"/>
            </w:tcBorders>
            <w:shd w:val="clear" w:color="000000" w:fill="FFFFFF"/>
            <w:noWrap/>
            <w:vAlign w:val="bottom"/>
            <w:hideMark/>
          </w:tcPr>
          <w:p w:rsidR="00037C33" w:rsidRPr="00802F57" w:rsidRDefault="00037C33" w:rsidP="00037C3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right w:val="nil"/>
            </w:tcBorders>
            <w:shd w:val="clear" w:color="000000" w:fill="FFFFFF"/>
            <w:noWrap/>
            <w:vAlign w:val="bottom"/>
            <w:hideMark/>
          </w:tcPr>
          <w:p w:rsidR="00037C33" w:rsidRPr="00802F57" w:rsidRDefault="00037C33" w:rsidP="00037C3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273" w:type="dxa"/>
            <w:tcBorders>
              <w:top w:val="nil"/>
              <w:left w:val="nil"/>
              <w:bottom w:val="nil"/>
              <w:right w:val="single" w:sz="4" w:space="0" w:color="6D80B4"/>
            </w:tcBorders>
            <w:shd w:val="clear" w:color="000000" w:fill="FFFFFF"/>
            <w:noWrap/>
            <w:vAlign w:val="bottom"/>
            <w:hideMark/>
          </w:tcPr>
          <w:p w:rsidR="00037C33" w:rsidRPr="00802F57" w:rsidRDefault="00037C33" w:rsidP="00037C3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Houses &amp; Flats</w:t>
            </w:r>
          </w:p>
        </w:tc>
        <w:tc>
          <w:tcPr>
            <w:tcW w:w="1050" w:type="dxa"/>
            <w:tcBorders>
              <w:top w:val="nil"/>
              <w:left w:val="single" w:sz="4" w:space="0" w:color="6D80B4"/>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713</w:t>
            </w:r>
          </w:p>
        </w:tc>
        <w:tc>
          <w:tcPr>
            <w:tcW w:w="267" w:type="dxa"/>
            <w:tcBorders>
              <w:top w:val="nil"/>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1,078</w:t>
            </w:r>
          </w:p>
        </w:tc>
        <w:tc>
          <w:tcPr>
            <w:tcW w:w="267" w:type="dxa"/>
            <w:tcBorders>
              <w:top w:val="nil"/>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Land</w:t>
            </w:r>
          </w:p>
        </w:tc>
        <w:tc>
          <w:tcPr>
            <w:tcW w:w="1050" w:type="dxa"/>
            <w:tcBorders>
              <w:top w:val="nil"/>
              <w:left w:val="single" w:sz="4" w:space="0" w:color="6D80B4"/>
              <w:bottom w:val="single" w:sz="4" w:space="0" w:color="6D80B4"/>
              <w:right w:val="nil"/>
            </w:tcBorders>
            <w:shd w:val="clear" w:color="000000" w:fill="FFFFFF"/>
            <w:noWrap/>
            <w:vAlign w:val="bottom"/>
          </w:tcPr>
          <w:p w:rsidR="00E66FEF" w:rsidRPr="00802F57" w:rsidRDefault="009C1AE9"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67" w:type="dxa"/>
            <w:tcBorders>
              <w:top w:val="nil"/>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bottom w:val="single" w:sz="4" w:space="0" w:color="6D80B4"/>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c>
          <w:tcPr>
            <w:tcW w:w="267" w:type="dxa"/>
            <w:tcBorders>
              <w:top w:val="nil"/>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bottom w:val="single" w:sz="4" w:space="0" w:color="6D80B4"/>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0" w:type="dxa"/>
            <w:tcBorders>
              <w:top w:val="single" w:sz="4" w:space="0" w:color="6D80B4"/>
              <w:left w:val="single" w:sz="4" w:space="0" w:color="6D80B4"/>
              <w:bottom w:val="nil"/>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717</w:t>
            </w:r>
          </w:p>
        </w:tc>
        <w:tc>
          <w:tcPr>
            <w:tcW w:w="267" w:type="dxa"/>
            <w:tcBorders>
              <w:left w:val="nil"/>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single" w:sz="4" w:space="0" w:color="6D80B4"/>
              <w:left w:val="nil"/>
              <w:bottom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left w:val="single" w:sz="4" w:space="0" w:color="6D80B4"/>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single" w:sz="4" w:space="0" w:color="6D80B4"/>
              <w:left w:val="single" w:sz="4" w:space="0" w:color="6D80B4"/>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1,082</w:t>
            </w:r>
          </w:p>
        </w:tc>
        <w:tc>
          <w:tcPr>
            <w:tcW w:w="267" w:type="dxa"/>
            <w:tcBorders>
              <w:left w:val="nil"/>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single" w:sz="4" w:space="0" w:color="6D80B4"/>
              <w:left w:val="nil"/>
              <w:bottom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Less: Cost of Sales</w:t>
            </w:r>
          </w:p>
        </w:tc>
        <w:tc>
          <w:tcPr>
            <w:tcW w:w="1050" w:type="dxa"/>
            <w:tcBorders>
              <w:top w:val="nil"/>
              <w:left w:val="single" w:sz="4" w:space="0" w:color="6D80B4"/>
              <w:bottom w:val="nil"/>
              <w:right w:val="nil"/>
            </w:tcBorders>
            <w:shd w:val="clear" w:color="000000" w:fill="FFFFFF"/>
            <w:noWrap/>
            <w:vAlign w:val="bottom"/>
          </w:tcPr>
          <w:p w:rsidR="00E66FEF" w:rsidRPr="00802F57" w:rsidRDefault="00AF4548" w:rsidP="00DB59C1">
            <w:pPr>
              <w:spacing w:line="240" w:lineRule="auto"/>
              <w:jc w:val="right"/>
              <w:rPr>
                <w:rFonts w:ascii="Myriad Pro" w:hAnsi="Myriad Pro" w:cs="Arial"/>
                <w:sz w:val="24"/>
                <w:szCs w:val="24"/>
                <w:lang w:eastAsia="en-GB"/>
              </w:rPr>
            </w:pPr>
            <w:r>
              <w:rPr>
                <w:rFonts w:ascii="Myriad Pro" w:hAnsi="Myriad Pro" w:cs="Arial"/>
                <w:sz w:val="24"/>
                <w:szCs w:val="24"/>
                <w:lang w:eastAsia="en-GB"/>
              </w:rPr>
              <w:t>(229)</w:t>
            </w:r>
          </w:p>
        </w:tc>
        <w:tc>
          <w:tcPr>
            <w:tcW w:w="267" w:type="dxa"/>
            <w:tcBorders>
              <w:top w:val="nil"/>
              <w:left w:val="nil"/>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bottom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(343)</w:t>
            </w:r>
          </w:p>
        </w:tc>
        <w:tc>
          <w:tcPr>
            <w:tcW w:w="267" w:type="dxa"/>
            <w:tcBorders>
              <w:top w:val="nil"/>
              <w:left w:val="nil"/>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bottom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xml:space="preserve">         Administration and Fees</w:t>
            </w:r>
          </w:p>
        </w:tc>
        <w:tc>
          <w:tcPr>
            <w:tcW w:w="1050" w:type="dxa"/>
            <w:tcBorders>
              <w:top w:val="nil"/>
              <w:left w:val="single" w:sz="4" w:space="0" w:color="6D80B4"/>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(8)</w:t>
            </w:r>
          </w:p>
        </w:tc>
        <w:tc>
          <w:tcPr>
            <w:tcW w:w="267" w:type="dxa"/>
            <w:tcBorders>
              <w:top w:val="nil"/>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(18)</w:t>
            </w:r>
          </w:p>
        </w:tc>
        <w:tc>
          <w:tcPr>
            <w:tcW w:w="267" w:type="dxa"/>
            <w:tcBorders>
              <w:top w:val="nil"/>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70"/>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B51DB7" w:rsidP="00037C33">
            <w:pPr>
              <w:spacing w:line="240" w:lineRule="auto"/>
              <w:rPr>
                <w:rFonts w:ascii="Myriad Pro" w:hAnsi="Myriad Pro" w:cs="Arial"/>
                <w:b/>
                <w:bCs/>
                <w:sz w:val="24"/>
                <w:szCs w:val="24"/>
                <w:lang w:eastAsia="en-GB"/>
              </w:rPr>
            </w:pPr>
            <w:r>
              <w:rPr>
                <w:rFonts w:ascii="Myriad Pro" w:hAnsi="Myriad Pro" w:cs="Arial"/>
                <w:b/>
                <w:bCs/>
                <w:sz w:val="24"/>
                <w:szCs w:val="24"/>
                <w:lang w:eastAsia="en-GB"/>
              </w:rPr>
              <w:t>Profit</w:t>
            </w:r>
            <w:r w:rsidR="00E66FEF" w:rsidRPr="00802F57">
              <w:rPr>
                <w:rFonts w:ascii="Myriad Pro" w:hAnsi="Myriad Pro" w:cs="Arial"/>
                <w:b/>
                <w:bCs/>
                <w:sz w:val="24"/>
                <w:szCs w:val="24"/>
                <w:lang w:eastAsia="en-GB"/>
              </w:rPr>
              <w:t xml:space="preserve"> on Sale of Housing Properties</w:t>
            </w:r>
          </w:p>
        </w:tc>
        <w:tc>
          <w:tcPr>
            <w:tcW w:w="1050" w:type="dxa"/>
            <w:tcBorders>
              <w:left w:val="single" w:sz="4" w:space="0" w:color="6D80B4"/>
              <w:bottom w:val="single" w:sz="4" w:space="0" w:color="6D80B4"/>
              <w:right w:val="nil"/>
            </w:tcBorders>
            <w:shd w:val="clear" w:color="000000" w:fill="FFFFFF"/>
            <w:noWrap/>
            <w:vAlign w:val="bottom"/>
          </w:tcPr>
          <w:p w:rsidR="00E66FEF" w:rsidRPr="00802F57" w:rsidRDefault="00AF4548" w:rsidP="00DB59C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480</w:t>
            </w:r>
          </w:p>
        </w:tc>
        <w:tc>
          <w:tcPr>
            <w:tcW w:w="267" w:type="dxa"/>
            <w:tcBorders>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90" w:type="dxa"/>
            <w:tcBorders>
              <w:left w:val="nil"/>
              <w:bottom w:val="single" w:sz="4" w:space="0" w:color="6D80B4"/>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p>
        </w:tc>
        <w:tc>
          <w:tcPr>
            <w:tcW w:w="294" w:type="dxa"/>
            <w:tcBorders>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04" w:type="dxa"/>
            <w:tcBorders>
              <w:left w:val="single" w:sz="4" w:space="0" w:color="6D80B4"/>
              <w:bottom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721</w:t>
            </w:r>
          </w:p>
        </w:tc>
        <w:tc>
          <w:tcPr>
            <w:tcW w:w="267" w:type="dxa"/>
            <w:tcBorders>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273" w:type="dxa"/>
            <w:tcBorders>
              <w:left w:val="nil"/>
              <w:bottom w:val="single" w:sz="4" w:space="0" w:color="6D80B4"/>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w:t>
            </w:r>
          </w:p>
        </w:tc>
      </w:tr>
      <w:tr w:rsidR="00E66FEF" w:rsidRPr="00802F57" w:rsidTr="00B51DB7">
        <w:trPr>
          <w:trHeight w:val="270"/>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0" w:type="dxa"/>
            <w:tcBorders>
              <w:top w:val="single" w:sz="4" w:space="0" w:color="6D80B4"/>
              <w:left w:val="single" w:sz="4" w:space="0" w:color="6D80B4"/>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267" w:type="dxa"/>
            <w:tcBorders>
              <w:left w:val="nil"/>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90" w:type="dxa"/>
            <w:tcBorders>
              <w:top w:val="single" w:sz="4" w:space="0" w:color="6D80B4"/>
              <w:left w:val="nil"/>
              <w:bottom w:val="nil"/>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294" w:type="dxa"/>
            <w:tcBorders>
              <w:left w:val="single" w:sz="4" w:space="0" w:color="6D80B4"/>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single" w:sz="4" w:space="0" w:color="6D80B4"/>
              <w:left w:val="single" w:sz="4" w:space="0" w:color="6D80B4"/>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left w:val="nil"/>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273" w:type="dxa"/>
            <w:tcBorders>
              <w:top w:val="single" w:sz="4" w:space="0" w:color="6D80B4"/>
              <w:left w:val="nil"/>
              <w:bottom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Net receipts on Sale</w:t>
            </w:r>
          </w:p>
        </w:tc>
        <w:tc>
          <w:tcPr>
            <w:tcW w:w="1050" w:type="dxa"/>
            <w:tcBorders>
              <w:top w:val="nil"/>
              <w:left w:val="single" w:sz="4" w:space="0" w:color="6D80B4"/>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bottom w:val="nil"/>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294" w:type="dxa"/>
            <w:tcBorders>
              <w:top w:val="nil"/>
              <w:left w:val="single" w:sz="4" w:space="0" w:color="6D80B4"/>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bottom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Vehicles</w:t>
            </w:r>
          </w:p>
        </w:tc>
        <w:tc>
          <w:tcPr>
            <w:tcW w:w="1050" w:type="dxa"/>
            <w:tcBorders>
              <w:top w:val="nil"/>
              <w:left w:val="single" w:sz="4" w:space="0" w:color="6D80B4"/>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c>
          <w:tcPr>
            <w:tcW w:w="267" w:type="dxa"/>
            <w:tcBorders>
              <w:top w:val="nil"/>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Other Fixed Assets</w:t>
            </w:r>
          </w:p>
        </w:tc>
        <w:tc>
          <w:tcPr>
            <w:tcW w:w="1050" w:type="dxa"/>
            <w:tcBorders>
              <w:top w:val="nil"/>
              <w:left w:val="single" w:sz="4" w:space="0" w:color="6D80B4"/>
              <w:bottom w:val="single" w:sz="4" w:space="0" w:color="6D80B4"/>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806</w:t>
            </w:r>
          </w:p>
        </w:tc>
        <w:tc>
          <w:tcPr>
            <w:tcW w:w="267" w:type="dxa"/>
            <w:tcBorders>
              <w:top w:val="nil"/>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bottom w:val="single" w:sz="4" w:space="0" w:color="6D80B4"/>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94" w:type="dxa"/>
            <w:tcBorders>
              <w:top w:val="nil"/>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bottom w:val="single" w:sz="4" w:space="0" w:color="6D80B4"/>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0" w:type="dxa"/>
            <w:tcBorders>
              <w:top w:val="single" w:sz="4" w:space="0" w:color="6D80B4"/>
              <w:left w:val="single" w:sz="4" w:space="0" w:color="6D80B4"/>
              <w:bottom w:val="nil"/>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806</w:t>
            </w:r>
          </w:p>
        </w:tc>
        <w:tc>
          <w:tcPr>
            <w:tcW w:w="267" w:type="dxa"/>
            <w:tcBorders>
              <w:left w:val="nil"/>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single" w:sz="4" w:space="0" w:color="6D80B4"/>
              <w:left w:val="nil"/>
              <w:bottom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94" w:type="dxa"/>
            <w:tcBorders>
              <w:left w:val="single" w:sz="4" w:space="0" w:color="6D80B4"/>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single" w:sz="4" w:space="0" w:color="6D80B4"/>
              <w:left w:val="single" w:sz="4" w:space="0" w:color="6D80B4"/>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c>
          <w:tcPr>
            <w:tcW w:w="267" w:type="dxa"/>
            <w:tcBorders>
              <w:left w:val="nil"/>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single" w:sz="4" w:space="0" w:color="6D80B4"/>
              <w:left w:val="nil"/>
              <w:bottom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Less: Cost of Sales</w:t>
            </w:r>
          </w:p>
        </w:tc>
        <w:tc>
          <w:tcPr>
            <w:tcW w:w="1050" w:type="dxa"/>
            <w:tcBorders>
              <w:top w:val="nil"/>
              <w:left w:val="single" w:sz="4" w:space="0" w:color="6D80B4"/>
              <w:bottom w:val="nil"/>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(250)</w:t>
            </w:r>
          </w:p>
        </w:tc>
        <w:tc>
          <w:tcPr>
            <w:tcW w:w="267" w:type="dxa"/>
            <w:tcBorders>
              <w:top w:val="nil"/>
              <w:left w:val="nil"/>
              <w:bottom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bottom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bottom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55"/>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 xml:space="preserve">         Administration and Fees</w:t>
            </w:r>
          </w:p>
        </w:tc>
        <w:tc>
          <w:tcPr>
            <w:tcW w:w="1050" w:type="dxa"/>
            <w:tcBorders>
              <w:top w:val="nil"/>
              <w:left w:val="single" w:sz="4" w:space="0" w:color="6D80B4"/>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(42)</w:t>
            </w:r>
          </w:p>
        </w:tc>
        <w:tc>
          <w:tcPr>
            <w:tcW w:w="267" w:type="dxa"/>
            <w:tcBorders>
              <w:top w:val="nil"/>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sz w:val="24"/>
                <w:szCs w:val="24"/>
                <w:lang w:eastAsia="en-GB"/>
              </w:rPr>
            </w:pPr>
          </w:p>
        </w:tc>
        <w:tc>
          <w:tcPr>
            <w:tcW w:w="1090" w:type="dxa"/>
            <w:tcBorders>
              <w:top w:val="nil"/>
              <w:left w:val="nil"/>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273" w:type="dxa"/>
            <w:tcBorders>
              <w:top w:val="nil"/>
              <w:left w:val="nil"/>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E66FEF" w:rsidRPr="00802F57" w:rsidTr="00B51DB7">
        <w:trPr>
          <w:trHeight w:val="270"/>
        </w:trPr>
        <w:tc>
          <w:tcPr>
            <w:tcW w:w="3969" w:type="dxa"/>
            <w:tcBorders>
              <w:top w:val="nil"/>
              <w:left w:val="nil"/>
              <w:bottom w:val="nil"/>
              <w:right w:val="single" w:sz="4" w:space="0" w:color="6D80B4"/>
            </w:tcBorders>
            <w:shd w:val="clear" w:color="000000" w:fill="FFFFFF"/>
            <w:noWrap/>
            <w:vAlign w:val="bottom"/>
            <w:hideMark/>
          </w:tcPr>
          <w:p w:rsidR="00E66FEF" w:rsidRPr="00802F57" w:rsidRDefault="00E66FEF" w:rsidP="00037C3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Surplus on Sale of Other Fixed Assets</w:t>
            </w:r>
          </w:p>
        </w:tc>
        <w:tc>
          <w:tcPr>
            <w:tcW w:w="1050" w:type="dxa"/>
            <w:tcBorders>
              <w:left w:val="single" w:sz="4" w:space="0" w:color="6D80B4"/>
              <w:bottom w:val="single" w:sz="4" w:space="0" w:color="6D80B4"/>
              <w:right w:val="nil"/>
            </w:tcBorders>
            <w:shd w:val="clear" w:color="000000" w:fill="FFFFFF"/>
            <w:noWrap/>
            <w:vAlign w:val="bottom"/>
          </w:tcPr>
          <w:p w:rsidR="00E66FEF" w:rsidRPr="00802F57" w:rsidRDefault="00AF4548" w:rsidP="00037C3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514</w:t>
            </w:r>
          </w:p>
        </w:tc>
        <w:tc>
          <w:tcPr>
            <w:tcW w:w="267" w:type="dxa"/>
            <w:tcBorders>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90" w:type="dxa"/>
            <w:tcBorders>
              <w:left w:val="nil"/>
              <w:bottom w:val="single" w:sz="4" w:space="0" w:color="6D80B4"/>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w:t>
            </w:r>
          </w:p>
        </w:tc>
        <w:tc>
          <w:tcPr>
            <w:tcW w:w="294" w:type="dxa"/>
            <w:tcBorders>
              <w:left w:val="single" w:sz="4" w:space="0" w:color="6D80B4"/>
              <w:right w:val="single" w:sz="4" w:space="0" w:color="6D80B4"/>
            </w:tcBorders>
            <w:shd w:val="clear" w:color="000000" w:fill="FFFFFF"/>
            <w:noWrap/>
            <w:vAlign w:val="bottom"/>
            <w:hideMark/>
          </w:tcPr>
          <w:p w:rsidR="00E66FEF" w:rsidRPr="00802F57" w:rsidRDefault="00E66FEF" w:rsidP="00037C3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04" w:type="dxa"/>
            <w:tcBorders>
              <w:left w:val="single" w:sz="4" w:space="0" w:color="6D80B4"/>
              <w:bottom w:val="single" w:sz="4" w:space="0" w:color="6D80B4"/>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14</w:t>
            </w:r>
          </w:p>
        </w:tc>
        <w:tc>
          <w:tcPr>
            <w:tcW w:w="267" w:type="dxa"/>
            <w:tcBorders>
              <w:left w:val="nil"/>
              <w:right w:val="nil"/>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273" w:type="dxa"/>
            <w:tcBorders>
              <w:left w:val="nil"/>
              <w:bottom w:val="single" w:sz="4" w:space="0" w:color="6D80B4"/>
              <w:right w:val="single" w:sz="4" w:space="0" w:color="6D80B4"/>
            </w:tcBorders>
            <w:shd w:val="clear" w:color="000000" w:fill="FFFFFF"/>
            <w:noWrap/>
            <w:vAlign w:val="bottom"/>
            <w:hideMark/>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14</w:t>
            </w:r>
          </w:p>
        </w:tc>
      </w:tr>
      <w:tr w:rsidR="00E66FEF" w:rsidRPr="00802F57" w:rsidTr="00B51DB7">
        <w:trPr>
          <w:trHeight w:val="270"/>
        </w:trPr>
        <w:tc>
          <w:tcPr>
            <w:tcW w:w="3969" w:type="dxa"/>
            <w:tcBorders>
              <w:top w:val="nil"/>
              <w:left w:val="nil"/>
              <w:right w:val="single" w:sz="4" w:space="0" w:color="6D80B4"/>
            </w:tcBorders>
            <w:shd w:val="clear" w:color="000000" w:fill="FFFFFF"/>
            <w:noWrap/>
            <w:vAlign w:val="bottom"/>
          </w:tcPr>
          <w:p w:rsidR="00E66FEF" w:rsidRPr="00802F57" w:rsidRDefault="00E66FEF" w:rsidP="00037C33">
            <w:pPr>
              <w:spacing w:line="240" w:lineRule="auto"/>
              <w:rPr>
                <w:rFonts w:ascii="Myriad Pro" w:hAnsi="Myriad Pro" w:cs="Arial"/>
                <w:b/>
                <w:bCs/>
                <w:sz w:val="24"/>
                <w:szCs w:val="24"/>
                <w:lang w:eastAsia="en-GB"/>
              </w:rPr>
            </w:pPr>
          </w:p>
        </w:tc>
        <w:tc>
          <w:tcPr>
            <w:tcW w:w="1050" w:type="dxa"/>
            <w:tcBorders>
              <w:top w:val="single" w:sz="4" w:space="0" w:color="6D80B4"/>
              <w:left w:val="single" w:sz="4" w:space="0" w:color="6D80B4"/>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267" w:type="dxa"/>
            <w:tcBorders>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90" w:type="dxa"/>
            <w:tcBorders>
              <w:top w:val="single" w:sz="4" w:space="0" w:color="6D80B4"/>
              <w:left w:val="nil"/>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294" w:type="dxa"/>
            <w:tcBorders>
              <w:left w:val="single" w:sz="4" w:space="0" w:color="6D80B4"/>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04" w:type="dxa"/>
            <w:tcBorders>
              <w:top w:val="single" w:sz="4" w:space="0" w:color="6D80B4"/>
              <w:left w:val="single" w:sz="4" w:space="0" w:color="6D80B4"/>
              <w:right w:val="nil"/>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c>
          <w:tcPr>
            <w:tcW w:w="267" w:type="dxa"/>
            <w:tcBorders>
              <w:left w:val="nil"/>
              <w:right w:val="nil"/>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c>
          <w:tcPr>
            <w:tcW w:w="1273" w:type="dxa"/>
            <w:tcBorders>
              <w:top w:val="single" w:sz="4" w:space="0" w:color="6D80B4"/>
              <w:left w:val="nil"/>
              <w:right w:val="single" w:sz="4" w:space="0" w:color="6D80B4"/>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r>
      <w:tr w:rsidR="00E66FEF" w:rsidRPr="00802F57" w:rsidTr="00B51DB7">
        <w:trPr>
          <w:trHeight w:val="270"/>
        </w:trPr>
        <w:tc>
          <w:tcPr>
            <w:tcW w:w="3969" w:type="dxa"/>
            <w:tcBorders>
              <w:left w:val="nil"/>
              <w:right w:val="single" w:sz="4" w:space="0" w:color="6D80B4"/>
            </w:tcBorders>
            <w:shd w:val="clear" w:color="000000" w:fill="FFFFFF"/>
            <w:noWrap/>
            <w:vAlign w:val="bottom"/>
          </w:tcPr>
          <w:p w:rsidR="00E66FEF" w:rsidRPr="00802F57" w:rsidRDefault="00E66FEF" w:rsidP="00037C33">
            <w:pPr>
              <w:spacing w:line="240" w:lineRule="auto"/>
              <w:rPr>
                <w:rFonts w:ascii="Myriad Pro" w:hAnsi="Myriad Pro" w:cs="Arial"/>
                <w:b/>
                <w:bCs/>
                <w:sz w:val="24"/>
                <w:szCs w:val="24"/>
                <w:lang w:eastAsia="en-GB"/>
              </w:rPr>
            </w:pPr>
          </w:p>
        </w:tc>
        <w:tc>
          <w:tcPr>
            <w:tcW w:w="1050" w:type="dxa"/>
            <w:tcBorders>
              <w:left w:val="single" w:sz="4" w:space="0" w:color="6D80B4"/>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267" w:type="dxa"/>
            <w:tcBorders>
              <w:left w:val="nil"/>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90" w:type="dxa"/>
            <w:tcBorders>
              <w:left w:val="nil"/>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294" w:type="dxa"/>
            <w:tcBorders>
              <w:left w:val="single" w:sz="4" w:space="0" w:color="6D80B4"/>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04" w:type="dxa"/>
            <w:tcBorders>
              <w:left w:val="single" w:sz="4" w:space="0" w:color="6D80B4"/>
              <w:right w:val="nil"/>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c>
          <w:tcPr>
            <w:tcW w:w="267" w:type="dxa"/>
            <w:tcBorders>
              <w:left w:val="nil"/>
              <w:right w:val="nil"/>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c>
          <w:tcPr>
            <w:tcW w:w="1273" w:type="dxa"/>
            <w:tcBorders>
              <w:left w:val="nil"/>
              <w:right w:val="single" w:sz="4" w:space="0" w:color="6D80B4"/>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r>
      <w:tr w:rsidR="00E66FEF" w:rsidRPr="00802F57" w:rsidTr="00B51DB7">
        <w:trPr>
          <w:trHeight w:val="270"/>
        </w:trPr>
        <w:tc>
          <w:tcPr>
            <w:tcW w:w="3969" w:type="dxa"/>
            <w:tcBorders>
              <w:left w:val="nil"/>
              <w:bottom w:val="single" w:sz="4" w:space="0" w:color="6D80B4"/>
              <w:right w:val="single" w:sz="4" w:space="0" w:color="6D80B4"/>
            </w:tcBorders>
            <w:shd w:val="clear" w:color="000000" w:fill="FFFFFF"/>
            <w:noWrap/>
            <w:vAlign w:val="bottom"/>
          </w:tcPr>
          <w:p w:rsidR="00E66FEF" w:rsidRPr="00802F57" w:rsidRDefault="00E66FEF" w:rsidP="00FB7D85">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Surplus on Sale of Fixed Assets</w:t>
            </w:r>
          </w:p>
        </w:tc>
        <w:tc>
          <w:tcPr>
            <w:tcW w:w="1050" w:type="dxa"/>
            <w:tcBorders>
              <w:left w:val="single" w:sz="4" w:space="0" w:color="6D80B4"/>
              <w:bottom w:val="double" w:sz="4" w:space="0" w:color="6D80B4"/>
              <w:right w:val="nil"/>
            </w:tcBorders>
            <w:shd w:val="clear" w:color="000000" w:fill="FFFFFF"/>
            <w:noWrap/>
            <w:vAlign w:val="bottom"/>
          </w:tcPr>
          <w:p w:rsidR="00E66FEF" w:rsidRPr="00802F57" w:rsidRDefault="00AF4548" w:rsidP="00DB59C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994</w:t>
            </w:r>
          </w:p>
        </w:tc>
        <w:tc>
          <w:tcPr>
            <w:tcW w:w="267" w:type="dxa"/>
            <w:tcBorders>
              <w:left w:val="nil"/>
              <w:bottom w:val="double" w:sz="4" w:space="0" w:color="6D80B4"/>
              <w:right w:val="nil"/>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90" w:type="dxa"/>
            <w:tcBorders>
              <w:left w:val="nil"/>
              <w:bottom w:val="double" w:sz="4" w:space="0" w:color="6D80B4"/>
              <w:right w:val="single" w:sz="4" w:space="0" w:color="6D80B4"/>
            </w:tcBorders>
            <w:shd w:val="clear" w:color="000000" w:fill="FFFFFF"/>
            <w:noWrap/>
            <w:vAlign w:val="bottom"/>
          </w:tcPr>
          <w:p w:rsidR="00E66FEF" w:rsidRPr="00802F57" w:rsidRDefault="00AF4548" w:rsidP="00037C3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w:t>
            </w:r>
          </w:p>
        </w:tc>
        <w:tc>
          <w:tcPr>
            <w:tcW w:w="294" w:type="dxa"/>
            <w:tcBorders>
              <w:left w:val="single" w:sz="4" w:space="0" w:color="6D80B4"/>
              <w:bottom w:val="double" w:sz="4" w:space="0" w:color="6D80B4"/>
              <w:right w:val="single" w:sz="4" w:space="0" w:color="6D80B4"/>
            </w:tcBorders>
            <w:shd w:val="clear" w:color="000000" w:fill="FFFFFF"/>
            <w:noWrap/>
            <w:vAlign w:val="bottom"/>
          </w:tcPr>
          <w:p w:rsidR="00E66FEF" w:rsidRPr="00802F57" w:rsidRDefault="00E66FEF" w:rsidP="00037C33">
            <w:pPr>
              <w:spacing w:line="240" w:lineRule="auto"/>
              <w:jc w:val="right"/>
              <w:rPr>
                <w:rFonts w:ascii="Myriad Pro" w:hAnsi="Myriad Pro" w:cs="Arial"/>
                <w:b/>
                <w:bCs/>
                <w:sz w:val="24"/>
                <w:szCs w:val="24"/>
                <w:lang w:eastAsia="en-GB"/>
              </w:rPr>
            </w:pPr>
          </w:p>
        </w:tc>
        <w:tc>
          <w:tcPr>
            <w:tcW w:w="1004" w:type="dxa"/>
            <w:tcBorders>
              <w:left w:val="single" w:sz="4" w:space="0" w:color="6D80B4"/>
              <w:bottom w:val="double" w:sz="4" w:space="0" w:color="6D80B4"/>
              <w:right w:val="nil"/>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735</w:t>
            </w:r>
          </w:p>
        </w:tc>
        <w:tc>
          <w:tcPr>
            <w:tcW w:w="267" w:type="dxa"/>
            <w:tcBorders>
              <w:left w:val="nil"/>
              <w:bottom w:val="double" w:sz="4" w:space="0" w:color="6D80B4"/>
              <w:right w:val="nil"/>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p>
        </w:tc>
        <w:tc>
          <w:tcPr>
            <w:tcW w:w="1273" w:type="dxa"/>
            <w:tcBorders>
              <w:left w:val="nil"/>
              <w:bottom w:val="double" w:sz="4" w:space="0" w:color="6D80B4"/>
              <w:right w:val="single" w:sz="4" w:space="0" w:color="6D80B4"/>
            </w:tcBorders>
            <w:shd w:val="clear" w:color="000000" w:fill="FFFFFF"/>
            <w:noWrap/>
            <w:vAlign w:val="bottom"/>
          </w:tcPr>
          <w:p w:rsidR="00E66FEF" w:rsidRPr="00802F57" w:rsidRDefault="00E66FEF" w:rsidP="00E66FEF">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14</w:t>
            </w:r>
          </w:p>
        </w:tc>
      </w:tr>
    </w:tbl>
    <w:p w:rsidR="005164B0" w:rsidRDefault="005164B0">
      <w:pPr>
        <w:rPr>
          <w:rFonts w:ascii="Myriad Pro" w:hAnsi="Myriad Pro"/>
          <w:b/>
          <w:sz w:val="24"/>
          <w:szCs w:val="24"/>
        </w:rPr>
      </w:pPr>
    </w:p>
    <w:p w:rsidR="00B51DB7" w:rsidRDefault="00B51DB7">
      <w:pPr>
        <w:spacing w:line="240" w:lineRule="auto"/>
        <w:rPr>
          <w:rFonts w:ascii="Myriad Pro" w:hAnsi="Myriad Pro" w:cs="Arial"/>
          <w:b/>
          <w:bCs/>
          <w:sz w:val="24"/>
          <w:szCs w:val="24"/>
          <w:lang w:eastAsia="en-GB"/>
        </w:rPr>
      </w:pPr>
      <w:r>
        <w:rPr>
          <w:rFonts w:ascii="Myriad Pro" w:hAnsi="Myriad Pro" w:cs="Arial"/>
          <w:b/>
          <w:bCs/>
          <w:sz w:val="24"/>
          <w:szCs w:val="24"/>
          <w:lang w:eastAsia="en-GB"/>
        </w:rPr>
        <w:br w:type="page"/>
      </w:r>
    </w:p>
    <w:p w:rsidR="00B51DB7" w:rsidRPr="00802F57" w:rsidRDefault="00B51DB7" w:rsidP="00B51DB7">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B82C84" w:rsidRPr="00802F57" w:rsidRDefault="00B82C84" w:rsidP="00C1360D">
      <w:pPr>
        <w:numPr>
          <w:ilvl w:val="0"/>
          <w:numId w:val="6"/>
        </w:numPr>
        <w:tabs>
          <w:tab w:val="clear" w:pos="720"/>
          <w:tab w:val="num" w:pos="284"/>
        </w:tabs>
        <w:spacing w:line="240" w:lineRule="auto"/>
        <w:ind w:left="318" w:hanging="318"/>
        <w:rPr>
          <w:rFonts w:ascii="Myriad Pro" w:hAnsi="Myriad Pro" w:cs="Arial"/>
          <w:b/>
          <w:bCs/>
          <w:sz w:val="24"/>
          <w:lang w:eastAsia="en-GB"/>
        </w:rPr>
      </w:pPr>
      <w:r w:rsidRPr="00802F57">
        <w:rPr>
          <w:rFonts w:ascii="Myriad Pro" w:hAnsi="Myriad Pro" w:cs="Arial"/>
          <w:b/>
          <w:bCs/>
          <w:sz w:val="24"/>
          <w:lang w:eastAsia="en-GB"/>
        </w:rPr>
        <w:t xml:space="preserve">Interest receivable and </w:t>
      </w:r>
      <w:r w:rsidR="00C02B41" w:rsidRPr="00802F57">
        <w:rPr>
          <w:rFonts w:ascii="Myriad Pro" w:hAnsi="Myriad Pro" w:cs="Arial"/>
          <w:b/>
          <w:bCs/>
          <w:sz w:val="24"/>
          <w:lang w:eastAsia="en-GB"/>
        </w:rPr>
        <w:t>other</w:t>
      </w:r>
      <w:r w:rsidRPr="00802F57">
        <w:rPr>
          <w:rFonts w:ascii="Myriad Pro" w:hAnsi="Myriad Pro" w:cs="Arial"/>
          <w:b/>
          <w:bCs/>
          <w:sz w:val="24"/>
          <w:lang w:eastAsia="en-GB"/>
        </w:rPr>
        <w:t xml:space="preserve"> income</w:t>
      </w:r>
    </w:p>
    <w:p w:rsidR="00B67658" w:rsidRPr="00802F57" w:rsidRDefault="00B67658">
      <w:pPr>
        <w:rPr>
          <w:rFonts w:ascii="Myriad Pro" w:hAnsi="Myriad Pro"/>
          <w:b/>
          <w:sz w:val="24"/>
          <w:szCs w:val="24"/>
        </w:rPr>
      </w:pPr>
    </w:p>
    <w:tbl>
      <w:tblPr>
        <w:tblW w:w="9267" w:type="dxa"/>
        <w:tblInd w:w="108" w:type="dxa"/>
        <w:tblLook w:val="04A0" w:firstRow="1" w:lastRow="0" w:firstColumn="1" w:lastColumn="0" w:noHBand="0" w:noVBand="1"/>
      </w:tblPr>
      <w:tblGrid>
        <w:gridCol w:w="4253"/>
        <w:gridCol w:w="1050"/>
        <w:gridCol w:w="267"/>
        <w:gridCol w:w="1090"/>
        <w:gridCol w:w="294"/>
        <w:gridCol w:w="1004"/>
        <w:gridCol w:w="267"/>
        <w:gridCol w:w="1042"/>
      </w:tblGrid>
      <w:tr w:rsidR="00B51DB7" w:rsidRPr="00B51DB7" w:rsidTr="00C821FA">
        <w:trPr>
          <w:trHeight w:val="255"/>
        </w:trPr>
        <w:tc>
          <w:tcPr>
            <w:tcW w:w="4253" w:type="dxa"/>
            <w:tcBorders>
              <w:top w:val="nil"/>
              <w:left w:val="nil"/>
              <w:bottom w:val="nil"/>
              <w:right w:val="single" w:sz="4" w:space="0" w:color="FFFFFF" w:themeColor="background1"/>
            </w:tcBorders>
            <w:shd w:val="clear" w:color="auto" w:fill="6D80B4"/>
            <w:noWrap/>
            <w:vAlign w:val="bottom"/>
            <w:hideMark/>
          </w:tcPr>
          <w:p w:rsidR="00037C33" w:rsidRPr="00B51DB7" w:rsidRDefault="00037C33" w:rsidP="00037C3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407"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c>
          <w:tcPr>
            <w:tcW w:w="29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037C33" w:rsidP="00037C3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13" w:type="dxa"/>
            <w:gridSpan w:val="3"/>
            <w:tcBorders>
              <w:top w:val="nil"/>
              <w:left w:val="single" w:sz="4" w:space="0" w:color="FFFFFF" w:themeColor="background1"/>
              <w:bottom w:val="nil"/>
              <w:right w:val="nil"/>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r>
      <w:tr w:rsidR="00B51DB7" w:rsidRPr="00B51DB7" w:rsidTr="00C821FA">
        <w:trPr>
          <w:trHeight w:val="255"/>
        </w:trPr>
        <w:tc>
          <w:tcPr>
            <w:tcW w:w="4253" w:type="dxa"/>
            <w:tcBorders>
              <w:top w:val="nil"/>
              <w:left w:val="nil"/>
              <w:bottom w:val="nil"/>
              <w:right w:val="single" w:sz="4" w:space="0" w:color="FFFFFF" w:themeColor="background1"/>
            </w:tcBorders>
            <w:shd w:val="clear" w:color="auto" w:fill="6D80B4"/>
            <w:noWrap/>
            <w:vAlign w:val="bottom"/>
            <w:hideMark/>
          </w:tcPr>
          <w:p w:rsidR="00037C33" w:rsidRPr="00B51DB7" w:rsidRDefault="00037C33" w:rsidP="00037C3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407"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7A1C3D" w:rsidP="00802F57">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802F57" w:rsidRPr="00B51DB7">
              <w:rPr>
                <w:rFonts w:ascii="Myriad Pro" w:hAnsi="Myriad Pro" w:cs="Arial"/>
                <w:b/>
                <w:bCs/>
                <w:color w:val="FFFFFF" w:themeColor="background1"/>
                <w:sz w:val="24"/>
                <w:szCs w:val="24"/>
                <w:lang w:eastAsia="en-GB"/>
              </w:rPr>
              <w:t>5</w:t>
            </w:r>
          </w:p>
        </w:tc>
        <w:tc>
          <w:tcPr>
            <w:tcW w:w="29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037C33" w:rsidRPr="00B51DB7" w:rsidRDefault="00037C33" w:rsidP="00037C3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13" w:type="dxa"/>
            <w:gridSpan w:val="3"/>
            <w:tcBorders>
              <w:top w:val="nil"/>
              <w:left w:val="single" w:sz="4" w:space="0" w:color="FFFFFF" w:themeColor="background1"/>
              <w:bottom w:val="nil"/>
              <w:right w:val="nil"/>
            </w:tcBorders>
            <w:shd w:val="clear" w:color="auto" w:fill="6D80B4"/>
            <w:noWrap/>
            <w:vAlign w:val="bottom"/>
            <w:hideMark/>
          </w:tcPr>
          <w:p w:rsidR="00037C33" w:rsidRPr="00B51DB7" w:rsidRDefault="007A1C3D" w:rsidP="00802F57">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802F57" w:rsidRPr="00B51DB7">
              <w:rPr>
                <w:rFonts w:ascii="Myriad Pro" w:hAnsi="Myriad Pro" w:cs="Arial"/>
                <w:b/>
                <w:bCs/>
                <w:color w:val="FFFFFF" w:themeColor="background1"/>
                <w:sz w:val="24"/>
                <w:szCs w:val="24"/>
                <w:lang w:eastAsia="en-GB"/>
              </w:rPr>
              <w:t>4</w:t>
            </w:r>
          </w:p>
        </w:tc>
      </w:tr>
      <w:tr w:rsidR="00B51DB7" w:rsidRPr="00B51DB7" w:rsidTr="00C821FA">
        <w:trPr>
          <w:trHeight w:val="255"/>
        </w:trPr>
        <w:tc>
          <w:tcPr>
            <w:tcW w:w="4253" w:type="dxa"/>
            <w:tcBorders>
              <w:top w:val="nil"/>
              <w:left w:val="nil"/>
              <w:right w:val="single" w:sz="4" w:space="0" w:color="FFFFFF" w:themeColor="background1"/>
            </w:tcBorders>
            <w:shd w:val="clear" w:color="auto" w:fill="6D80B4"/>
            <w:noWrap/>
            <w:vAlign w:val="bottom"/>
            <w:hideMark/>
          </w:tcPr>
          <w:p w:rsidR="00037C33" w:rsidRPr="00B51DB7" w:rsidRDefault="00037C33" w:rsidP="00037C3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1050" w:type="dxa"/>
            <w:tcBorders>
              <w:top w:val="nil"/>
              <w:left w:val="single" w:sz="4" w:space="0" w:color="FFFFFF" w:themeColor="background1"/>
              <w:bottom w:val="nil"/>
              <w:right w:val="nil"/>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90" w:type="dxa"/>
            <w:tcBorders>
              <w:top w:val="nil"/>
              <w:left w:val="nil"/>
              <w:bottom w:val="nil"/>
              <w:right w:val="single" w:sz="4" w:space="0" w:color="FFFFFF" w:themeColor="background1"/>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c>
          <w:tcPr>
            <w:tcW w:w="294" w:type="dxa"/>
            <w:tcBorders>
              <w:top w:val="nil"/>
              <w:left w:val="single" w:sz="4" w:space="0" w:color="FFFFFF" w:themeColor="background1"/>
              <w:right w:val="single" w:sz="4" w:space="0" w:color="FFFFFF" w:themeColor="background1"/>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04" w:type="dxa"/>
            <w:tcBorders>
              <w:top w:val="nil"/>
              <w:left w:val="single" w:sz="4" w:space="0" w:color="FFFFFF" w:themeColor="background1"/>
              <w:bottom w:val="nil"/>
              <w:right w:val="nil"/>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42" w:type="dxa"/>
            <w:tcBorders>
              <w:top w:val="nil"/>
              <w:left w:val="nil"/>
              <w:right w:val="nil"/>
            </w:tcBorders>
            <w:shd w:val="clear" w:color="auto" w:fill="6D80B4"/>
            <w:noWrap/>
            <w:vAlign w:val="bottom"/>
            <w:hideMark/>
          </w:tcPr>
          <w:p w:rsidR="00037C33" w:rsidRPr="00B51DB7" w:rsidRDefault="00037C33" w:rsidP="00037C3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037C33" w:rsidRPr="00C821FA" w:rsidRDefault="00037C33" w:rsidP="00037C33">
            <w:pPr>
              <w:spacing w:line="240" w:lineRule="auto"/>
              <w:rPr>
                <w:rFonts w:ascii="Myriad Pro" w:hAnsi="Myriad Pro" w:cs="Arial"/>
                <w:color w:val="6D80B4"/>
                <w:sz w:val="24"/>
                <w:szCs w:val="24"/>
                <w:lang w:eastAsia="en-GB"/>
              </w:rPr>
            </w:pPr>
            <w:r w:rsidRPr="00C821FA">
              <w:rPr>
                <w:rFonts w:ascii="Myriad Pro" w:hAnsi="Myriad Pro" w:cs="Arial"/>
                <w:color w:val="6D80B4"/>
                <w:sz w:val="24"/>
                <w:szCs w:val="24"/>
                <w:lang w:eastAsia="en-GB"/>
              </w:rPr>
              <w:t> </w:t>
            </w:r>
          </w:p>
        </w:tc>
        <w:tc>
          <w:tcPr>
            <w:tcW w:w="1050" w:type="dxa"/>
            <w:tcBorders>
              <w:top w:val="nil"/>
              <w:left w:val="single" w:sz="4" w:space="0" w:color="6D80B4"/>
              <w:bottom w:val="nil"/>
              <w:right w:val="nil"/>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90" w:type="dxa"/>
            <w:tcBorders>
              <w:top w:val="nil"/>
              <w:left w:val="nil"/>
              <w:bottom w:val="nil"/>
              <w:right w:val="single" w:sz="4" w:space="0" w:color="6D80B4"/>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94" w:type="dxa"/>
            <w:tcBorders>
              <w:top w:val="nil"/>
              <w:left w:val="single" w:sz="4" w:space="0" w:color="6D80B4"/>
              <w:bottom w:val="nil"/>
              <w:right w:val="single" w:sz="4" w:space="0" w:color="6D80B4"/>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04" w:type="dxa"/>
            <w:tcBorders>
              <w:top w:val="nil"/>
              <w:left w:val="single" w:sz="4" w:space="0" w:color="6D80B4"/>
              <w:bottom w:val="nil"/>
              <w:right w:val="nil"/>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42" w:type="dxa"/>
            <w:tcBorders>
              <w:top w:val="nil"/>
              <w:left w:val="nil"/>
              <w:bottom w:val="nil"/>
              <w:right w:val="single" w:sz="4" w:space="0" w:color="6D80B4"/>
            </w:tcBorders>
            <w:shd w:val="clear" w:color="000000" w:fill="FFFFFF"/>
            <w:noWrap/>
            <w:vAlign w:val="bottom"/>
            <w:hideMark/>
          </w:tcPr>
          <w:p w:rsidR="00037C33" w:rsidRPr="00C821FA" w:rsidRDefault="00037C33" w:rsidP="00037C3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Interest received from temporary investments</w:t>
            </w:r>
          </w:p>
        </w:tc>
        <w:tc>
          <w:tcPr>
            <w:tcW w:w="1050" w:type="dxa"/>
            <w:tcBorders>
              <w:top w:val="nil"/>
              <w:left w:val="single" w:sz="4" w:space="0" w:color="6D80B4"/>
              <w:right w:val="nil"/>
            </w:tcBorders>
            <w:shd w:val="clear" w:color="000000" w:fill="FFFFFF"/>
            <w:noWrap/>
            <w:vAlign w:val="bottom"/>
          </w:tcPr>
          <w:p w:rsidR="00802F57"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32</w:t>
            </w:r>
          </w:p>
        </w:tc>
        <w:tc>
          <w:tcPr>
            <w:tcW w:w="267" w:type="dxa"/>
            <w:tcBorders>
              <w:top w:val="nil"/>
              <w:left w:val="nil"/>
              <w:bottom w:val="nil"/>
              <w:right w:val="nil"/>
            </w:tcBorders>
            <w:shd w:val="clear" w:color="000000" w:fill="FFFFFF"/>
            <w:noWrap/>
            <w:vAlign w:val="bottom"/>
          </w:tcPr>
          <w:p w:rsidR="00802F57" w:rsidRPr="00802F57" w:rsidRDefault="00802F57" w:rsidP="00037C33">
            <w:pPr>
              <w:spacing w:line="240" w:lineRule="auto"/>
              <w:jc w:val="right"/>
              <w:rPr>
                <w:rFonts w:ascii="Myriad Pro" w:hAnsi="Myriad Pro" w:cs="Arial"/>
                <w:sz w:val="24"/>
                <w:szCs w:val="24"/>
                <w:lang w:eastAsia="en-GB"/>
              </w:rPr>
            </w:pPr>
          </w:p>
        </w:tc>
        <w:tc>
          <w:tcPr>
            <w:tcW w:w="1090" w:type="dxa"/>
            <w:tcBorders>
              <w:top w:val="nil"/>
              <w:left w:val="nil"/>
              <w:right w:val="single" w:sz="4" w:space="0" w:color="6D80B4"/>
            </w:tcBorders>
            <w:shd w:val="clear" w:color="000000" w:fill="auto"/>
            <w:noWrap/>
            <w:vAlign w:val="bottom"/>
          </w:tcPr>
          <w:p w:rsidR="00802F57"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26</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42"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821FA">
        <w:trPr>
          <w:trHeight w:val="255"/>
        </w:trPr>
        <w:tc>
          <w:tcPr>
            <w:tcW w:w="4253" w:type="dxa"/>
            <w:tcBorders>
              <w:top w:val="nil"/>
              <w:left w:val="nil"/>
              <w:right w:val="single" w:sz="4" w:space="0" w:color="6D80B4"/>
            </w:tcBorders>
            <w:shd w:val="clear" w:color="000000" w:fill="FFFFFF"/>
            <w:noWrap/>
            <w:vAlign w:val="bottom"/>
            <w:hideMark/>
          </w:tcPr>
          <w:p w:rsidR="00802F57" w:rsidRPr="00802F57" w:rsidRDefault="00802F57" w:rsidP="00037C33">
            <w:pPr>
              <w:spacing w:line="240" w:lineRule="auto"/>
              <w:rPr>
                <w:rFonts w:ascii="Myriad Pro" w:hAnsi="Myriad Pro" w:cs="Arial"/>
                <w:sz w:val="24"/>
                <w:szCs w:val="24"/>
                <w:lang w:eastAsia="en-GB"/>
              </w:rPr>
            </w:pPr>
            <w:r w:rsidRPr="00802F57">
              <w:rPr>
                <w:rFonts w:ascii="Myriad Pro" w:hAnsi="Myriad Pro" w:cs="Arial"/>
                <w:sz w:val="24"/>
                <w:szCs w:val="24"/>
                <w:lang w:eastAsia="en-GB"/>
              </w:rPr>
              <w:t>Net return on pension scheme (FRS17)</w:t>
            </w:r>
          </w:p>
        </w:tc>
        <w:tc>
          <w:tcPr>
            <w:tcW w:w="1050" w:type="dxa"/>
            <w:tcBorders>
              <w:top w:val="nil"/>
              <w:left w:val="single" w:sz="4" w:space="0" w:color="6D80B4"/>
              <w:bottom w:val="single" w:sz="4" w:space="0" w:color="6D80B4"/>
              <w:right w:val="nil"/>
            </w:tcBorders>
            <w:shd w:val="clear" w:color="000000" w:fill="FFFFFF"/>
            <w:noWrap/>
            <w:vAlign w:val="bottom"/>
          </w:tcPr>
          <w:p w:rsidR="00802F57"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037C33">
            <w:pPr>
              <w:spacing w:line="240" w:lineRule="auto"/>
              <w:jc w:val="right"/>
              <w:rPr>
                <w:rFonts w:ascii="Myriad Pro" w:hAnsi="Myriad Pro" w:cs="Arial"/>
                <w:sz w:val="24"/>
                <w:szCs w:val="24"/>
                <w:lang w:eastAsia="en-GB"/>
              </w:rPr>
            </w:pPr>
          </w:p>
        </w:tc>
        <w:tc>
          <w:tcPr>
            <w:tcW w:w="1090" w:type="dxa"/>
            <w:tcBorders>
              <w:top w:val="nil"/>
              <w:left w:val="nil"/>
              <w:bottom w:val="single" w:sz="4" w:space="0" w:color="6D80B4"/>
              <w:right w:val="single" w:sz="4" w:space="0" w:color="6D80B4"/>
            </w:tcBorders>
            <w:shd w:val="clear" w:color="000000" w:fill="FFFFFF"/>
            <w:noWrap/>
            <w:vAlign w:val="bottom"/>
          </w:tcPr>
          <w:p w:rsidR="00802F57" w:rsidRPr="00802F57" w:rsidRDefault="00AF4548" w:rsidP="00037C33">
            <w:pPr>
              <w:spacing w:line="240" w:lineRule="auto"/>
              <w:jc w:val="right"/>
              <w:rPr>
                <w:rFonts w:ascii="Myriad Pro" w:hAnsi="Myriad Pro" w:cs="Arial"/>
                <w:sz w:val="24"/>
                <w:szCs w:val="24"/>
                <w:lang w:eastAsia="en-GB"/>
              </w:rPr>
            </w:pPr>
            <w:r>
              <w:rPr>
                <w:rFonts w:ascii="Myriad Pro" w:hAnsi="Myriad Pro" w:cs="Arial"/>
                <w:sz w:val="24"/>
                <w:szCs w:val="24"/>
                <w:lang w:eastAsia="en-GB"/>
              </w:rPr>
              <w:t>78</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037C3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4"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42"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821FA">
        <w:trPr>
          <w:trHeight w:val="270"/>
        </w:trPr>
        <w:tc>
          <w:tcPr>
            <w:tcW w:w="4253"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037C33">
            <w:pPr>
              <w:spacing w:line="240" w:lineRule="auto"/>
              <w:rPr>
                <w:rFonts w:ascii="Myriad Pro" w:hAnsi="Myriad Pro" w:cs="Arial"/>
                <w:sz w:val="24"/>
                <w:szCs w:val="24"/>
                <w:lang w:eastAsia="en-GB"/>
              </w:rPr>
            </w:pPr>
            <w:bookmarkStart w:id="162" w:name="XMETag_d541de86b1eb4edd86efd5b045273287" w:colFirst="3" w:colLast="3"/>
            <w:bookmarkStart w:id="163" w:name="XMETag_785a88c1e63d41ffb36e38b0b97c41c0" w:colFirst="7" w:colLast="7"/>
            <w:r w:rsidRPr="00802F57">
              <w:rPr>
                <w:rFonts w:ascii="Myriad Pro" w:hAnsi="Myriad Pro" w:cs="Arial"/>
                <w:sz w:val="24"/>
                <w:szCs w:val="24"/>
                <w:lang w:eastAsia="en-GB"/>
              </w:rPr>
              <w:t> </w:t>
            </w:r>
            <w:r w:rsidRPr="00802F57">
              <w:rPr>
                <w:rFonts w:ascii="Myriad Pro" w:hAnsi="Myriad Pro" w:cs="Arial"/>
                <w:b/>
                <w:bCs/>
                <w:sz w:val="24"/>
                <w:szCs w:val="24"/>
                <w:lang w:eastAsia="en-GB"/>
              </w:rPr>
              <w:t>Interest receivable and other income</w:t>
            </w:r>
          </w:p>
        </w:tc>
        <w:tc>
          <w:tcPr>
            <w:tcW w:w="1050"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AF4548" w:rsidP="00037C3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32</w:t>
            </w:r>
          </w:p>
        </w:tc>
        <w:tc>
          <w:tcPr>
            <w:tcW w:w="267" w:type="dxa"/>
            <w:tcBorders>
              <w:top w:val="nil"/>
              <w:left w:val="nil"/>
              <w:bottom w:val="double" w:sz="4" w:space="0" w:color="6D80B4"/>
              <w:right w:val="nil"/>
            </w:tcBorders>
            <w:shd w:val="clear" w:color="000000" w:fill="FFFFFF"/>
            <w:noWrap/>
            <w:vAlign w:val="bottom"/>
          </w:tcPr>
          <w:p w:rsidR="00802F57" w:rsidRPr="00802F57" w:rsidRDefault="00802F57" w:rsidP="00037C33">
            <w:pPr>
              <w:spacing w:line="240" w:lineRule="auto"/>
              <w:jc w:val="right"/>
              <w:rPr>
                <w:rFonts w:ascii="Myriad Pro" w:hAnsi="Myriad Pro" w:cs="Arial"/>
                <w:b/>
                <w:bCs/>
                <w:sz w:val="24"/>
                <w:szCs w:val="24"/>
                <w:lang w:eastAsia="en-GB"/>
              </w:rPr>
            </w:pPr>
          </w:p>
        </w:tc>
        <w:tc>
          <w:tcPr>
            <w:tcW w:w="1090"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AF4548" w:rsidP="00037C3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78</w:t>
            </w:r>
          </w:p>
        </w:tc>
        <w:tc>
          <w:tcPr>
            <w:tcW w:w="294" w:type="dxa"/>
            <w:tcBorders>
              <w:top w:val="nil"/>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037C3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04"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26</w:t>
            </w:r>
          </w:p>
        </w:tc>
        <w:tc>
          <w:tcPr>
            <w:tcW w:w="267" w:type="dxa"/>
            <w:tcBorders>
              <w:top w:val="nil"/>
              <w:left w:val="nil"/>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42"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w:t>
            </w:r>
          </w:p>
        </w:tc>
      </w:tr>
      <w:bookmarkEnd w:id="162"/>
      <w:bookmarkEnd w:id="163"/>
    </w:tbl>
    <w:p w:rsidR="00037C33" w:rsidRPr="00F43BF7" w:rsidRDefault="00037C33">
      <w:pPr>
        <w:rPr>
          <w:rFonts w:ascii="Myriad Pro" w:hAnsi="Myriad Pro"/>
          <w:b/>
          <w:color w:val="FF0000"/>
          <w:sz w:val="24"/>
          <w:szCs w:val="24"/>
        </w:rPr>
      </w:pPr>
    </w:p>
    <w:p w:rsidR="00B67658" w:rsidRPr="00802F57" w:rsidRDefault="00B82C84" w:rsidP="00C1360D">
      <w:pPr>
        <w:numPr>
          <w:ilvl w:val="0"/>
          <w:numId w:val="6"/>
        </w:numPr>
        <w:tabs>
          <w:tab w:val="clear" w:pos="720"/>
          <w:tab w:val="num" w:pos="284"/>
        </w:tabs>
        <w:spacing w:line="240" w:lineRule="auto"/>
        <w:ind w:left="318" w:hanging="318"/>
        <w:rPr>
          <w:rFonts w:ascii="Myriad Pro" w:hAnsi="Myriad Pro"/>
          <w:b/>
          <w:sz w:val="24"/>
          <w:szCs w:val="24"/>
        </w:rPr>
      </w:pPr>
      <w:r w:rsidRPr="00802F57">
        <w:rPr>
          <w:rFonts w:ascii="Myriad Pro" w:hAnsi="Myriad Pro" w:cs="Arial"/>
          <w:b/>
          <w:bCs/>
          <w:sz w:val="24"/>
          <w:lang w:eastAsia="en-GB"/>
        </w:rPr>
        <w:t>Interest payable and similar charges</w:t>
      </w:r>
    </w:p>
    <w:p w:rsidR="007757AC" w:rsidRPr="00802F57" w:rsidRDefault="007757AC" w:rsidP="007757AC">
      <w:pPr>
        <w:spacing w:line="240" w:lineRule="auto"/>
        <w:ind w:left="318"/>
        <w:rPr>
          <w:rFonts w:ascii="Myriad Pro" w:hAnsi="Myriad Pro"/>
          <w:b/>
          <w:sz w:val="24"/>
          <w:szCs w:val="24"/>
        </w:rPr>
      </w:pPr>
    </w:p>
    <w:tbl>
      <w:tblPr>
        <w:tblW w:w="9252" w:type="dxa"/>
        <w:tblInd w:w="108" w:type="dxa"/>
        <w:tblLook w:val="04A0" w:firstRow="1" w:lastRow="0" w:firstColumn="1" w:lastColumn="0" w:noHBand="0" w:noVBand="1"/>
      </w:tblPr>
      <w:tblGrid>
        <w:gridCol w:w="4253"/>
        <w:gridCol w:w="1075"/>
        <w:gridCol w:w="267"/>
        <w:gridCol w:w="1057"/>
        <w:gridCol w:w="294"/>
        <w:gridCol w:w="1029"/>
        <w:gridCol w:w="267"/>
        <w:gridCol w:w="1010"/>
      </w:tblGrid>
      <w:tr w:rsidR="00B51DB7" w:rsidRPr="00B51DB7" w:rsidTr="00C821FA">
        <w:trPr>
          <w:trHeight w:val="255"/>
        </w:trPr>
        <w:tc>
          <w:tcPr>
            <w:tcW w:w="4253" w:type="dxa"/>
            <w:tcBorders>
              <w:top w:val="nil"/>
              <w:left w:val="nil"/>
              <w:bottom w:val="nil"/>
              <w:right w:val="single" w:sz="4" w:space="0" w:color="FFFFFF" w:themeColor="background1"/>
            </w:tcBorders>
            <w:shd w:val="clear" w:color="auto" w:fill="6D80B4"/>
            <w:noWrap/>
            <w:vAlign w:val="bottom"/>
            <w:hideMark/>
          </w:tcPr>
          <w:p w:rsidR="00BA7AD3" w:rsidRPr="00B51DB7" w:rsidRDefault="00B82C84" w:rsidP="00BA7AD3">
            <w:pPr>
              <w:spacing w:line="240" w:lineRule="auto"/>
              <w:rPr>
                <w:rFonts w:ascii="Myriad Pro" w:hAnsi="Myriad Pro" w:cs="Arial"/>
                <w:color w:val="FFFFFF" w:themeColor="background1"/>
                <w:sz w:val="24"/>
                <w:szCs w:val="24"/>
                <w:lang w:eastAsia="en-GB"/>
              </w:rPr>
            </w:pPr>
            <w:r w:rsidRPr="00B51DB7">
              <w:rPr>
                <w:rFonts w:ascii="Myriad Pro" w:hAnsi="Myriad Pro"/>
                <w:b/>
                <w:color w:val="FFFFFF" w:themeColor="background1"/>
                <w:sz w:val="24"/>
                <w:szCs w:val="24"/>
              </w:rPr>
              <w:t xml:space="preserve"> </w:t>
            </w:r>
            <w:r w:rsidR="00BA7AD3" w:rsidRPr="00B51DB7">
              <w:rPr>
                <w:rFonts w:ascii="Myriad Pro" w:hAnsi="Myriad Pro" w:cs="Arial"/>
                <w:color w:val="FFFFFF" w:themeColor="background1"/>
                <w:sz w:val="24"/>
                <w:szCs w:val="24"/>
                <w:lang w:eastAsia="en-GB"/>
              </w:rPr>
              <w:t> </w:t>
            </w:r>
          </w:p>
        </w:tc>
        <w:tc>
          <w:tcPr>
            <w:tcW w:w="2399"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c>
          <w:tcPr>
            <w:tcW w:w="29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06" w:type="dxa"/>
            <w:gridSpan w:val="3"/>
            <w:tcBorders>
              <w:top w:val="nil"/>
              <w:left w:val="single" w:sz="4" w:space="0" w:color="FFFFFF" w:themeColor="background1"/>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r>
      <w:tr w:rsidR="00B51DB7" w:rsidRPr="00B51DB7" w:rsidTr="00C821FA">
        <w:trPr>
          <w:trHeight w:val="255"/>
        </w:trPr>
        <w:tc>
          <w:tcPr>
            <w:tcW w:w="4253" w:type="dxa"/>
            <w:tcBorders>
              <w:top w:val="nil"/>
              <w:left w:val="nil"/>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99"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7A1C3D" w:rsidP="00802F57">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802F57" w:rsidRPr="00B51DB7">
              <w:rPr>
                <w:rFonts w:ascii="Myriad Pro" w:hAnsi="Myriad Pro" w:cs="Arial"/>
                <w:b/>
                <w:bCs/>
                <w:color w:val="FFFFFF" w:themeColor="background1"/>
                <w:sz w:val="24"/>
                <w:szCs w:val="24"/>
                <w:lang w:eastAsia="en-GB"/>
              </w:rPr>
              <w:t>5</w:t>
            </w:r>
          </w:p>
        </w:tc>
        <w:tc>
          <w:tcPr>
            <w:tcW w:w="29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06" w:type="dxa"/>
            <w:gridSpan w:val="3"/>
            <w:tcBorders>
              <w:top w:val="nil"/>
              <w:left w:val="single" w:sz="4" w:space="0" w:color="FFFFFF" w:themeColor="background1"/>
              <w:bottom w:val="nil"/>
              <w:right w:val="nil"/>
            </w:tcBorders>
            <w:shd w:val="clear" w:color="auto" w:fill="6D80B4"/>
            <w:noWrap/>
            <w:vAlign w:val="bottom"/>
            <w:hideMark/>
          </w:tcPr>
          <w:p w:rsidR="00BA7AD3" w:rsidRPr="00B51DB7" w:rsidRDefault="007A1C3D" w:rsidP="00802F57">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802F57" w:rsidRPr="00B51DB7">
              <w:rPr>
                <w:rFonts w:ascii="Myriad Pro" w:hAnsi="Myriad Pro" w:cs="Arial"/>
                <w:b/>
                <w:bCs/>
                <w:color w:val="FFFFFF" w:themeColor="background1"/>
                <w:sz w:val="24"/>
                <w:szCs w:val="24"/>
                <w:lang w:eastAsia="en-GB"/>
              </w:rPr>
              <w:t>4</w:t>
            </w:r>
          </w:p>
        </w:tc>
      </w:tr>
      <w:tr w:rsidR="00B51DB7" w:rsidRPr="00B51DB7" w:rsidTr="00C821FA">
        <w:trPr>
          <w:trHeight w:val="255"/>
        </w:trPr>
        <w:tc>
          <w:tcPr>
            <w:tcW w:w="4253" w:type="dxa"/>
            <w:tcBorders>
              <w:top w:val="nil"/>
              <w:left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1075" w:type="dxa"/>
            <w:tcBorders>
              <w:top w:val="nil"/>
              <w:left w:val="single" w:sz="4" w:space="0" w:color="FFFFFF" w:themeColor="background1"/>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57" w:type="dxa"/>
            <w:tcBorders>
              <w:top w:val="nil"/>
              <w:left w:val="nil"/>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c>
          <w:tcPr>
            <w:tcW w:w="294" w:type="dxa"/>
            <w:tcBorders>
              <w:top w:val="nil"/>
              <w:left w:val="single" w:sz="4" w:space="0" w:color="FFFFFF" w:themeColor="background1"/>
              <w:right w:val="single" w:sz="4" w:space="0" w:color="FFFFFF" w:themeColor="background1"/>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29" w:type="dxa"/>
            <w:tcBorders>
              <w:top w:val="nil"/>
              <w:left w:val="single" w:sz="4" w:space="0" w:color="FFFFFF" w:themeColor="background1"/>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10" w:type="dxa"/>
            <w:tcBorders>
              <w:top w:val="nil"/>
              <w:left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BA7AD3" w:rsidRPr="00C821FA" w:rsidRDefault="00BA7AD3" w:rsidP="00BA7AD3">
            <w:pPr>
              <w:spacing w:line="240" w:lineRule="auto"/>
              <w:rPr>
                <w:rFonts w:ascii="Myriad Pro" w:hAnsi="Myriad Pro" w:cs="Arial"/>
                <w:color w:val="6D80B4"/>
                <w:sz w:val="24"/>
                <w:szCs w:val="24"/>
                <w:lang w:eastAsia="en-GB"/>
              </w:rPr>
            </w:pPr>
            <w:r w:rsidRPr="00C821FA">
              <w:rPr>
                <w:rFonts w:ascii="Myriad Pro" w:hAnsi="Myriad Pro" w:cs="Arial"/>
                <w:color w:val="6D80B4"/>
                <w:sz w:val="24"/>
                <w:szCs w:val="24"/>
                <w:lang w:eastAsia="en-GB"/>
              </w:rPr>
              <w:t> </w:t>
            </w:r>
          </w:p>
        </w:tc>
        <w:tc>
          <w:tcPr>
            <w:tcW w:w="1075" w:type="dxa"/>
            <w:tcBorders>
              <w:top w:val="nil"/>
              <w:left w:val="single" w:sz="4" w:space="0" w:color="6D80B4"/>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57" w:type="dxa"/>
            <w:tcBorders>
              <w:top w:val="nil"/>
              <w:left w:val="nil"/>
              <w:bottom w:val="nil"/>
              <w:right w:val="single" w:sz="4" w:space="0" w:color="6D80B4"/>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94" w:type="dxa"/>
            <w:tcBorders>
              <w:top w:val="nil"/>
              <w:left w:val="single" w:sz="4" w:space="0" w:color="6D80B4"/>
              <w:bottom w:val="nil"/>
              <w:right w:val="single" w:sz="4" w:space="0" w:color="6D80B4"/>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29" w:type="dxa"/>
            <w:tcBorders>
              <w:top w:val="nil"/>
              <w:left w:val="single" w:sz="4" w:space="0" w:color="6D80B4"/>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10" w:type="dxa"/>
            <w:tcBorders>
              <w:top w:val="nil"/>
              <w:left w:val="nil"/>
              <w:bottom w:val="nil"/>
              <w:right w:val="single" w:sz="4" w:space="0" w:color="6D80B4"/>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Interest payable for an Intra Group Loan (SSHA)</w:t>
            </w:r>
          </w:p>
        </w:tc>
        <w:tc>
          <w:tcPr>
            <w:tcW w:w="1075" w:type="dxa"/>
            <w:tcBorders>
              <w:top w:val="nil"/>
              <w:left w:val="single" w:sz="4" w:space="0" w:color="6D80B4"/>
              <w:bottom w:val="nil"/>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nil"/>
              <w:left w:val="nil"/>
              <w:bottom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(10)</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29"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0"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Loan interest</w:t>
            </w:r>
          </w:p>
        </w:tc>
        <w:tc>
          <w:tcPr>
            <w:tcW w:w="1075" w:type="dxa"/>
            <w:tcBorders>
              <w:top w:val="nil"/>
              <w:left w:val="single" w:sz="4" w:space="0" w:color="6D80B4"/>
              <w:bottom w:val="nil"/>
              <w:right w:val="nil"/>
            </w:tcBorders>
            <w:shd w:val="clear" w:color="000000" w:fill="FFFFFF"/>
            <w:noWrap/>
            <w:vAlign w:val="bottom"/>
          </w:tcPr>
          <w:p w:rsidR="00802F57" w:rsidRPr="00802F57" w:rsidRDefault="00AF4548" w:rsidP="00AF2AF5">
            <w:pPr>
              <w:spacing w:line="240" w:lineRule="auto"/>
              <w:jc w:val="right"/>
              <w:rPr>
                <w:rFonts w:ascii="Myriad Pro" w:hAnsi="Myriad Pro" w:cs="Arial"/>
                <w:sz w:val="24"/>
                <w:szCs w:val="24"/>
                <w:lang w:eastAsia="en-GB"/>
              </w:rPr>
            </w:pPr>
            <w:r>
              <w:rPr>
                <w:rFonts w:ascii="Myriad Pro" w:hAnsi="Myriad Pro" w:cs="Arial"/>
                <w:sz w:val="24"/>
                <w:szCs w:val="24"/>
                <w:lang w:eastAsia="en-GB"/>
              </w:rPr>
              <w:t>(6,345)</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nil"/>
              <w:left w:val="nil"/>
              <w:bottom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29"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(5,124)</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0"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Loan Commission and valuation fees</w:t>
            </w:r>
          </w:p>
        </w:tc>
        <w:tc>
          <w:tcPr>
            <w:tcW w:w="1075" w:type="dxa"/>
            <w:tcBorders>
              <w:top w:val="nil"/>
              <w:left w:val="single" w:sz="4" w:space="0" w:color="6D80B4"/>
              <w:bottom w:val="nil"/>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(106)</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nil"/>
              <w:left w:val="nil"/>
              <w:bottom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29"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(133)</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0"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Renegotiation Fees</w:t>
            </w:r>
          </w:p>
        </w:tc>
        <w:tc>
          <w:tcPr>
            <w:tcW w:w="1075" w:type="dxa"/>
            <w:tcBorders>
              <w:top w:val="nil"/>
              <w:left w:val="single" w:sz="4" w:space="0" w:color="6D80B4"/>
              <w:bottom w:val="nil"/>
              <w:right w:val="nil"/>
            </w:tcBorders>
            <w:shd w:val="clear" w:color="000000" w:fill="FFFFFF"/>
            <w:noWrap/>
            <w:vAlign w:val="bottom"/>
          </w:tcPr>
          <w:p w:rsidR="00802F57" w:rsidRPr="00802F57" w:rsidRDefault="00AF4548" w:rsidP="00032EDD">
            <w:pPr>
              <w:spacing w:line="240" w:lineRule="auto"/>
              <w:jc w:val="right"/>
              <w:rPr>
                <w:rFonts w:ascii="Myriad Pro" w:hAnsi="Myriad Pro" w:cs="Arial"/>
                <w:sz w:val="24"/>
                <w:szCs w:val="24"/>
                <w:lang w:eastAsia="en-GB"/>
              </w:rPr>
            </w:pPr>
            <w:r>
              <w:rPr>
                <w:rFonts w:ascii="Myriad Pro" w:hAnsi="Myriad Pro" w:cs="Arial"/>
                <w:sz w:val="24"/>
                <w:szCs w:val="24"/>
                <w:lang w:eastAsia="en-GB"/>
              </w:rPr>
              <w:t>(347)</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nil"/>
              <w:left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29" w:type="dxa"/>
            <w:tcBorders>
              <w:top w:val="nil"/>
              <w:left w:val="single" w:sz="4" w:space="0" w:color="6D80B4"/>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(276)</w:t>
            </w:r>
          </w:p>
        </w:tc>
        <w:tc>
          <w:tcPr>
            <w:tcW w:w="267" w:type="dxa"/>
            <w:tcBorders>
              <w:top w:val="nil"/>
              <w:left w:val="nil"/>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p>
        </w:tc>
        <w:tc>
          <w:tcPr>
            <w:tcW w:w="1010" w:type="dxa"/>
            <w:tcBorders>
              <w:top w:val="nil"/>
              <w:left w:val="nil"/>
              <w:right w:val="single" w:sz="4" w:space="0" w:color="6D80B4"/>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821FA">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bookmarkStart w:id="164" w:name="XMETag_91f93555061d4d218160ec6a06aef0c1" w:colFirst="3" w:colLast="3"/>
            <w:bookmarkStart w:id="165" w:name="XMETag_96908062dd6340f99c8b0cd0a2ea126b" w:colFirst="7" w:colLast="7"/>
            <w:r w:rsidRPr="00802F57">
              <w:rPr>
                <w:rFonts w:ascii="Myriad Pro" w:hAnsi="Myriad Pro" w:cs="Arial"/>
                <w:sz w:val="24"/>
                <w:szCs w:val="24"/>
                <w:lang w:eastAsia="en-GB"/>
              </w:rPr>
              <w:t>Capitalised Interest</w:t>
            </w:r>
          </w:p>
        </w:tc>
        <w:tc>
          <w:tcPr>
            <w:tcW w:w="1075" w:type="dxa"/>
            <w:tcBorders>
              <w:top w:val="nil"/>
              <w:left w:val="single" w:sz="4" w:space="0" w:color="6D80B4"/>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87</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nil"/>
              <w:left w:val="nil"/>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29"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43</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0"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bookmarkEnd w:id="164"/>
      <w:bookmarkEnd w:id="165"/>
      <w:tr w:rsidR="00802F57" w:rsidRPr="00802F57" w:rsidTr="00C821FA">
        <w:trPr>
          <w:trHeight w:val="255"/>
        </w:trPr>
        <w:tc>
          <w:tcPr>
            <w:tcW w:w="4253" w:type="dxa"/>
            <w:tcBorders>
              <w:top w:val="nil"/>
              <w:left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Net loss on pension scheme (FRS17)</w:t>
            </w:r>
          </w:p>
        </w:tc>
        <w:tc>
          <w:tcPr>
            <w:tcW w:w="1075" w:type="dxa"/>
            <w:tcBorders>
              <w:top w:val="nil"/>
              <w:left w:val="single" w:sz="4" w:space="0" w:color="6D80B4"/>
              <w:bottom w:val="single" w:sz="4" w:space="0" w:color="6D80B4"/>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(20)</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nil"/>
              <w:left w:val="nil"/>
              <w:bottom w:val="single" w:sz="4" w:space="0" w:color="6D80B4"/>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29"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(204)</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0"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(24)</w:t>
            </w:r>
          </w:p>
        </w:tc>
      </w:tr>
      <w:tr w:rsidR="00802F57" w:rsidRPr="00802F57" w:rsidTr="00C821FA">
        <w:trPr>
          <w:trHeight w:val="270"/>
        </w:trPr>
        <w:tc>
          <w:tcPr>
            <w:tcW w:w="4253"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b/>
                <w:bCs/>
                <w:sz w:val="24"/>
                <w:szCs w:val="24"/>
                <w:lang w:eastAsia="en-GB"/>
              </w:rPr>
            </w:pPr>
            <w:bookmarkStart w:id="166" w:name="XMETag_894d3498407745b78272afeac79495af" w:colFirst="3" w:colLast="3"/>
            <w:bookmarkStart w:id="167" w:name="XMETag_65004fee52234b1bb2e67837b0c7db77" w:colFirst="7" w:colLast="7"/>
            <w:r w:rsidRPr="00802F57">
              <w:rPr>
                <w:rFonts w:ascii="Myriad Pro" w:hAnsi="Myriad Pro" w:cs="Arial"/>
                <w:b/>
                <w:bCs/>
                <w:sz w:val="24"/>
                <w:szCs w:val="24"/>
                <w:lang w:eastAsia="en-GB"/>
              </w:rPr>
              <w:t>Interest payable and similar charges</w:t>
            </w:r>
          </w:p>
        </w:tc>
        <w:tc>
          <w:tcPr>
            <w:tcW w:w="1075"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(6,731)</w:t>
            </w:r>
          </w:p>
        </w:tc>
        <w:tc>
          <w:tcPr>
            <w:tcW w:w="267" w:type="dxa"/>
            <w:tcBorders>
              <w:top w:val="nil"/>
              <w:left w:val="nil"/>
              <w:bottom w:val="double" w:sz="4" w:space="0" w:color="6D80B4"/>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57"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(10)</w:t>
            </w:r>
          </w:p>
        </w:tc>
        <w:tc>
          <w:tcPr>
            <w:tcW w:w="294" w:type="dxa"/>
            <w:tcBorders>
              <w:top w:val="nil"/>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29"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(5,694)</w:t>
            </w:r>
          </w:p>
        </w:tc>
        <w:tc>
          <w:tcPr>
            <w:tcW w:w="267" w:type="dxa"/>
            <w:tcBorders>
              <w:top w:val="nil"/>
              <w:left w:val="nil"/>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0"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(38)</w:t>
            </w:r>
          </w:p>
        </w:tc>
      </w:tr>
      <w:bookmarkEnd w:id="166"/>
      <w:bookmarkEnd w:id="167"/>
    </w:tbl>
    <w:p w:rsidR="005164B0" w:rsidRPr="00802F57" w:rsidRDefault="005164B0">
      <w:pPr>
        <w:rPr>
          <w:rFonts w:ascii="Myriad Pro" w:hAnsi="Myriad Pro" w:cs="Arial"/>
          <w:b/>
          <w:bCs/>
          <w:sz w:val="24"/>
          <w:lang w:eastAsia="en-GB"/>
        </w:rPr>
      </w:pPr>
    </w:p>
    <w:p w:rsidR="00B82C84" w:rsidRPr="00802F57" w:rsidRDefault="00B82C84" w:rsidP="00C1360D">
      <w:pPr>
        <w:numPr>
          <w:ilvl w:val="0"/>
          <w:numId w:val="6"/>
        </w:numPr>
        <w:tabs>
          <w:tab w:val="clear" w:pos="720"/>
          <w:tab w:val="num" w:pos="284"/>
        </w:tabs>
        <w:rPr>
          <w:rFonts w:ascii="Myriad Pro" w:hAnsi="Myriad Pro"/>
          <w:b/>
          <w:sz w:val="24"/>
          <w:szCs w:val="24"/>
        </w:rPr>
      </w:pPr>
      <w:r w:rsidRPr="00802F57">
        <w:rPr>
          <w:rFonts w:ascii="Myriad Pro" w:hAnsi="Myriad Pro" w:cs="Arial"/>
          <w:b/>
          <w:bCs/>
          <w:sz w:val="24"/>
          <w:lang w:eastAsia="en-GB"/>
        </w:rPr>
        <w:t>Surplus on Ordinary Activities Before Taxation</w:t>
      </w:r>
    </w:p>
    <w:p w:rsidR="007757AC" w:rsidRPr="00802F57" w:rsidRDefault="007757AC" w:rsidP="007757AC">
      <w:pPr>
        <w:ind w:left="720"/>
        <w:rPr>
          <w:rFonts w:ascii="Myriad Pro" w:hAnsi="Myriad Pro"/>
          <w:b/>
          <w:sz w:val="24"/>
          <w:szCs w:val="24"/>
        </w:rPr>
      </w:pPr>
    </w:p>
    <w:tbl>
      <w:tblPr>
        <w:tblW w:w="9214" w:type="dxa"/>
        <w:tblInd w:w="108" w:type="dxa"/>
        <w:tblLook w:val="04A0" w:firstRow="1" w:lastRow="0" w:firstColumn="1" w:lastColumn="0" w:noHBand="0" w:noVBand="1"/>
      </w:tblPr>
      <w:tblGrid>
        <w:gridCol w:w="3544"/>
        <w:gridCol w:w="738"/>
        <w:gridCol w:w="1160"/>
        <w:gridCol w:w="267"/>
        <w:gridCol w:w="929"/>
        <w:gridCol w:w="267"/>
        <w:gridCol w:w="1036"/>
        <w:gridCol w:w="267"/>
        <w:gridCol w:w="1009"/>
      </w:tblGrid>
      <w:tr w:rsidR="00802F57" w:rsidRPr="00802F57" w:rsidTr="00C821FA">
        <w:trPr>
          <w:trHeight w:val="255"/>
        </w:trPr>
        <w:tc>
          <w:tcPr>
            <w:tcW w:w="3544" w:type="dxa"/>
            <w:tcBorders>
              <w:top w:val="nil"/>
              <w:left w:val="nil"/>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Note</w:t>
            </w:r>
          </w:p>
        </w:tc>
        <w:tc>
          <w:tcPr>
            <w:tcW w:w="2356"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12" w:type="dxa"/>
            <w:gridSpan w:val="3"/>
            <w:tcBorders>
              <w:top w:val="nil"/>
              <w:left w:val="single" w:sz="4" w:space="0" w:color="FFFFFF" w:themeColor="background1"/>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xml:space="preserve">Year Ended </w:t>
            </w:r>
          </w:p>
        </w:tc>
      </w:tr>
      <w:tr w:rsidR="00802F57" w:rsidRPr="00802F57" w:rsidTr="00C821FA">
        <w:trPr>
          <w:trHeight w:val="255"/>
        </w:trPr>
        <w:tc>
          <w:tcPr>
            <w:tcW w:w="3544" w:type="dxa"/>
            <w:tcBorders>
              <w:top w:val="nil"/>
              <w:left w:val="nil"/>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735"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56"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7A1C3D" w:rsidP="00802F57">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802F57" w:rsidRPr="00B51DB7">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2312" w:type="dxa"/>
            <w:gridSpan w:val="3"/>
            <w:tcBorders>
              <w:top w:val="nil"/>
              <w:left w:val="single" w:sz="4" w:space="0" w:color="FFFFFF" w:themeColor="background1"/>
              <w:bottom w:val="nil"/>
              <w:right w:val="nil"/>
            </w:tcBorders>
            <w:shd w:val="clear" w:color="auto" w:fill="6D80B4"/>
            <w:noWrap/>
            <w:vAlign w:val="bottom"/>
            <w:hideMark/>
          </w:tcPr>
          <w:p w:rsidR="00BA7AD3" w:rsidRPr="00B51DB7" w:rsidRDefault="007A1C3D" w:rsidP="00802F57">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31 March 201</w:t>
            </w:r>
            <w:r w:rsidR="00802F57" w:rsidRPr="00B51DB7">
              <w:rPr>
                <w:rFonts w:ascii="Myriad Pro" w:hAnsi="Myriad Pro" w:cs="Arial"/>
                <w:b/>
                <w:bCs/>
                <w:color w:val="FFFFFF" w:themeColor="background1"/>
                <w:sz w:val="24"/>
                <w:szCs w:val="24"/>
                <w:lang w:eastAsia="en-GB"/>
              </w:rPr>
              <w:t>4</w:t>
            </w:r>
          </w:p>
        </w:tc>
      </w:tr>
      <w:tr w:rsidR="00802F57" w:rsidRPr="00802F57" w:rsidTr="00C821FA">
        <w:trPr>
          <w:trHeight w:val="255"/>
        </w:trPr>
        <w:tc>
          <w:tcPr>
            <w:tcW w:w="3544" w:type="dxa"/>
            <w:tcBorders>
              <w:top w:val="nil"/>
              <w:left w:val="nil"/>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735" w:type="dxa"/>
            <w:tcBorders>
              <w:top w:val="nil"/>
              <w:left w:val="single" w:sz="4" w:space="0" w:color="FFFFFF" w:themeColor="background1"/>
              <w:right w:val="single" w:sz="4" w:space="0" w:color="FFFFFF" w:themeColor="background1"/>
            </w:tcBorders>
            <w:shd w:val="clear" w:color="auto" w:fill="6D80B4"/>
            <w:noWrap/>
            <w:vAlign w:val="bottom"/>
            <w:hideMark/>
          </w:tcPr>
          <w:p w:rsidR="00BA7AD3" w:rsidRPr="00B51DB7" w:rsidRDefault="00BA7AD3" w:rsidP="00BA7AD3">
            <w:pPr>
              <w:spacing w:line="240" w:lineRule="auto"/>
              <w:rPr>
                <w:rFonts w:ascii="Myriad Pro" w:hAnsi="Myriad Pro" w:cs="Arial"/>
                <w:color w:val="FFFFFF" w:themeColor="background1"/>
                <w:sz w:val="24"/>
                <w:szCs w:val="24"/>
                <w:lang w:eastAsia="en-GB"/>
              </w:rPr>
            </w:pPr>
            <w:r w:rsidRPr="00B51DB7">
              <w:rPr>
                <w:rFonts w:ascii="Myriad Pro" w:hAnsi="Myriad Pro" w:cs="Arial"/>
                <w:color w:val="FFFFFF" w:themeColor="background1"/>
                <w:sz w:val="24"/>
                <w:szCs w:val="24"/>
                <w:lang w:eastAsia="en-GB"/>
              </w:rPr>
              <w:t> </w:t>
            </w:r>
          </w:p>
        </w:tc>
        <w:tc>
          <w:tcPr>
            <w:tcW w:w="1160" w:type="dxa"/>
            <w:tcBorders>
              <w:top w:val="nil"/>
              <w:left w:val="single" w:sz="4" w:space="0" w:color="FFFFFF" w:themeColor="background1"/>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929" w:type="dxa"/>
            <w:tcBorders>
              <w:top w:val="nil"/>
              <w:left w:val="nil"/>
              <w:bottom w:val="nil"/>
              <w:right w:val="single" w:sz="4" w:space="0" w:color="FFFFFF" w:themeColor="background1"/>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36" w:type="dxa"/>
            <w:tcBorders>
              <w:top w:val="nil"/>
              <w:left w:val="single" w:sz="4" w:space="0" w:color="FFFFFF" w:themeColor="background1"/>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 </w:t>
            </w:r>
          </w:p>
        </w:tc>
        <w:tc>
          <w:tcPr>
            <w:tcW w:w="1009" w:type="dxa"/>
            <w:tcBorders>
              <w:top w:val="nil"/>
              <w:left w:val="nil"/>
              <w:right w:val="nil"/>
            </w:tcBorders>
            <w:shd w:val="clear" w:color="auto" w:fill="6D80B4"/>
            <w:noWrap/>
            <w:vAlign w:val="bottom"/>
            <w:hideMark/>
          </w:tcPr>
          <w:p w:rsidR="00BA7AD3" w:rsidRPr="00B51DB7" w:rsidRDefault="00BA7AD3" w:rsidP="00BA7AD3">
            <w:pPr>
              <w:spacing w:line="240" w:lineRule="auto"/>
              <w:jc w:val="center"/>
              <w:rPr>
                <w:rFonts w:ascii="Myriad Pro" w:hAnsi="Myriad Pro" w:cs="Arial"/>
                <w:b/>
                <w:bCs/>
                <w:color w:val="FFFFFF" w:themeColor="background1"/>
                <w:sz w:val="24"/>
                <w:szCs w:val="24"/>
                <w:lang w:eastAsia="en-GB"/>
              </w:rPr>
            </w:pPr>
            <w:r w:rsidRPr="00B51DB7">
              <w:rPr>
                <w:rFonts w:ascii="Myriad Pro" w:hAnsi="Myriad Pro" w:cs="Arial"/>
                <w:b/>
                <w:bCs/>
                <w:color w:val="FFFFFF" w:themeColor="background1"/>
                <w:sz w:val="24"/>
                <w:szCs w:val="24"/>
                <w:lang w:eastAsia="en-GB"/>
              </w:rPr>
              <w:t>Parent</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BA7AD3" w:rsidRPr="00C821FA" w:rsidRDefault="00BA7AD3" w:rsidP="00BA7AD3">
            <w:pPr>
              <w:spacing w:line="240" w:lineRule="auto"/>
              <w:rPr>
                <w:rFonts w:ascii="Myriad Pro" w:hAnsi="Myriad Pro" w:cs="Arial"/>
                <w:color w:val="6D80B4"/>
                <w:sz w:val="24"/>
                <w:szCs w:val="24"/>
                <w:lang w:eastAsia="en-GB"/>
              </w:rPr>
            </w:pPr>
            <w:r w:rsidRPr="00C821FA">
              <w:rPr>
                <w:rFonts w:ascii="Myriad Pro" w:hAnsi="Myriad Pro" w:cs="Arial"/>
                <w:color w:val="6D80B4"/>
                <w:sz w:val="24"/>
                <w:szCs w:val="24"/>
                <w:lang w:eastAsia="en-GB"/>
              </w:rPr>
              <w:t> </w:t>
            </w:r>
          </w:p>
        </w:tc>
        <w:tc>
          <w:tcPr>
            <w:tcW w:w="735" w:type="dxa"/>
            <w:tcBorders>
              <w:top w:val="nil"/>
              <w:left w:val="single" w:sz="4" w:space="0" w:color="6D80B4"/>
              <w:bottom w:val="nil"/>
              <w:right w:val="single" w:sz="4" w:space="0" w:color="6D80B4"/>
            </w:tcBorders>
            <w:shd w:val="clear" w:color="000000" w:fill="FFFFFF"/>
            <w:noWrap/>
            <w:vAlign w:val="bottom"/>
            <w:hideMark/>
          </w:tcPr>
          <w:p w:rsidR="00BA7AD3" w:rsidRPr="00C821FA" w:rsidRDefault="00BA7AD3" w:rsidP="00BA7AD3">
            <w:pPr>
              <w:spacing w:line="240" w:lineRule="auto"/>
              <w:rPr>
                <w:rFonts w:ascii="Myriad Pro" w:hAnsi="Myriad Pro" w:cs="Arial"/>
                <w:color w:val="6D80B4"/>
                <w:sz w:val="24"/>
                <w:szCs w:val="24"/>
                <w:lang w:eastAsia="en-GB"/>
              </w:rPr>
            </w:pPr>
            <w:r w:rsidRPr="00C821FA">
              <w:rPr>
                <w:rFonts w:ascii="Myriad Pro" w:hAnsi="Myriad Pro" w:cs="Arial"/>
                <w:color w:val="6D80B4"/>
                <w:sz w:val="24"/>
                <w:szCs w:val="24"/>
                <w:lang w:eastAsia="en-GB"/>
              </w:rPr>
              <w:t> </w:t>
            </w:r>
          </w:p>
        </w:tc>
        <w:tc>
          <w:tcPr>
            <w:tcW w:w="1160" w:type="dxa"/>
            <w:tcBorders>
              <w:top w:val="nil"/>
              <w:left w:val="single" w:sz="4" w:space="0" w:color="6D80B4"/>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BA7AD3" w:rsidRPr="00C821FA" w:rsidRDefault="00BA7AD3" w:rsidP="00BA7AD3">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BA7AD3" w:rsidRPr="00802F57" w:rsidRDefault="00BA7AD3"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Depreciation:</w:t>
            </w:r>
          </w:p>
        </w:tc>
        <w:tc>
          <w:tcPr>
            <w:tcW w:w="735" w:type="dxa"/>
            <w:tcBorders>
              <w:top w:val="nil"/>
              <w:left w:val="single" w:sz="4" w:space="0" w:color="6D80B4"/>
              <w:bottom w:val="nil"/>
              <w:right w:val="single" w:sz="4" w:space="0" w:color="6D80B4"/>
            </w:tcBorders>
            <w:shd w:val="clear" w:color="000000" w:fill="FFFFFF"/>
            <w:noWrap/>
            <w:vAlign w:val="bottom"/>
            <w:hideMark/>
          </w:tcPr>
          <w:p w:rsidR="00BA7AD3" w:rsidRPr="00802F57" w:rsidRDefault="00BA7AD3"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160" w:type="dxa"/>
            <w:tcBorders>
              <w:top w:val="nil"/>
              <w:left w:val="single" w:sz="4" w:space="0" w:color="6D80B4"/>
              <w:bottom w:val="nil"/>
              <w:right w:val="nil"/>
            </w:tcBorders>
            <w:shd w:val="clear" w:color="000000" w:fill="FFFFFF"/>
            <w:noWrap/>
            <w:vAlign w:val="bottom"/>
            <w:hideMark/>
          </w:tcPr>
          <w:p w:rsidR="00BA7AD3" w:rsidRPr="00802F57" w:rsidRDefault="00BA7AD3" w:rsidP="00BA7AD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BA7AD3" w:rsidRPr="00802F57" w:rsidRDefault="00BA7AD3" w:rsidP="00BA7AD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BA7AD3" w:rsidRPr="00802F57" w:rsidRDefault="00BA7AD3" w:rsidP="00BA7AD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hideMark/>
          </w:tcPr>
          <w:p w:rsidR="00BA7AD3" w:rsidRPr="00802F57" w:rsidRDefault="00BA7AD3"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BA7AD3" w:rsidRPr="00802F57" w:rsidRDefault="00BA7AD3"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BA7AD3" w:rsidRPr="00802F57" w:rsidRDefault="00BA7AD3"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BA7AD3" w:rsidRPr="00802F57" w:rsidRDefault="00BA7AD3"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ind w:firstLineChars="100" w:firstLine="240"/>
              <w:rPr>
                <w:rFonts w:ascii="Myriad Pro" w:hAnsi="Myriad Pro" w:cs="Arial"/>
                <w:sz w:val="24"/>
                <w:szCs w:val="24"/>
                <w:lang w:eastAsia="en-GB"/>
              </w:rPr>
            </w:pPr>
            <w:r w:rsidRPr="00802F57">
              <w:rPr>
                <w:rFonts w:ascii="Myriad Pro" w:hAnsi="Myriad Pro" w:cs="Arial"/>
                <w:sz w:val="24"/>
                <w:szCs w:val="24"/>
                <w:lang w:eastAsia="en-GB"/>
              </w:rPr>
              <w:t>Housing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nil"/>
              <w:right w:val="nil"/>
            </w:tcBorders>
            <w:shd w:val="clear" w:color="000000" w:fill="FFFFFF"/>
            <w:noWrap/>
            <w:vAlign w:val="bottom"/>
          </w:tcPr>
          <w:p w:rsidR="00802F57" w:rsidRPr="00802F57" w:rsidRDefault="003407CD" w:rsidP="003407CD">
            <w:pPr>
              <w:spacing w:line="240" w:lineRule="auto"/>
              <w:jc w:val="right"/>
              <w:rPr>
                <w:rFonts w:ascii="Myriad Pro" w:hAnsi="Myriad Pro" w:cs="Arial"/>
                <w:sz w:val="24"/>
                <w:szCs w:val="24"/>
                <w:lang w:eastAsia="en-GB"/>
              </w:rPr>
            </w:pPr>
            <w:r>
              <w:rPr>
                <w:rFonts w:ascii="Myriad Pro" w:hAnsi="Myriad Pro" w:cs="Arial"/>
                <w:sz w:val="24"/>
                <w:szCs w:val="24"/>
                <w:lang w:eastAsia="en-GB"/>
              </w:rPr>
              <w:t>3,628</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3,098</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ind w:firstLineChars="100" w:firstLine="240"/>
              <w:rPr>
                <w:rFonts w:ascii="Myriad Pro" w:hAnsi="Myriad Pro" w:cs="Arial"/>
                <w:sz w:val="24"/>
                <w:szCs w:val="24"/>
                <w:lang w:eastAsia="en-GB"/>
              </w:rPr>
            </w:pPr>
            <w:r w:rsidRPr="00802F57">
              <w:rPr>
                <w:rFonts w:ascii="Myriad Pro" w:hAnsi="Myriad Pro" w:cs="Arial"/>
                <w:sz w:val="24"/>
                <w:szCs w:val="24"/>
                <w:lang w:eastAsia="en-GB"/>
              </w:rPr>
              <w:t>Other Fixed Assets</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nil"/>
              <w:right w:val="nil"/>
            </w:tcBorders>
            <w:shd w:val="clear" w:color="000000" w:fill="FFFFFF"/>
            <w:noWrap/>
            <w:vAlign w:val="bottom"/>
          </w:tcPr>
          <w:p w:rsidR="00802F57" w:rsidRPr="00802F57" w:rsidRDefault="00AF4548" w:rsidP="003407CD">
            <w:pPr>
              <w:spacing w:line="240" w:lineRule="auto"/>
              <w:jc w:val="right"/>
              <w:rPr>
                <w:rFonts w:ascii="Myriad Pro" w:hAnsi="Myriad Pro" w:cs="Arial"/>
                <w:sz w:val="24"/>
                <w:szCs w:val="24"/>
                <w:lang w:eastAsia="en-GB"/>
              </w:rPr>
            </w:pPr>
            <w:r>
              <w:rPr>
                <w:rFonts w:ascii="Myriad Pro" w:hAnsi="Myriad Pro" w:cs="Arial"/>
                <w:sz w:val="24"/>
                <w:szCs w:val="24"/>
                <w:lang w:eastAsia="en-GB"/>
              </w:rPr>
              <w:t>28</w:t>
            </w:r>
            <w:r w:rsidR="003407CD">
              <w:rPr>
                <w:rFonts w:ascii="Myriad Pro" w:hAnsi="Myriad Pro" w:cs="Arial"/>
                <w:sz w:val="24"/>
                <w:szCs w:val="24"/>
                <w:lang w:eastAsia="en-GB"/>
              </w:rPr>
              <w:t>2</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802F57" w:rsidRPr="00802F57" w:rsidRDefault="004F07D5" w:rsidP="003407CD">
            <w:pPr>
              <w:spacing w:line="240" w:lineRule="auto"/>
              <w:jc w:val="right"/>
              <w:rPr>
                <w:rFonts w:ascii="Myriad Pro" w:hAnsi="Myriad Pro" w:cs="Arial"/>
                <w:sz w:val="24"/>
                <w:szCs w:val="24"/>
                <w:lang w:eastAsia="en-GB"/>
              </w:rPr>
            </w:pPr>
            <w:r>
              <w:rPr>
                <w:rFonts w:ascii="Myriad Pro" w:hAnsi="Myriad Pro" w:cs="Arial"/>
                <w:sz w:val="24"/>
                <w:szCs w:val="24"/>
                <w:lang w:eastAsia="en-GB"/>
              </w:rPr>
              <w:t>22</w:t>
            </w:r>
            <w:r w:rsidR="003407CD">
              <w:rPr>
                <w:rFonts w:ascii="Myriad Pro" w:hAnsi="Myriad Pro" w:cs="Arial"/>
                <w:sz w:val="24"/>
                <w:szCs w:val="24"/>
                <w:lang w:eastAsia="en-GB"/>
              </w:rPr>
              <w:t>3</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457</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222</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tcPr>
          <w:p w:rsidR="00802F57" w:rsidRPr="00802F57" w:rsidRDefault="00802F57" w:rsidP="006A6A0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Amortisation:</w:t>
            </w:r>
          </w:p>
        </w:tc>
        <w:tc>
          <w:tcPr>
            <w:tcW w:w="735"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160" w:type="dxa"/>
            <w:tcBorders>
              <w:top w:val="nil"/>
              <w:left w:val="single" w:sz="4" w:space="0" w:color="6D80B4"/>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36" w:type="dxa"/>
            <w:tcBorders>
              <w:top w:val="nil"/>
              <w:left w:val="single" w:sz="4" w:space="0" w:color="6D80B4"/>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p>
        </w:tc>
        <w:tc>
          <w:tcPr>
            <w:tcW w:w="1009" w:type="dxa"/>
            <w:tcBorders>
              <w:top w:val="nil"/>
              <w:left w:val="nil"/>
              <w:right w:val="single" w:sz="4" w:space="0" w:color="6D80B4"/>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tcPr>
          <w:p w:rsidR="00802F57" w:rsidRPr="00802F57" w:rsidRDefault="00802F57" w:rsidP="00304CE3">
            <w:pPr>
              <w:spacing w:line="240" w:lineRule="auto"/>
              <w:ind w:firstLineChars="100" w:firstLine="240"/>
              <w:rPr>
                <w:rFonts w:ascii="Myriad Pro" w:hAnsi="Myriad Pro" w:cs="Arial"/>
                <w:b/>
                <w:bCs/>
                <w:sz w:val="24"/>
                <w:szCs w:val="24"/>
                <w:lang w:eastAsia="en-GB"/>
              </w:rPr>
            </w:pPr>
            <w:bookmarkStart w:id="168" w:name="XMETag_e91884e697484c2fa7ea69cae3788f88" w:colFirst="4" w:colLast="4"/>
            <w:bookmarkStart w:id="169" w:name="XMETag_c6e57028729f4b92be76c6e9ed62e312" w:colFirst="8" w:colLast="8"/>
            <w:r w:rsidRPr="00802F57">
              <w:rPr>
                <w:rFonts w:ascii="Myriad Pro" w:hAnsi="Myriad Pro" w:cs="Arial"/>
                <w:sz w:val="24"/>
                <w:szCs w:val="24"/>
                <w:lang w:eastAsia="en-GB"/>
              </w:rPr>
              <w:t>Intangible Fixed Assets</w:t>
            </w:r>
          </w:p>
        </w:tc>
        <w:tc>
          <w:tcPr>
            <w:tcW w:w="735"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11</w:t>
            </w:r>
          </w:p>
        </w:tc>
        <w:tc>
          <w:tcPr>
            <w:tcW w:w="1160" w:type="dxa"/>
            <w:tcBorders>
              <w:top w:val="nil"/>
              <w:left w:val="single" w:sz="4" w:space="0" w:color="6D80B4"/>
              <w:bottom w:val="nil"/>
              <w:right w:val="nil"/>
            </w:tcBorders>
            <w:shd w:val="clear" w:color="000000" w:fill="FFFFFF"/>
            <w:noWrap/>
            <w:vAlign w:val="bottom"/>
          </w:tcPr>
          <w:p w:rsidR="00802F57" w:rsidRPr="00802F57" w:rsidRDefault="00AF4548" w:rsidP="006D1782">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802F57" w:rsidRPr="00802F57" w:rsidRDefault="00AF4548" w:rsidP="006D1782">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1036" w:type="dxa"/>
            <w:tcBorders>
              <w:top w:val="nil"/>
              <w:left w:val="single" w:sz="4" w:space="0" w:color="6D80B4"/>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c>
          <w:tcPr>
            <w:tcW w:w="267" w:type="dxa"/>
            <w:tcBorders>
              <w:top w:val="nil"/>
              <w:left w:val="nil"/>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p>
        </w:tc>
        <w:tc>
          <w:tcPr>
            <w:tcW w:w="1009" w:type="dxa"/>
            <w:tcBorders>
              <w:top w:val="nil"/>
              <w:left w:val="nil"/>
              <w:right w:val="single" w:sz="4" w:space="0" w:color="6D80B4"/>
            </w:tcBorders>
            <w:shd w:val="clear" w:color="000000" w:fill="auto"/>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9915F9">
            <w:pPr>
              <w:spacing w:line="240" w:lineRule="auto"/>
              <w:rPr>
                <w:rFonts w:ascii="Myriad Pro" w:hAnsi="Myriad Pro" w:cs="Arial"/>
                <w:b/>
                <w:bCs/>
                <w:sz w:val="24"/>
                <w:szCs w:val="24"/>
                <w:lang w:eastAsia="en-GB"/>
              </w:rPr>
            </w:pPr>
            <w:bookmarkStart w:id="170" w:name="XMETag_67d0269017b3461c97df63672720499c" w:colFirst="4" w:colLast="4"/>
            <w:bookmarkStart w:id="171" w:name="XMETag_0e8d470208b144a2a479ac041e1dc36d" w:colFirst="8" w:colLast="8"/>
            <w:bookmarkEnd w:id="168"/>
            <w:bookmarkEnd w:id="169"/>
            <w:r w:rsidRPr="00802F57">
              <w:rPr>
                <w:rFonts w:ascii="Myriad Pro" w:hAnsi="Myriad Pro" w:cs="Arial"/>
                <w:b/>
                <w:bCs/>
                <w:sz w:val="24"/>
                <w:szCs w:val="24"/>
                <w:lang w:eastAsia="en-GB"/>
              </w:rPr>
              <w:t>Profit on Disposal</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c>
          <w:tcPr>
            <w:tcW w:w="1160" w:type="dxa"/>
            <w:tcBorders>
              <w:top w:val="nil"/>
              <w:left w:val="single" w:sz="4" w:space="0" w:color="6D80B4"/>
              <w:bottom w:val="nil"/>
              <w:right w:val="nil"/>
            </w:tcBorders>
            <w:shd w:val="clear" w:color="000000" w:fill="FFFFFF"/>
            <w:noWrap/>
            <w:vAlign w:val="bottom"/>
          </w:tcPr>
          <w:p w:rsidR="00802F57" w:rsidRPr="00802F57" w:rsidRDefault="00AF4548" w:rsidP="003407CD">
            <w:pPr>
              <w:spacing w:line="240" w:lineRule="auto"/>
              <w:jc w:val="right"/>
              <w:rPr>
                <w:rFonts w:ascii="Myriad Pro" w:hAnsi="Myriad Pro" w:cs="Arial"/>
                <w:sz w:val="24"/>
                <w:szCs w:val="24"/>
                <w:lang w:eastAsia="en-GB"/>
              </w:rPr>
            </w:pPr>
            <w:r>
              <w:rPr>
                <w:rFonts w:ascii="Myriad Pro" w:hAnsi="Myriad Pro" w:cs="Arial"/>
                <w:sz w:val="24"/>
                <w:szCs w:val="24"/>
                <w:lang w:eastAsia="en-GB"/>
              </w:rPr>
              <w:t>(99</w:t>
            </w:r>
            <w:r w:rsidR="003407CD">
              <w:rPr>
                <w:rFonts w:ascii="Myriad Pro" w:hAnsi="Myriad Pro" w:cs="Arial"/>
                <w:sz w:val="24"/>
                <w:szCs w:val="24"/>
                <w:lang w:eastAsia="en-GB"/>
              </w:rPr>
              <w:t>4</w:t>
            </w: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auto"/>
            <w:noWrap/>
            <w:vAlign w:val="bottom"/>
          </w:tcPr>
          <w:p w:rsidR="00802F57" w:rsidRPr="00802F57" w:rsidRDefault="00AF4548" w:rsidP="00B868AD">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3407C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w:t>
            </w:r>
            <w:r w:rsidR="003407CD">
              <w:rPr>
                <w:rFonts w:ascii="Myriad Pro" w:hAnsi="Myriad Pro" w:cs="Arial"/>
                <w:sz w:val="24"/>
                <w:szCs w:val="24"/>
                <w:lang w:eastAsia="en-GB"/>
              </w:rPr>
              <w:t>35</w:t>
            </w: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bookmarkEnd w:id="170"/>
      <w:bookmarkEnd w:id="171"/>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Operating lease rentals:</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19</w:t>
            </w:r>
          </w:p>
        </w:tc>
        <w:tc>
          <w:tcPr>
            <w:tcW w:w="1160" w:type="dxa"/>
            <w:tcBorders>
              <w:top w:val="nil"/>
              <w:left w:val="single" w:sz="4" w:space="0" w:color="6D80B4"/>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ind w:firstLineChars="100" w:firstLine="240"/>
              <w:rPr>
                <w:rFonts w:ascii="Myriad Pro" w:hAnsi="Myriad Pro" w:cs="Arial"/>
                <w:sz w:val="24"/>
                <w:szCs w:val="24"/>
                <w:lang w:eastAsia="en-GB"/>
              </w:rPr>
            </w:pPr>
            <w:r w:rsidRPr="00802F57">
              <w:rPr>
                <w:rFonts w:ascii="Myriad Pro" w:hAnsi="Myriad Pro" w:cs="Arial"/>
                <w:sz w:val="24"/>
                <w:szCs w:val="24"/>
                <w:lang w:eastAsia="en-GB"/>
              </w:rPr>
              <w:t>Vehicles</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nil"/>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44</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44</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23</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23</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BA7AD3">
            <w:pPr>
              <w:spacing w:line="240" w:lineRule="auto"/>
              <w:ind w:firstLineChars="100" w:firstLine="240"/>
              <w:rPr>
                <w:rFonts w:ascii="Myriad Pro" w:hAnsi="Myriad Pro" w:cs="Arial"/>
                <w:sz w:val="24"/>
                <w:szCs w:val="24"/>
                <w:lang w:eastAsia="en-GB"/>
              </w:rPr>
            </w:pPr>
            <w:r w:rsidRPr="00802F57">
              <w:rPr>
                <w:rFonts w:ascii="Myriad Pro" w:hAnsi="Myriad Pro" w:cs="Arial"/>
                <w:sz w:val="24"/>
                <w:szCs w:val="24"/>
                <w:lang w:eastAsia="en-GB"/>
              </w:rPr>
              <w:t>Office Equipment</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nil"/>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13</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nil"/>
              <w:right w:val="single" w:sz="4" w:space="0" w:color="6D80B4"/>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13</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42</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6D1782">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xml:space="preserve">External Auditors' Remuneration </w:t>
            </w:r>
            <w:r w:rsidR="00C821FA">
              <w:rPr>
                <w:rFonts w:ascii="Myriad Pro" w:hAnsi="Myriad Pro" w:cs="Arial"/>
                <w:b/>
                <w:bCs/>
                <w:sz w:val="24"/>
                <w:szCs w:val="24"/>
                <w:lang w:eastAsia="en-GB"/>
              </w:rPr>
              <w:br/>
            </w:r>
            <w:r w:rsidRPr="00802F57">
              <w:rPr>
                <w:rFonts w:ascii="Myriad Pro" w:hAnsi="Myriad Pro" w:cs="Arial"/>
                <w:b/>
                <w:bCs/>
                <w:sz w:val="24"/>
                <w:szCs w:val="24"/>
                <w:lang w:eastAsia="en-GB"/>
              </w:rPr>
              <w:t xml:space="preserve"> (incl. expenses, excl. VAT):</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C821FA">
        <w:trPr>
          <w:trHeight w:val="255"/>
        </w:trPr>
        <w:tc>
          <w:tcPr>
            <w:tcW w:w="3544" w:type="dxa"/>
            <w:tcBorders>
              <w:top w:val="nil"/>
              <w:left w:val="nil"/>
              <w:bottom w:val="nil"/>
              <w:right w:val="single" w:sz="4" w:space="0" w:color="6D80B4"/>
            </w:tcBorders>
            <w:shd w:val="clear" w:color="000000" w:fill="FFFFFF"/>
            <w:noWrap/>
            <w:vAlign w:val="bottom"/>
            <w:hideMark/>
          </w:tcPr>
          <w:p w:rsidR="00802F57" w:rsidRPr="00802F57" w:rsidRDefault="00802F57" w:rsidP="0090316C">
            <w:pPr>
              <w:spacing w:line="240" w:lineRule="auto"/>
              <w:rPr>
                <w:rFonts w:ascii="Myriad Pro" w:hAnsi="Myriad Pro" w:cs="Arial"/>
                <w:sz w:val="24"/>
                <w:szCs w:val="24"/>
                <w:lang w:eastAsia="en-GB"/>
              </w:rPr>
            </w:pPr>
            <w:bookmarkStart w:id="172" w:name="XMETag_bac47d929ea841489bf268204dfbbdc1" w:colFirst="4" w:colLast="4"/>
            <w:bookmarkStart w:id="173" w:name="XMETag_89a57c5474a9437480fd82a2fab1a5d5" w:colFirst="8" w:colLast="8"/>
            <w:r w:rsidRPr="00802F57">
              <w:rPr>
                <w:rFonts w:ascii="Myriad Pro" w:hAnsi="Myriad Pro" w:cs="Arial"/>
                <w:sz w:val="24"/>
                <w:szCs w:val="24"/>
                <w:lang w:eastAsia="en-GB"/>
              </w:rPr>
              <w:t>Fees for the audit of the financial statements</w:t>
            </w:r>
          </w:p>
        </w:tc>
        <w:tc>
          <w:tcPr>
            <w:tcW w:w="735"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nil"/>
              <w:right w:val="nil"/>
            </w:tcBorders>
            <w:shd w:val="clear" w:color="000000" w:fill="FFFFFF"/>
            <w:noWrap/>
            <w:vAlign w:val="bottom"/>
          </w:tcPr>
          <w:p w:rsidR="00802F57" w:rsidRPr="00802F57" w:rsidRDefault="00AF4548" w:rsidP="002B7DFF">
            <w:pPr>
              <w:spacing w:line="240" w:lineRule="auto"/>
              <w:jc w:val="right"/>
              <w:rPr>
                <w:rFonts w:ascii="Myriad Pro" w:hAnsi="Myriad Pro" w:cs="Arial"/>
                <w:sz w:val="24"/>
                <w:szCs w:val="24"/>
                <w:lang w:eastAsia="en-GB"/>
              </w:rPr>
            </w:pPr>
            <w:r>
              <w:rPr>
                <w:rFonts w:ascii="Myriad Pro" w:hAnsi="Myriad Pro" w:cs="Arial"/>
                <w:sz w:val="24"/>
                <w:szCs w:val="24"/>
                <w:lang w:eastAsia="en-GB"/>
              </w:rPr>
              <w:t>42</w:t>
            </w:r>
          </w:p>
        </w:tc>
        <w:tc>
          <w:tcPr>
            <w:tcW w:w="267" w:type="dxa"/>
            <w:tcBorders>
              <w:top w:val="nil"/>
              <w:left w:val="nil"/>
              <w:bottom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41</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w:t>
            </w:r>
          </w:p>
        </w:tc>
      </w:tr>
      <w:tr w:rsidR="00802F57" w:rsidRPr="00802F57" w:rsidTr="00C821FA">
        <w:trPr>
          <w:trHeight w:val="255"/>
        </w:trPr>
        <w:tc>
          <w:tcPr>
            <w:tcW w:w="3544" w:type="dxa"/>
            <w:tcBorders>
              <w:top w:val="nil"/>
              <w:left w:val="nil"/>
              <w:right w:val="single" w:sz="4" w:space="0" w:color="6D80B4"/>
            </w:tcBorders>
            <w:shd w:val="clear" w:color="000000" w:fill="FFFFFF"/>
            <w:noWrap/>
            <w:vAlign w:val="bottom"/>
            <w:hideMark/>
          </w:tcPr>
          <w:p w:rsidR="00802F57" w:rsidRPr="00802F57" w:rsidRDefault="00802F57" w:rsidP="002B7DFF">
            <w:pPr>
              <w:spacing w:line="240" w:lineRule="auto"/>
              <w:rPr>
                <w:rFonts w:ascii="Myriad Pro" w:hAnsi="Myriad Pro" w:cs="Arial"/>
                <w:sz w:val="24"/>
                <w:szCs w:val="24"/>
                <w:lang w:eastAsia="en-GB"/>
              </w:rPr>
            </w:pPr>
            <w:bookmarkStart w:id="174" w:name="XMETag_d513c927f53b42f69bce2743fe6d2a1a" w:colFirst="4" w:colLast="4"/>
            <w:bookmarkStart w:id="175" w:name="XMETag_9b84da75466c4c8ba313e07feee01461" w:colFirst="8" w:colLast="8"/>
            <w:bookmarkEnd w:id="172"/>
            <w:bookmarkEnd w:id="173"/>
            <w:r w:rsidRPr="00802F57">
              <w:rPr>
                <w:rFonts w:ascii="Myriad Pro" w:hAnsi="Myriad Pro" w:cs="Arial"/>
                <w:sz w:val="24"/>
                <w:szCs w:val="24"/>
                <w:lang w:eastAsia="en-GB"/>
              </w:rPr>
              <w:t>Fees for other services</w:t>
            </w:r>
          </w:p>
        </w:tc>
        <w:tc>
          <w:tcPr>
            <w:tcW w:w="735"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67" w:type="dxa"/>
            <w:tcBorders>
              <w:top w:val="nil"/>
              <w:left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w:t>
            </w:r>
          </w:p>
        </w:tc>
        <w:tc>
          <w:tcPr>
            <w:tcW w:w="267" w:type="dxa"/>
            <w:tcBorders>
              <w:top w:val="nil"/>
              <w:left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bookmarkEnd w:id="174"/>
      <w:bookmarkEnd w:id="175"/>
      <w:tr w:rsidR="00802F57" w:rsidRPr="00802F57" w:rsidTr="00C821FA">
        <w:trPr>
          <w:trHeight w:val="255"/>
        </w:trPr>
        <w:tc>
          <w:tcPr>
            <w:tcW w:w="3544"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Bad Debt Provisions</w:t>
            </w:r>
          </w:p>
        </w:tc>
        <w:tc>
          <w:tcPr>
            <w:tcW w:w="735"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160" w:type="dxa"/>
            <w:tcBorders>
              <w:top w:val="nil"/>
              <w:left w:val="single" w:sz="4" w:space="0" w:color="6D80B4"/>
              <w:bottom w:val="single" w:sz="4" w:space="0" w:color="6D80B4"/>
              <w:right w:val="nil"/>
            </w:tcBorders>
            <w:shd w:val="clear" w:color="000000" w:fill="FFFFFF"/>
            <w:noWrap/>
            <w:vAlign w:val="bottom"/>
          </w:tcPr>
          <w:p w:rsidR="00802F57" w:rsidRPr="00802F57" w:rsidRDefault="00AF4548" w:rsidP="003407CD">
            <w:pPr>
              <w:spacing w:line="240" w:lineRule="auto"/>
              <w:jc w:val="right"/>
              <w:rPr>
                <w:rFonts w:ascii="Myriad Pro" w:hAnsi="Myriad Pro" w:cs="Arial"/>
                <w:sz w:val="24"/>
                <w:szCs w:val="24"/>
                <w:lang w:eastAsia="en-GB"/>
              </w:rPr>
            </w:pPr>
            <w:r>
              <w:rPr>
                <w:rFonts w:ascii="Myriad Pro" w:hAnsi="Myriad Pro" w:cs="Arial"/>
                <w:sz w:val="24"/>
                <w:szCs w:val="24"/>
                <w:lang w:eastAsia="en-GB"/>
              </w:rPr>
              <w:t>(34</w:t>
            </w:r>
            <w:r w:rsidR="003407CD">
              <w:rPr>
                <w:rFonts w:ascii="Myriad Pro" w:hAnsi="Myriad Pro" w:cs="Arial"/>
                <w:sz w:val="24"/>
                <w:szCs w:val="24"/>
                <w:lang w:eastAsia="en-GB"/>
              </w:rPr>
              <w:t>8</w:t>
            </w:r>
            <w:r>
              <w:rPr>
                <w:rFonts w:ascii="Myriad Pro" w:hAnsi="Myriad Pro" w:cs="Arial"/>
                <w:sz w:val="24"/>
                <w:szCs w:val="24"/>
                <w:lang w:eastAsia="en-GB"/>
              </w:rPr>
              <w:t>)</w:t>
            </w:r>
          </w:p>
        </w:tc>
        <w:tc>
          <w:tcPr>
            <w:tcW w:w="267" w:type="dxa"/>
            <w:tcBorders>
              <w:top w:val="nil"/>
              <w:left w:val="nil"/>
              <w:bottom w:val="single" w:sz="4" w:space="0" w:color="6D80B4"/>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29" w:type="dxa"/>
            <w:tcBorders>
              <w:top w:val="nil"/>
              <w:left w:val="nil"/>
              <w:bottom w:val="single" w:sz="4" w:space="0" w:color="6D80B4"/>
              <w:right w:val="single" w:sz="4" w:space="0" w:color="6D80B4"/>
            </w:tcBorders>
            <w:shd w:val="clear" w:color="000000" w:fill="FFFFFF"/>
            <w:noWrap/>
            <w:vAlign w:val="bottom"/>
          </w:tcPr>
          <w:p w:rsidR="00802F57" w:rsidRPr="00802F57" w:rsidRDefault="00AF4548" w:rsidP="006A6A0D">
            <w:pPr>
              <w:spacing w:line="240" w:lineRule="auto"/>
              <w:jc w:val="right"/>
              <w:rPr>
                <w:rFonts w:ascii="Myriad Pro" w:hAnsi="Myriad Pro" w:cs="Arial"/>
                <w:sz w:val="24"/>
                <w:szCs w:val="24"/>
                <w:lang w:eastAsia="en-GB"/>
              </w:rPr>
            </w:pPr>
            <w:r>
              <w:rPr>
                <w:rFonts w:ascii="Myriad Pro" w:hAnsi="Myriad Pro" w:cs="Arial"/>
                <w:sz w:val="24"/>
                <w:szCs w:val="24"/>
                <w:lang w:eastAsia="en-GB"/>
              </w:rPr>
              <w:t>(13)</w:t>
            </w:r>
          </w:p>
        </w:tc>
        <w:tc>
          <w:tcPr>
            <w:tcW w:w="267"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6"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(362)</w:t>
            </w:r>
          </w:p>
        </w:tc>
        <w:tc>
          <w:tcPr>
            <w:tcW w:w="267" w:type="dxa"/>
            <w:tcBorders>
              <w:top w:val="nil"/>
              <w:left w:val="nil"/>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(29)</w:t>
            </w:r>
          </w:p>
        </w:tc>
      </w:tr>
    </w:tbl>
    <w:p w:rsidR="00AE25FF" w:rsidRPr="00F43BF7" w:rsidRDefault="00AE25FF" w:rsidP="00B82C84">
      <w:pPr>
        <w:rPr>
          <w:rFonts w:ascii="Myriad Pro" w:hAnsi="Myriad Pro"/>
          <w:b/>
          <w:color w:val="FF0000"/>
          <w:sz w:val="24"/>
          <w:szCs w:val="24"/>
        </w:rPr>
      </w:pPr>
    </w:p>
    <w:p w:rsidR="007757AC" w:rsidRPr="00F43BF7" w:rsidRDefault="007757AC" w:rsidP="00B82C84">
      <w:pPr>
        <w:rPr>
          <w:rFonts w:ascii="Myriad Pro" w:hAnsi="Myriad Pro"/>
          <w:b/>
          <w:color w:val="FF0000"/>
          <w:sz w:val="24"/>
          <w:szCs w:val="24"/>
        </w:rPr>
      </w:pPr>
    </w:p>
    <w:p w:rsidR="00B51DB7" w:rsidRPr="00802F57" w:rsidRDefault="00B51DB7" w:rsidP="00B51DB7">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5164B0" w:rsidRPr="00F43BF7" w:rsidRDefault="005164B0" w:rsidP="00B82C84">
      <w:pPr>
        <w:rPr>
          <w:rFonts w:ascii="Myriad Pro" w:hAnsi="Myriad Pro"/>
          <w:b/>
          <w:color w:val="FF0000"/>
          <w:sz w:val="24"/>
          <w:szCs w:val="24"/>
        </w:rPr>
      </w:pPr>
    </w:p>
    <w:p w:rsidR="00614F94" w:rsidRPr="00AF4548" w:rsidRDefault="00981CA9" w:rsidP="00C1360D">
      <w:pPr>
        <w:numPr>
          <w:ilvl w:val="0"/>
          <w:numId w:val="6"/>
        </w:numPr>
        <w:tabs>
          <w:tab w:val="clear" w:pos="720"/>
          <w:tab w:val="num" w:pos="284"/>
        </w:tabs>
        <w:rPr>
          <w:rFonts w:ascii="Myriad Pro" w:hAnsi="Myriad Pro" w:cs="Arial"/>
          <w:b/>
          <w:bCs/>
          <w:sz w:val="24"/>
          <w:lang w:eastAsia="en-GB"/>
        </w:rPr>
      </w:pPr>
      <w:r w:rsidRPr="00AF4548">
        <w:rPr>
          <w:rFonts w:ascii="Myriad Pro" w:hAnsi="Myriad Pro" w:cs="Arial"/>
          <w:b/>
          <w:bCs/>
          <w:sz w:val="24"/>
          <w:lang w:eastAsia="en-GB"/>
        </w:rPr>
        <w:t>Tax on surplus/ (deficit) on ordinary activities</w:t>
      </w:r>
    </w:p>
    <w:tbl>
      <w:tblPr>
        <w:tblW w:w="0" w:type="auto"/>
        <w:tblLayout w:type="fixed"/>
        <w:tblLook w:val="0000" w:firstRow="0" w:lastRow="0" w:firstColumn="0" w:lastColumn="0" w:noHBand="0" w:noVBand="0"/>
      </w:tblPr>
      <w:tblGrid>
        <w:gridCol w:w="9287"/>
      </w:tblGrid>
      <w:tr w:rsidR="00F43BF7" w:rsidRPr="00F43BF7" w:rsidTr="000208D2">
        <w:tc>
          <w:tcPr>
            <w:tcW w:w="9287" w:type="dxa"/>
            <w:shd w:val="clear" w:color="auto" w:fill="auto"/>
          </w:tcPr>
          <w:p w:rsidR="00527E02" w:rsidRPr="00F43BF7" w:rsidRDefault="00527E02" w:rsidP="007912E4">
            <w:pPr>
              <w:rPr>
                <w:rFonts w:ascii="Myriad Pro" w:hAnsi="Myriad Pro" w:cs="Arial"/>
                <w:bCs/>
                <w:color w:val="FF0000"/>
                <w:sz w:val="24"/>
                <w:lang w:eastAsia="en-GB"/>
              </w:rPr>
            </w:pPr>
            <w:bookmarkStart w:id="176" w:name="XMETag_d1c9eaa81c2f492688101bda99c6a4f3" w:colFirst="0" w:colLast="0"/>
            <w:r w:rsidRPr="007912E4">
              <w:rPr>
                <w:rFonts w:ascii="Myriad Pro" w:hAnsi="Myriad Pro"/>
                <w:sz w:val="24"/>
                <w:szCs w:val="24"/>
              </w:rPr>
              <w:t xml:space="preserve">There is </w:t>
            </w:r>
            <w:r w:rsidR="007912E4" w:rsidRPr="007912E4">
              <w:rPr>
                <w:rFonts w:ascii="Myriad Pro" w:hAnsi="Myriad Pro"/>
                <w:sz w:val="24"/>
                <w:szCs w:val="24"/>
              </w:rPr>
              <w:t>£18,868</w:t>
            </w:r>
            <w:r w:rsidRPr="007912E4">
              <w:rPr>
                <w:rFonts w:ascii="Myriad Pro" w:hAnsi="Myriad Pro"/>
                <w:sz w:val="24"/>
                <w:szCs w:val="24"/>
              </w:rPr>
              <w:t xml:space="preserve"> corpor</w:t>
            </w:r>
            <w:r w:rsidR="00AF4548" w:rsidRPr="007912E4">
              <w:rPr>
                <w:rFonts w:ascii="Myriad Pro" w:hAnsi="Myriad Pro"/>
                <w:sz w:val="24"/>
                <w:szCs w:val="24"/>
              </w:rPr>
              <w:t>ate tax charge for the year 2014/15 (201</w:t>
            </w:r>
            <w:r w:rsidR="007912E4" w:rsidRPr="007912E4">
              <w:rPr>
                <w:rFonts w:ascii="Myriad Pro" w:hAnsi="Myriad Pro"/>
                <w:sz w:val="24"/>
                <w:szCs w:val="24"/>
              </w:rPr>
              <w:t>3</w:t>
            </w:r>
            <w:r w:rsidR="00AF4548" w:rsidRPr="007912E4">
              <w:rPr>
                <w:rFonts w:ascii="Myriad Pro" w:hAnsi="Myriad Pro"/>
                <w:sz w:val="24"/>
                <w:szCs w:val="24"/>
              </w:rPr>
              <w:t xml:space="preserve">/14 </w:t>
            </w:r>
            <w:r w:rsidR="007912E4" w:rsidRPr="007912E4">
              <w:rPr>
                <w:rFonts w:ascii="Myriad Pro" w:hAnsi="Myriad Pro"/>
                <w:sz w:val="24"/>
                <w:szCs w:val="24"/>
              </w:rPr>
              <w:t>null</w:t>
            </w:r>
            <w:r w:rsidRPr="00AF4548">
              <w:rPr>
                <w:rFonts w:ascii="Myriad Pro" w:hAnsi="Myriad Pro" w:cs="Arial"/>
                <w:bCs/>
                <w:sz w:val="24"/>
                <w:lang w:eastAsia="en-GB"/>
              </w:rPr>
              <w:t>).</w:t>
            </w:r>
          </w:p>
        </w:tc>
      </w:tr>
      <w:bookmarkEnd w:id="176"/>
    </w:tbl>
    <w:p w:rsidR="00BA7AD3" w:rsidRPr="00802F57" w:rsidRDefault="00BA7AD3" w:rsidP="00614F94">
      <w:pPr>
        <w:rPr>
          <w:rFonts w:ascii="Myriad Pro" w:hAnsi="Myriad Pro"/>
          <w:b/>
          <w:sz w:val="24"/>
          <w:szCs w:val="24"/>
        </w:rPr>
      </w:pPr>
    </w:p>
    <w:p w:rsidR="00614F94" w:rsidRPr="00802F57" w:rsidRDefault="00614F94" w:rsidP="00C1360D">
      <w:pPr>
        <w:numPr>
          <w:ilvl w:val="0"/>
          <w:numId w:val="6"/>
        </w:numPr>
        <w:tabs>
          <w:tab w:val="clear" w:pos="720"/>
          <w:tab w:val="num" w:pos="284"/>
        </w:tabs>
        <w:ind w:left="567" w:hanging="578"/>
        <w:rPr>
          <w:rFonts w:ascii="Myriad Pro" w:hAnsi="Myriad Pro"/>
          <w:b/>
          <w:sz w:val="24"/>
          <w:szCs w:val="24"/>
        </w:rPr>
      </w:pPr>
      <w:r w:rsidRPr="00802F57">
        <w:rPr>
          <w:rFonts w:ascii="Myriad Pro" w:hAnsi="Myriad Pro" w:cs="Arial"/>
          <w:b/>
          <w:bCs/>
          <w:sz w:val="24"/>
          <w:lang w:eastAsia="en-GB"/>
        </w:rPr>
        <w:t>Employees</w:t>
      </w:r>
      <w:r w:rsidRPr="00802F57">
        <w:rPr>
          <w:rFonts w:ascii="Myriad Pro" w:hAnsi="Myriad Pro"/>
          <w:b/>
          <w:sz w:val="24"/>
          <w:szCs w:val="24"/>
        </w:rPr>
        <w:t xml:space="preserve"> </w:t>
      </w:r>
    </w:p>
    <w:p w:rsidR="00614F94" w:rsidRPr="00802F57" w:rsidRDefault="00614F94" w:rsidP="00614F94">
      <w:pPr>
        <w:rPr>
          <w:rFonts w:ascii="Myriad Pro" w:hAnsi="Myriad Pro"/>
          <w:sz w:val="24"/>
          <w:szCs w:val="24"/>
        </w:rPr>
      </w:pPr>
      <w:r w:rsidRPr="00802F57">
        <w:rPr>
          <w:rFonts w:ascii="Myriad Pro" w:hAnsi="Myriad Pro"/>
          <w:sz w:val="24"/>
          <w:szCs w:val="24"/>
        </w:rPr>
        <w:t>The average number of persons employed during the financial year was:</w:t>
      </w:r>
    </w:p>
    <w:p w:rsidR="00901677" w:rsidRPr="00802F57" w:rsidRDefault="00901677" w:rsidP="00614F94">
      <w:pPr>
        <w:rPr>
          <w:rFonts w:ascii="Myriad Pro" w:hAnsi="Myriad Pro"/>
          <w:sz w:val="24"/>
          <w:szCs w:val="24"/>
        </w:rPr>
      </w:pPr>
    </w:p>
    <w:tbl>
      <w:tblPr>
        <w:tblW w:w="8945" w:type="dxa"/>
        <w:tblInd w:w="108" w:type="dxa"/>
        <w:tblLook w:val="04A0" w:firstRow="1" w:lastRow="0" w:firstColumn="1" w:lastColumn="0" w:noHBand="0" w:noVBand="1"/>
      </w:tblPr>
      <w:tblGrid>
        <w:gridCol w:w="4111"/>
        <w:gridCol w:w="962"/>
        <w:gridCol w:w="267"/>
        <w:gridCol w:w="999"/>
        <w:gridCol w:w="267"/>
        <w:gridCol w:w="1017"/>
        <w:gridCol w:w="267"/>
        <w:gridCol w:w="1055"/>
      </w:tblGrid>
      <w:tr w:rsidR="00C821FA" w:rsidRPr="00C821FA" w:rsidTr="00C459A6">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BA7AD3">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28"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BA7AD3">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339" w:type="dxa"/>
            <w:gridSpan w:val="3"/>
            <w:tcBorders>
              <w:top w:val="nil"/>
              <w:left w:val="single" w:sz="4" w:space="0" w:color="FFFFFF" w:themeColor="background1"/>
              <w:bottom w:val="nil"/>
              <w:right w:val="nil"/>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xml:space="preserve">Year Ended </w:t>
            </w:r>
          </w:p>
        </w:tc>
      </w:tr>
      <w:tr w:rsidR="00C821FA" w:rsidRPr="00C821FA" w:rsidTr="00C459A6">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BA7AD3">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28"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E30F28" w:rsidP="00802F57">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31 March 201</w:t>
            </w:r>
            <w:r w:rsidR="00802F57" w:rsidRPr="00C821FA">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BA7AD3">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339" w:type="dxa"/>
            <w:gridSpan w:val="3"/>
            <w:tcBorders>
              <w:top w:val="nil"/>
              <w:left w:val="single" w:sz="4" w:space="0" w:color="FFFFFF" w:themeColor="background1"/>
              <w:bottom w:val="nil"/>
              <w:right w:val="nil"/>
            </w:tcBorders>
            <w:shd w:val="clear" w:color="auto" w:fill="6D80B4"/>
            <w:noWrap/>
            <w:vAlign w:val="bottom"/>
            <w:hideMark/>
          </w:tcPr>
          <w:p w:rsidR="00814E44" w:rsidRPr="00C821FA" w:rsidRDefault="00E30F28" w:rsidP="00802F57">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31 March 201</w:t>
            </w:r>
            <w:r w:rsidR="00802F57" w:rsidRPr="00C821FA">
              <w:rPr>
                <w:rFonts w:ascii="Myriad Pro" w:hAnsi="Myriad Pro" w:cs="Arial"/>
                <w:b/>
                <w:bCs/>
                <w:color w:val="FFFFFF" w:themeColor="background1"/>
                <w:sz w:val="24"/>
                <w:szCs w:val="24"/>
                <w:lang w:eastAsia="en-GB"/>
              </w:rPr>
              <w:t>4</w:t>
            </w:r>
          </w:p>
        </w:tc>
      </w:tr>
      <w:tr w:rsidR="00C821FA" w:rsidRPr="00C821FA" w:rsidTr="00C459A6">
        <w:trPr>
          <w:trHeight w:val="255"/>
        </w:trPr>
        <w:tc>
          <w:tcPr>
            <w:tcW w:w="4111" w:type="dxa"/>
            <w:tcBorders>
              <w:top w:val="nil"/>
              <w:left w:val="nil"/>
              <w:right w:val="single" w:sz="4" w:space="0" w:color="FFFFFF" w:themeColor="background1"/>
            </w:tcBorders>
            <w:shd w:val="clear" w:color="auto" w:fill="6D80B4"/>
            <w:noWrap/>
            <w:vAlign w:val="bottom"/>
            <w:hideMark/>
          </w:tcPr>
          <w:p w:rsidR="00814E44" w:rsidRPr="00C821FA" w:rsidRDefault="00814E44" w:rsidP="00BA7AD3">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962" w:type="dxa"/>
            <w:tcBorders>
              <w:top w:val="nil"/>
              <w:left w:val="single" w:sz="4" w:space="0" w:color="FFFFFF" w:themeColor="background1"/>
              <w:bottom w:val="nil"/>
              <w:right w:val="nil"/>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999"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1017" w:type="dxa"/>
            <w:tcBorders>
              <w:top w:val="nil"/>
              <w:left w:val="single" w:sz="4" w:space="0" w:color="FFFFFF" w:themeColor="background1"/>
              <w:bottom w:val="nil"/>
              <w:right w:val="nil"/>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1055" w:type="dxa"/>
            <w:tcBorders>
              <w:top w:val="nil"/>
              <w:left w:val="nil"/>
              <w:right w:val="nil"/>
            </w:tcBorders>
            <w:shd w:val="clear" w:color="auto" w:fill="6D80B4"/>
            <w:noWrap/>
            <w:vAlign w:val="bottom"/>
            <w:hideMark/>
          </w:tcPr>
          <w:p w:rsidR="00814E44" w:rsidRPr="00C821FA" w:rsidRDefault="00814E44" w:rsidP="00BA7AD3">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Parent</w:t>
            </w:r>
          </w:p>
        </w:tc>
      </w:tr>
      <w:tr w:rsidR="00802F57" w:rsidRPr="00802F57" w:rsidTr="00C459A6">
        <w:trPr>
          <w:trHeight w:val="255"/>
        </w:trPr>
        <w:tc>
          <w:tcPr>
            <w:tcW w:w="4111" w:type="dxa"/>
            <w:tcBorders>
              <w:top w:val="nil"/>
              <w:left w:val="nil"/>
              <w:bottom w:val="nil"/>
              <w:right w:val="single" w:sz="4" w:space="0" w:color="6D80B4"/>
            </w:tcBorders>
            <w:shd w:val="clear" w:color="000000" w:fill="FFFFFF"/>
            <w:noWrap/>
            <w:vAlign w:val="bottom"/>
            <w:hideMark/>
          </w:tcPr>
          <w:p w:rsidR="00814E44" w:rsidRPr="00802F57" w:rsidRDefault="00814E44"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nil"/>
              <w:left w:val="single" w:sz="4" w:space="0" w:color="6D80B4"/>
              <w:bottom w:val="nil"/>
              <w:right w:val="nil"/>
            </w:tcBorders>
            <w:shd w:val="clear" w:color="000000" w:fill="FFFFFF"/>
            <w:noWrap/>
            <w:vAlign w:val="bottom"/>
            <w:hideMark/>
          </w:tcPr>
          <w:p w:rsidR="00814E44" w:rsidRPr="00802F57" w:rsidRDefault="00814E44" w:rsidP="00BA7AD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814E44" w:rsidRPr="00802F57" w:rsidRDefault="00814E44" w:rsidP="00BA7AD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99" w:type="dxa"/>
            <w:tcBorders>
              <w:top w:val="nil"/>
              <w:left w:val="nil"/>
              <w:right w:val="single" w:sz="4" w:space="0" w:color="6D80B4"/>
            </w:tcBorders>
            <w:shd w:val="clear" w:color="000000" w:fill="FFFFFF"/>
            <w:noWrap/>
            <w:vAlign w:val="bottom"/>
            <w:hideMark/>
          </w:tcPr>
          <w:p w:rsidR="00814E44" w:rsidRPr="00802F57" w:rsidRDefault="00814E44" w:rsidP="00BA7AD3">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hideMark/>
          </w:tcPr>
          <w:p w:rsidR="00814E44" w:rsidRPr="00802F57" w:rsidRDefault="00814E44" w:rsidP="00BA7AD3">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7" w:type="dxa"/>
            <w:tcBorders>
              <w:top w:val="nil"/>
              <w:left w:val="single" w:sz="4" w:space="0" w:color="6D80B4"/>
              <w:bottom w:val="nil"/>
              <w:right w:val="nil"/>
            </w:tcBorders>
            <w:shd w:val="clear" w:color="000000" w:fill="FFFFFF"/>
            <w:noWrap/>
            <w:vAlign w:val="bottom"/>
            <w:hideMark/>
          </w:tcPr>
          <w:p w:rsidR="00814E44" w:rsidRPr="00802F57" w:rsidRDefault="00814E44"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814E44" w:rsidRPr="00802F57" w:rsidRDefault="00814E44"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55" w:type="dxa"/>
            <w:tcBorders>
              <w:top w:val="nil"/>
              <w:left w:val="nil"/>
              <w:right w:val="single" w:sz="4" w:space="0" w:color="6D80B4"/>
            </w:tcBorders>
            <w:shd w:val="clear" w:color="000000" w:fill="FFFFFF"/>
            <w:noWrap/>
            <w:vAlign w:val="bottom"/>
            <w:hideMark/>
          </w:tcPr>
          <w:p w:rsidR="00814E44" w:rsidRPr="00802F57" w:rsidRDefault="00814E44" w:rsidP="00BA7AD3">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459A6">
        <w:trPr>
          <w:trHeight w:val="255"/>
        </w:trPr>
        <w:tc>
          <w:tcPr>
            <w:tcW w:w="4111" w:type="dxa"/>
            <w:tcBorders>
              <w:top w:val="nil"/>
              <w:left w:val="nil"/>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sz w:val="24"/>
                <w:szCs w:val="24"/>
                <w:lang w:eastAsia="en-GB"/>
              </w:rPr>
            </w:pPr>
            <w:bookmarkStart w:id="177" w:name="XMETag_1fcbe55a1dfa439ca0fed05b5a83b19a" w:colFirst="3" w:colLast="3"/>
            <w:bookmarkStart w:id="178" w:name="XMETag_86cb612c587443c2bd67fcca1ca0da46" w:colFirst="7" w:colLast="7"/>
            <w:r w:rsidRPr="00802F57">
              <w:rPr>
                <w:rFonts w:ascii="Myriad Pro" w:hAnsi="Myriad Pro" w:cs="Arial"/>
                <w:sz w:val="24"/>
                <w:szCs w:val="24"/>
                <w:lang w:eastAsia="en-GB"/>
              </w:rPr>
              <w:t xml:space="preserve">Administration and Management </w:t>
            </w:r>
            <w:r w:rsidRPr="00802F57">
              <w:rPr>
                <w:rFonts w:ascii="Myriad Pro" w:hAnsi="Myriad Pro" w:cs="Arial"/>
                <w:sz w:val="24"/>
                <w:szCs w:val="24"/>
                <w:lang w:eastAsia="en-GB"/>
              </w:rPr>
              <w:br/>
              <w:t>(paid monthly)</w:t>
            </w:r>
          </w:p>
        </w:tc>
        <w:tc>
          <w:tcPr>
            <w:tcW w:w="962" w:type="dxa"/>
            <w:tcBorders>
              <w:top w:val="nil"/>
              <w:left w:val="single" w:sz="4" w:space="0" w:color="6D80B4"/>
              <w:bottom w:val="nil"/>
              <w:right w:val="nil"/>
            </w:tcBorders>
            <w:shd w:val="clear" w:color="000000" w:fill="FFFFFF"/>
            <w:noWrap/>
            <w:vAlign w:val="bottom"/>
          </w:tcPr>
          <w:p w:rsidR="00802F57" w:rsidRPr="00802F57" w:rsidRDefault="00AF4548" w:rsidP="00F90440">
            <w:pPr>
              <w:spacing w:line="240" w:lineRule="auto"/>
              <w:jc w:val="right"/>
              <w:rPr>
                <w:rFonts w:ascii="Myriad Pro" w:hAnsi="Myriad Pro" w:cs="Arial"/>
                <w:sz w:val="24"/>
                <w:szCs w:val="24"/>
                <w:lang w:eastAsia="en-GB"/>
              </w:rPr>
            </w:pPr>
            <w:r>
              <w:rPr>
                <w:rFonts w:ascii="Myriad Pro" w:hAnsi="Myriad Pro" w:cs="Arial"/>
                <w:sz w:val="24"/>
                <w:szCs w:val="24"/>
                <w:lang w:eastAsia="en-GB"/>
              </w:rPr>
              <w:t>144</w:t>
            </w:r>
          </w:p>
        </w:tc>
        <w:tc>
          <w:tcPr>
            <w:tcW w:w="267" w:type="dxa"/>
            <w:tcBorders>
              <w:top w:val="nil"/>
              <w:left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99" w:type="dxa"/>
            <w:tcBorders>
              <w:top w:val="nil"/>
              <w:left w:val="nil"/>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77</w:t>
            </w:r>
          </w:p>
        </w:tc>
        <w:tc>
          <w:tcPr>
            <w:tcW w:w="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7"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137</w:t>
            </w:r>
          </w:p>
        </w:tc>
        <w:tc>
          <w:tcPr>
            <w:tcW w:w="267" w:type="dxa"/>
            <w:tcBorders>
              <w:top w:val="nil"/>
              <w:left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5"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68</w:t>
            </w:r>
          </w:p>
        </w:tc>
      </w:tr>
      <w:tr w:rsidR="00802F57" w:rsidRPr="00802F57" w:rsidTr="00C459A6">
        <w:trPr>
          <w:trHeight w:val="255"/>
        </w:trPr>
        <w:tc>
          <w:tcPr>
            <w:tcW w:w="4111" w:type="dxa"/>
            <w:tcBorders>
              <w:top w:val="nil"/>
              <w:left w:val="nil"/>
              <w:right w:val="single" w:sz="4" w:space="0" w:color="6D80B4"/>
            </w:tcBorders>
            <w:shd w:val="clear" w:color="000000" w:fill="auto"/>
            <w:noWrap/>
            <w:vAlign w:val="bottom"/>
            <w:hideMark/>
          </w:tcPr>
          <w:p w:rsidR="00802F57" w:rsidRPr="00802F57" w:rsidRDefault="00802F57" w:rsidP="00814E44">
            <w:pPr>
              <w:spacing w:line="240" w:lineRule="auto"/>
              <w:rPr>
                <w:rFonts w:ascii="Myriad Pro" w:hAnsi="Myriad Pro" w:cs="Arial"/>
                <w:sz w:val="24"/>
                <w:szCs w:val="24"/>
                <w:lang w:eastAsia="en-GB"/>
              </w:rPr>
            </w:pPr>
            <w:bookmarkStart w:id="179" w:name="XMETag_7f76bfb543a24085a7feb435f6a3282f"/>
            <w:bookmarkStart w:id="180" w:name="XMETag_0e949487ecad4cd0b89e8a3da5659f4f" w:colFirst="3" w:colLast="3"/>
            <w:bookmarkStart w:id="181" w:name="XMETag_f8dfea2ba4bd474a9baf2e43b5941975" w:colFirst="7" w:colLast="7"/>
            <w:bookmarkEnd w:id="177"/>
            <w:bookmarkEnd w:id="178"/>
            <w:r w:rsidRPr="00802F57">
              <w:rPr>
                <w:rFonts w:ascii="Myriad Pro" w:hAnsi="Myriad Pro" w:cs="Arial"/>
                <w:sz w:val="24"/>
                <w:szCs w:val="24"/>
                <w:lang w:eastAsia="en-GB"/>
              </w:rPr>
              <w:t>Maintenance and Development</w:t>
            </w:r>
            <w:bookmarkEnd w:id="179"/>
            <w:r w:rsidRPr="00802F57">
              <w:rPr>
                <w:rFonts w:ascii="Myriad Pro" w:hAnsi="Myriad Pro" w:cs="Arial"/>
                <w:sz w:val="24"/>
                <w:szCs w:val="24"/>
                <w:lang w:eastAsia="en-GB"/>
              </w:rPr>
              <w:br/>
              <w:t>(paid weekly)</w:t>
            </w:r>
          </w:p>
        </w:tc>
        <w:tc>
          <w:tcPr>
            <w:tcW w:w="962" w:type="dxa"/>
            <w:tcBorders>
              <w:top w:val="nil"/>
              <w:left w:val="single" w:sz="4" w:space="0" w:color="6D80B4"/>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67" w:type="dxa"/>
            <w:tcBorders>
              <w:top w:val="nil"/>
              <w:left w:val="nil"/>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99" w:type="dxa"/>
            <w:tcBorders>
              <w:top w:val="nil"/>
              <w:left w:val="nil"/>
              <w:right w:val="single" w:sz="4" w:space="0" w:color="6D80B4"/>
            </w:tcBorders>
            <w:shd w:val="clear" w:color="000000" w:fill="auto"/>
            <w:noWrap/>
            <w:vAlign w:val="bottom"/>
          </w:tcPr>
          <w:p w:rsidR="00802F57" w:rsidRPr="00802F57" w:rsidRDefault="00AF4548" w:rsidP="00BA7AD3">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7"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43</w:t>
            </w:r>
          </w:p>
        </w:tc>
        <w:tc>
          <w:tcPr>
            <w:tcW w:w="267" w:type="dxa"/>
            <w:tcBorders>
              <w:top w:val="nil"/>
              <w:left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5"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43</w:t>
            </w:r>
          </w:p>
        </w:tc>
      </w:tr>
      <w:tr w:rsidR="00802F57" w:rsidRPr="00802F57" w:rsidTr="00C459A6">
        <w:trPr>
          <w:trHeight w:val="255"/>
        </w:trPr>
        <w:tc>
          <w:tcPr>
            <w:tcW w:w="4111" w:type="dxa"/>
            <w:tcBorders>
              <w:top w:val="nil"/>
              <w:left w:val="nil"/>
              <w:bottom w:val="nil"/>
              <w:right w:val="single" w:sz="4" w:space="0" w:color="6D80B4"/>
            </w:tcBorders>
            <w:shd w:val="clear" w:color="000000" w:fill="auto"/>
            <w:noWrap/>
            <w:vAlign w:val="bottom"/>
          </w:tcPr>
          <w:p w:rsidR="00802F57" w:rsidRPr="00802F57" w:rsidRDefault="00802F57" w:rsidP="00BA7AD3">
            <w:pPr>
              <w:spacing w:line="240" w:lineRule="auto"/>
              <w:rPr>
                <w:rFonts w:ascii="Myriad Pro" w:hAnsi="Myriad Pro" w:cs="Arial"/>
                <w:sz w:val="24"/>
                <w:szCs w:val="24"/>
                <w:lang w:eastAsia="en-GB"/>
              </w:rPr>
            </w:pPr>
            <w:bookmarkStart w:id="182" w:name="XMETag_8e6164d187c44556a4c4fde7b148f7eb" w:colFirst="0" w:colLast="0"/>
            <w:bookmarkStart w:id="183" w:name="XMETag_44ce772c7560441f9c38c89196bbdc44" w:colFirst="3" w:colLast="3"/>
            <w:bookmarkStart w:id="184" w:name="XMETag_1ebea3d9e0d14fc68d2926aa9bb34158" w:colFirst="7" w:colLast="7"/>
            <w:bookmarkEnd w:id="180"/>
            <w:bookmarkEnd w:id="181"/>
            <w:r w:rsidRPr="00802F57">
              <w:rPr>
                <w:rFonts w:ascii="Myriad Pro" w:hAnsi="Myriad Pro" w:cs="Arial"/>
                <w:sz w:val="24"/>
                <w:szCs w:val="24"/>
                <w:lang w:eastAsia="en-GB"/>
              </w:rPr>
              <w:t xml:space="preserve">Housing Support and Care </w:t>
            </w:r>
            <w:r w:rsidRPr="00802F57">
              <w:rPr>
                <w:rFonts w:ascii="Myriad Pro" w:hAnsi="Myriad Pro" w:cs="Arial"/>
                <w:sz w:val="24"/>
                <w:szCs w:val="24"/>
                <w:lang w:eastAsia="en-GB"/>
              </w:rPr>
              <w:br/>
              <w:t>(wardens, caretakers, cleaners)</w:t>
            </w:r>
          </w:p>
        </w:tc>
        <w:tc>
          <w:tcPr>
            <w:tcW w:w="962" w:type="dxa"/>
            <w:tcBorders>
              <w:top w:val="nil"/>
              <w:left w:val="single" w:sz="4" w:space="0" w:color="6D80B4"/>
              <w:bottom w:val="single" w:sz="4" w:space="0" w:color="6D80B4"/>
              <w:right w:val="nil"/>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121</w:t>
            </w:r>
          </w:p>
        </w:tc>
        <w:tc>
          <w:tcPr>
            <w:tcW w:w="267" w:type="dxa"/>
            <w:tcBorders>
              <w:top w:val="nil"/>
              <w:left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999" w:type="dxa"/>
            <w:tcBorders>
              <w:top w:val="nil"/>
              <w:left w:val="nil"/>
              <w:bottom w:val="single" w:sz="4" w:space="0" w:color="6D80B4"/>
              <w:right w:val="single" w:sz="4" w:space="0" w:color="6D80B4"/>
            </w:tcBorders>
            <w:shd w:val="clear" w:color="000000" w:fill="auto"/>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67" w:type="dxa"/>
            <w:tcBorders>
              <w:top w:val="nil"/>
              <w:left w:val="single" w:sz="4" w:space="0" w:color="6D80B4"/>
              <w:right w:val="single" w:sz="4" w:space="0" w:color="6D80B4"/>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7" w:type="dxa"/>
            <w:tcBorders>
              <w:top w:val="nil"/>
              <w:left w:val="single" w:sz="4" w:space="0" w:color="6D80B4"/>
              <w:bottom w:val="single" w:sz="4" w:space="0" w:color="6D80B4"/>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93</w:t>
            </w:r>
          </w:p>
        </w:tc>
        <w:tc>
          <w:tcPr>
            <w:tcW w:w="267" w:type="dxa"/>
            <w:tcBorders>
              <w:top w:val="nil"/>
              <w:left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5" w:type="dxa"/>
            <w:tcBorders>
              <w:top w:val="nil"/>
              <w:left w:val="nil"/>
              <w:bottom w:val="single" w:sz="4" w:space="0" w:color="6D80B4"/>
              <w:right w:val="single" w:sz="4" w:space="0" w:color="6D80B4"/>
            </w:tcBorders>
            <w:shd w:val="clear" w:color="000000" w:fill="auto"/>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8</w:t>
            </w:r>
          </w:p>
        </w:tc>
      </w:tr>
      <w:tr w:rsidR="00802F57" w:rsidRPr="00802F57" w:rsidTr="00C459A6">
        <w:trPr>
          <w:trHeight w:val="270"/>
        </w:trPr>
        <w:tc>
          <w:tcPr>
            <w:tcW w:w="4111"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BA7AD3">
            <w:pPr>
              <w:spacing w:line="240" w:lineRule="auto"/>
              <w:rPr>
                <w:rFonts w:ascii="Myriad Pro" w:hAnsi="Myriad Pro" w:cs="Arial"/>
                <w:b/>
                <w:bCs/>
                <w:sz w:val="24"/>
                <w:szCs w:val="24"/>
                <w:lang w:eastAsia="en-GB"/>
              </w:rPr>
            </w:pPr>
            <w:bookmarkStart w:id="185" w:name="XMETag_3ccf9c1c4e07402dabdc90193ecbf596" w:colFirst="3" w:colLast="3"/>
            <w:bookmarkStart w:id="186" w:name="XMETag_28c58bc9ff5b45ec88575bab7e015c47" w:colFirst="7" w:colLast="7"/>
            <w:bookmarkEnd w:id="182"/>
            <w:bookmarkEnd w:id="183"/>
            <w:bookmarkEnd w:id="184"/>
            <w:r w:rsidRPr="00802F57">
              <w:rPr>
                <w:rFonts w:ascii="Myriad Pro" w:hAnsi="Myriad Pro" w:cs="Arial"/>
                <w:b/>
                <w:bCs/>
                <w:sz w:val="24"/>
                <w:szCs w:val="24"/>
                <w:lang w:eastAsia="en-GB"/>
              </w:rPr>
              <w:t>Total</w:t>
            </w:r>
          </w:p>
        </w:tc>
        <w:tc>
          <w:tcPr>
            <w:tcW w:w="962"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AF4548" w:rsidP="00BA7AD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302</w:t>
            </w:r>
          </w:p>
        </w:tc>
        <w:tc>
          <w:tcPr>
            <w:tcW w:w="267" w:type="dxa"/>
            <w:tcBorders>
              <w:left w:val="nil"/>
              <w:bottom w:val="double" w:sz="4" w:space="0" w:color="6D80B4"/>
              <w:right w:val="nil"/>
            </w:tcBorders>
            <w:shd w:val="clear" w:color="000000" w:fill="FFFFFF"/>
            <w:noWrap/>
            <w:vAlign w:val="bottom"/>
          </w:tcPr>
          <w:p w:rsidR="00802F57" w:rsidRPr="00802F57" w:rsidRDefault="00802F57" w:rsidP="00BA7AD3">
            <w:pPr>
              <w:spacing w:line="240" w:lineRule="auto"/>
              <w:jc w:val="right"/>
              <w:rPr>
                <w:rFonts w:ascii="Myriad Pro" w:hAnsi="Myriad Pro" w:cs="Arial"/>
                <w:sz w:val="24"/>
                <w:szCs w:val="24"/>
                <w:lang w:eastAsia="en-GB"/>
              </w:rPr>
            </w:pPr>
          </w:p>
        </w:tc>
        <w:tc>
          <w:tcPr>
            <w:tcW w:w="999"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AF4548" w:rsidP="006A6A0D">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120</w:t>
            </w:r>
          </w:p>
        </w:tc>
        <w:tc>
          <w:tcPr>
            <w:tcW w:w="267" w:type="dxa"/>
            <w:tcBorders>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BA7AD3">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7"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273</w:t>
            </w:r>
          </w:p>
        </w:tc>
        <w:tc>
          <w:tcPr>
            <w:tcW w:w="267" w:type="dxa"/>
            <w:tcBorders>
              <w:left w:val="nil"/>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5"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119</w:t>
            </w:r>
          </w:p>
        </w:tc>
      </w:tr>
      <w:bookmarkEnd w:id="185"/>
      <w:bookmarkEnd w:id="186"/>
    </w:tbl>
    <w:p w:rsidR="00BA7AD3" w:rsidRPr="00802F57" w:rsidRDefault="00BA7AD3" w:rsidP="00614F94">
      <w:pPr>
        <w:rPr>
          <w:rFonts w:ascii="Myriad Pro" w:hAnsi="Myriad Pro"/>
          <w:sz w:val="24"/>
          <w:szCs w:val="24"/>
        </w:rPr>
      </w:pPr>
    </w:p>
    <w:p w:rsidR="00814E44" w:rsidRPr="00802F57" w:rsidRDefault="00814E44" w:rsidP="00614F94">
      <w:pPr>
        <w:rPr>
          <w:rFonts w:ascii="Myriad Pro" w:hAnsi="Myriad Pro"/>
          <w:sz w:val="24"/>
          <w:szCs w:val="24"/>
        </w:rPr>
      </w:pPr>
    </w:p>
    <w:p w:rsidR="00802F57" w:rsidRPr="00802F57" w:rsidRDefault="00802F57" w:rsidP="00614F94">
      <w:pPr>
        <w:rPr>
          <w:rFonts w:ascii="Myriad Pro" w:hAnsi="Myriad Pro"/>
          <w:sz w:val="24"/>
          <w:szCs w:val="24"/>
        </w:rPr>
      </w:pPr>
    </w:p>
    <w:p w:rsidR="00614F94" w:rsidRDefault="00614F94" w:rsidP="00614F94">
      <w:pPr>
        <w:rPr>
          <w:rFonts w:ascii="Myriad Pro" w:hAnsi="Myriad Pro"/>
          <w:sz w:val="24"/>
          <w:szCs w:val="24"/>
        </w:rPr>
      </w:pPr>
      <w:r w:rsidRPr="00802F57">
        <w:rPr>
          <w:rFonts w:ascii="Myriad Pro" w:hAnsi="Myriad Pro"/>
          <w:sz w:val="24"/>
          <w:szCs w:val="24"/>
        </w:rPr>
        <w:t xml:space="preserve">The average number of persons employed during the financial year expressed as full-time equivalents </w:t>
      </w:r>
      <w:r w:rsidR="00566E32" w:rsidRPr="00802F57">
        <w:rPr>
          <w:rFonts w:ascii="Myriad Pro" w:hAnsi="Myriad Pro"/>
          <w:sz w:val="24"/>
          <w:szCs w:val="24"/>
        </w:rPr>
        <w:t xml:space="preserve">(35hours) </w:t>
      </w:r>
      <w:r w:rsidRPr="00802F57">
        <w:rPr>
          <w:rFonts w:ascii="Myriad Pro" w:hAnsi="Myriad Pro"/>
          <w:sz w:val="24"/>
          <w:szCs w:val="24"/>
        </w:rPr>
        <w:t>was:</w:t>
      </w:r>
    </w:p>
    <w:p w:rsidR="00C821FA" w:rsidRPr="00802F57" w:rsidRDefault="00C821FA" w:rsidP="00614F94">
      <w:pPr>
        <w:rPr>
          <w:rFonts w:ascii="Myriad Pro" w:hAnsi="Myriad Pro"/>
          <w:sz w:val="24"/>
          <w:szCs w:val="24"/>
        </w:rPr>
      </w:pPr>
    </w:p>
    <w:tbl>
      <w:tblPr>
        <w:tblW w:w="9074" w:type="dxa"/>
        <w:tblInd w:w="108" w:type="dxa"/>
        <w:tblLook w:val="04A0" w:firstRow="1" w:lastRow="0" w:firstColumn="1" w:lastColumn="0" w:noHBand="0" w:noVBand="1"/>
      </w:tblPr>
      <w:tblGrid>
        <w:gridCol w:w="4111"/>
        <w:gridCol w:w="993"/>
        <w:gridCol w:w="267"/>
        <w:gridCol w:w="1031"/>
        <w:gridCol w:w="267"/>
        <w:gridCol w:w="1049"/>
        <w:gridCol w:w="267"/>
        <w:gridCol w:w="1089"/>
      </w:tblGrid>
      <w:tr w:rsidR="00802F57" w:rsidRPr="00802F57" w:rsidTr="00C459A6">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91"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405" w:type="dxa"/>
            <w:gridSpan w:val="3"/>
            <w:tcBorders>
              <w:top w:val="nil"/>
              <w:left w:val="single" w:sz="4" w:space="0" w:color="FFFFFF" w:themeColor="background1"/>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xml:space="preserve">Year Ended </w:t>
            </w:r>
          </w:p>
        </w:tc>
      </w:tr>
      <w:tr w:rsidR="00802F57" w:rsidRPr="00802F57" w:rsidTr="00C459A6">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91"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E30F28" w:rsidP="00802F57">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31 March 201</w:t>
            </w:r>
            <w:r w:rsidR="00802F57" w:rsidRPr="00C821FA">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405" w:type="dxa"/>
            <w:gridSpan w:val="3"/>
            <w:tcBorders>
              <w:top w:val="nil"/>
              <w:left w:val="single" w:sz="4" w:space="0" w:color="FFFFFF" w:themeColor="background1"/>
              <w:bottom w:val="nil"/>
              <w:right w:val="nil"/>
            </w:tcBorders>
            <w:shd w:val="clear" w:color="auto" w:fill="6D80B4"/>
            <w:noWrap/>
            <w:vAlign w:val="bottom"/>
            <w:hideMark/>
          </w:tcPr>
          <w:p w:rsidR="00814E44" w:rsidRPr="00C821FA" w:rsidRDefault="00E30F28" w:rsidP="00802F57">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31 March 201</w:t>
            </w:r>
            <w:r w:rsidR="00802F57" w:rsidRPr="00C821FA">
              <w:rPr>
                <w:rFonts w:ascii="Myriad Pro" w:hAnsi="Myriad Pro" w:cs="Arial"/>
                <w:b/>
                <w:bCs/>
                <w:color w:val="FFFFFF" w:themeColor="background1"/>
                <w:sz w:val="24"/>
                <w:szCs w:val="24"/>
                <w:lang w:eastAsia="en-GB"/>
              </w:rPr>
              <w:t>4</w:t>
            </w:r>
          </w:p>
        </w:tc>
      </w:tr>
      <w:tr w:rsidR="00802F57" w:rsidRPr="00802F57" w:rsidTr="00C459A6">
        <w:trPr>
          <w:trHeight w:val="255"/>
        </w:trPr>
        <w:tc>
          <w:tcPr>
            <w:tcW w:w="4111" w:type="dxa"/>
            <w:tcBorders>
              <w:top w:val="nil"/>
              <w:left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993" w:type="dxa"/>
            <w:tcBorders>
              <w:top w:val="nil"/>
              <w:left w:val="single" w:sz="4" w:space="0" w:color="FFFFFF" w:themeColor="background1"/>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1031"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1049" w:type="dxa"/>
            <w:tcBorders>
              <w:top w:val="nil"/>
              <w:left w:val="single" w:sz="4" w:space="0" w:color="FFFFFF" w:themeColor="background1"/>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1089" w:type="dxa"/>
            <w:tcBorders>
              <w:top w:val="nil"/>
              <w:left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Parent</w:t>
            </w:r>
          </w:p>
        </w:tc>
      </w:tr>
      <w:tr w:rsidR="00802F57" w:rsidRPr="00802F57" w:rsidTr="00C459A6">
        <w:trPr>
          <w:trHeight w:val="255"/>
        </w:trPr>
        <w:tc>
          <w:tcPr>
            <w:tcW w:w="4111" w:type="dxa"/>
            <w:tcBorders>
              <w:top w:val="nil"/>
              <w:left w:val="nil"/>
              <w:bottom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93" w:type="dxa"/>
            <w:tcBorders>
              <w:top w:val="nil"/>
              <w:left w:val="single" w:sz="4" w:space="0" w:color="6D80B4"/>
              <w:bottom w:val="nil"/>
              <w:right w:val="nil"/>
            </w:tcBorders>
            <w:shd w:val="clear" w:color="000000" w:fill="FFFFFF"/>
            <w:noWrap/>
            <w:vAlign w:val="bottom"/>
            <w:hideMark/>
          </w:tcPr>
          <w:p w:rsidR="00814E44" w:rsidRPr="00802F57" w:rsidRDefault="00814E44" w:rsidP="00814E44">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814E44" w:rsidRPr="00802F57" w:rsidRDefault="00814E44" w:rsidP="00814E44">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31" w:type="dxa"/>
            <w:tcBorders>
              <w:top w:val="nil"/>
              <w:left w:val="nil"/>
              <w:bottom w:val="nil"/>
              <w:right w:val="single" w:sz="4" w:space="0" w:color="6D80B4"/>
            </w:tcBorders>
            <w:shd w:val="clear" w:color="000000" w:fill="FFFFFF"/>
            <w:noWrap/>
            <w:vAlign w:val="bottom"/>
            <w:hideMark/>
          </w:tcPr>
          <w:p w:rsidR="00814E44" w:rsidRPr="00802F57" w:rsidRDefault="00814E44" w:rsidP="00814E44">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49" w:type="dxa"/>
            <w:tcBorders>
              <w:top w:val="nil"/>
              <w:left w:val="single" w:sz="4" w:space="0" w:color="6D80B4"/>
              <w:bottom w:val="nil"/>
              <w:right w:val="nil"/>
            </w:tcBorders>
            <w:shd w:val="clear" w:color="000000" w:fill="FFFFFF"/>
            <w:noWrap/>
            <w:vAlign w:val="bottom"/>
            <w:hideMark/>
          </w:tcPr>
          <w:p w:rsidR="00814E44" w:rsidRPr="00802F57" w:rsidRDefault="00814E44"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814E44" w:rsidRPr="00802F57" w:rsidRDefault="00814E44"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89" w:type="dxa"/>
            <w:tcBorders>
              <w:top w:val="nil"/>
              <w:left w:val="nil"/>
              <w:bottom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459A6">
        <w:trPr>
          <w:trHeight w:val="255"/>
        </w:trPr>
        <w:tc>
          <w:tcPr>
            <w:tcW w:w="4111" w:type="dxa"/>
            <w:tcBorders>
              <w:top w:val="nil"/>
              <w:left w:val="nil"/>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xml:space="preserve">Administration and Management </w:t>
            </w:r>
            <w:r w:rsidRPr="00802F57">
              <w:rPr>
                <w:rFonts w:ascii="Myriad Pro" w:hAnsi="Myriad Pro" w:cs="Arial"/>
                <w:sz w:val="24"/>
                <w:szCs w:val="24"/>
                <w:lang w:eastAsia="en-GB"/>
              </w:rPr>
              <w:br/>
              <w:t>(paid monthly)</w:t>
            </w:r>
          </w:p>
        </w:tc>
        <w:tc>
          <w:tcPr>
            <w:tcW w:w="993" w:type="dxa"/>
            <w:tcBorders>
              <w:top w:val="nil"/>
              <w:left w:val="single" w:sz="4" w:space="0" w:color="6D80B4"/>
              <w:bottom w:val="nil"/>
              <w:right w:val="nil"/>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136</w:t>
            </w:r>
          </w:p>
        </w:tc>
        <w:tc>
          <w:tcPr>
            <w:tcW w:w="267" w:type="dxa"/>
            <w:tcBorders>
              <w:top w:val="nil"/>
              <w:left w:val="nil"/>
              <w:bottom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1031" w:type="dxa"/>
            <w:tcBorders>
              <w:top w:val="nil"/>
              <w:left w:val="nil"/>
              <w:bottom w:val="nil"/>
              <w:right w:val="single" w:sz="4" w:space="0" w:color="6D80B4"/>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75</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49"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133</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89"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67</w:t>
            </w:r>
          </w:p>
        </w:tc>
      </w:tr>
      <w:tr w:rsidR="00802F57" w:rsidRPr="00802F57" w:rsidTr="00C459A6">
        <w:trPr>
          <w:trHeight w:val="255"/>
        </w:trPr>
        <w:tc>
          <w:tcPr>
            <w:tcW w:w="4111" w:type="dxa"/>
            <w:tcBorders>
              <w:top w:val="nil"/>
              <w:left w:val="nil"/>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xml:space="preserve">Maintenance and Development </w:t>
            </w:r>
            <w:r w:rsidRPr="00802F57">
              <w:rPr>
                <w:rFonts w:ascii="Myriad Pro" w:hAnsi="Myriad Pro" w:cs="Arial"/>
                <w:sz w:val="24"/>
                <w:szCs w:val="24"/>
                <w:lang w:eastAsia="en-GB"/>
              </w:rPr>
              <w:br/>
              <w:t>(paid weekly)</w:t>
            </w:r>
          </w:p>
        </w:tc>
        <w:tc>
          <w:tcPr>
            <w:tcW w:w="993" w:type="dxa"/>
            <w:tcBorders>
              <w:top w:val="nil"/>
              <w:left w:val="single" w:sz="4" w:space="0" w:color="6D80B4"/>
              <w:right w:val="nil"/>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67" w:type="dxa"/>
            <w:tcBorders>
              <w:top w:val="nil"/>
              <w:left w:val="nil"/>
              <w:bottom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1031" w:type="dxa"/>
            <w:tcBorders>
              <w:top w:val="nil"/>
              <w:left w:val="nil"/>
              <w:right w:val="single" w:sz="4" w:space="0" w:color="6D80B4"/>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49"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43</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89"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43</w:t>
            </w:r>
          </w:p>
        </w:tc>
      </w:tr>
      <w:tr w:rsidR="00802F57" w:rsidRPr="00802F57" w:rsidTr="00C459A6">
        <w:trPr>
          <w:trHeight w:val="255"/>
        </w:trPr>
        <w:tc>
          <w:tcPr>
            <w:tcW w:w="4111" w:type="dxa"/>
            <w:tcBorders>
              <w:top w:val="nil"/>
              <w:left w:val="nil"/>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xml:space="preserve">Housing Support and Care </w:t>
            </w:r>
            <w:r w:rsidRPr="00802F57">
              <w:rPr>
                <w:rFonts w:ascii="Myriad Pro" w:hAnsi="Myriad Pro" w:cs="Arial"/>
                <w:sz w:val="24"/>
                <w:szCs w:val="24"/>
                <w:lang w:eastAsia="en-GB"/>
              </w:rPr>
              <w:br/>
              <w:t>(wardens, caretakers, cleaners)</w:t>
            </w:r>
          </w:p>
        </w:tc>
        <w:tc>
          <w:tcPr>
            <w:tcW w:w="993" w:type="dxa"/>
            <w:tcBorders>
              <w:top w:val="nil"/>
              <w:left w:val="single" w:sz="4" w:space="0" w:color="6D80B4"/>
              <w:bottom w:val="single" w:sz="4" w:space="0" w:color="6D80B4"/>
              <w:right w:val="nil"/>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56</w:t>
            </w:r>
          </w:p>
        </w:tc>
        <w:tc>
          <w:tcPr>
            <w:tcW w:w="267" w:type="dxa"/>
            <w:tcBorders>
              <w:top w:val="nil"/>
              <w:left w:val="nil"/>
              <w:bottom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1031" w:type="dxa"/>
            <w:tcBorders>
              <w:top w:val="nil"/>
              <w:left w:val="nil"/>
              <w:bottom w:val="single" w:sz="4" w:space="0" w:color="6D80B4"/>
              <w:right w:val="single" w:sz="4" w:space="0" w:color="6D80B4"/>
            </w:tcBorders>
            <w:shd w:val="clear" w:color="000000" w:fill="FFFFFF"/>
            <w:noWrap/>
            <w:vAlign w:val="bottom"/>
          </w:tcPr>
          <w:p w:rsidR="00802F57" w:rsidRPr="00802F57" w:rsidRDefault="00AF4548" w:rsidP="00814E44">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49"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57</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89"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8</w:t>
            </w:r>
          </w:p>
        </w:tc>
      </w:tr>
      <w:tr w:rsidR="00802F57" w:rsidRPr="00802F57" w:rsidTr="00C459A6">
        <w:trPr>
          <w:trHeight w:val="270"/>
        </w:trPr>
        <w:tc>
          <w:tcPr>
            <w:tcW w:w="4111"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Total</w:t>
            </w:r>
          </w:p>
        </w:tc>
        <w:tc>
          <w:tcPr>
            <w:tcW w:w="993"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AF4548" w:rsidP="00814E4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229</w:t>
            </w:r>
          </w:p>
        </w:tc>
        <w:tc>
          <w:tcPr>
            <w:tcW w:w="267" w:type="dxa"/>
            <w:tcBorders>
              <w:top w:val="nil"/>
              <w:left w:val="nil"/>
              <w:bottom w:val="double" w:sz="4" w:space="0" w:color="6D80B4"/>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1031" w:type="dxa"/>
            <w:tcBorders>
              <w:top w:val="single" w:sz="4" w:space="0" w:color="6D80B4"/>
              <w:left w:val="nil"/>
              <w:bottom w:val="double" w:sz="4" w:space="0" w:color="6D80B4"/>
              <w:right w:val="single" w:sz="4" w:space="0" w:color="6D80B4"/>
            </w:tcBorders>
            <w:shd w:val="clear" w:color="000000" w:fill="FFFFFF"/>
            <w:noWrap/>
            <w:vAlign w:val="bottom"/>
          </w:tcPr>
          <w:p w:rsidR="00802F57" w:rsidRPr="00802F57" w:rsidRDefault="00AF4548" w:rsidP="00814E4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118</w:t>
            </w:r>
          </w:p>
        </w:tc>
        <w:tc>
          <w:tcPr>
            <w:tcW w:w="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49"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233</w:t>
            </w:r>
          </w:p>
        </w:tc>
        <w:tc>
          <w:tcPr>
            <w:tcW w:w="267" w:type="dxa"/>
            <w:tcBorders>
              <w:top w:val="nil"/>
              <w:left w:val="nil"/>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89" w:type="dxa"/>
            <w:tcBorders>
              <w:top w:val="single" w:sz="4" w:space="0" w:color="6D80B4"/>
              <w:left w:val="nil"/>
              <w:bottom w:val="doub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118</w:t>
            </w:r>
          </w:p>
        </w:tc>
      </w:tr>
    </w:tbl>
    <w:p w:rsidR="0050269C" w:rsidRPr="00802F57" w:rsidRDefault="0050269C" w:rsidP="00614F94">
      <w:pPr>
        <w:rPr>
          <w:rFonts w:ascii="Myriad Pro" w:hAnsi="Myriad Pro"/>
          <w:sz w:val="24"/>
          <w:szCs w:val="24"/>
        </w:rPr>
      </w:pPr>
    </w:p>
    <w:p w:rsidR="00802F57" w:rsidRPr="00802F57" w:rsidRDefault="00802F57" w:rsidP="00614F94">
      <w:pPr>
        <w:rPr>
          <w:rFonts w:ascii="Myriad Pro" w:hAnsi="Myriad Pro"/>
          <w:sz w:val="24"/>
          <w:szCs w:val="24"/>
        </w:rPr>
      </w:pPr>
    </w:p>
    <w:p w:rsidR="0050269C" w:rsidRPr="00802F57" w:rsidRDefault="0050269C" w:rsidP="00614F94">
      <w:pPr>
        <w:rPr>
          <w:rFonts w:ascii="Myriad Pro" w:hAnsi="Myriad Pro"/>
          <w:sz w:val="24"/>
          <w:szCs w:val="24"/>
        </w:rPr>
      </w:pPr>
    </w:p>
    <w:p w:rsidR="00614F94" w:rsidRDefault="00614F94" w:rsidP="00614F94">
      <w:pPr>
        <w:rPr>
          <w:rFonts w:ascii="Myriad Pro" w:hAnsi="Myriad Pro"/>
          <w:sz w:val="24"/>
          <w:szCs w:val="24"/>
        </w:rPr>
      </w:pPr>
      <w:r w:rsidRPr="00802F57">
        <w:rPr>
          <w:rFonts w:ascii="Myriad Pro" w:hAnsi="Myriad Pro"/>
          <w:sz w:val="24"/>
          <w:szCs w:val="24"/>
        </w:rPr>
        <w:t>Employees’ costs:</w:t>
      </w:r>
    </w:p>
    <w:p w:rsidR="00C821FA" w:rsidRPr="00802F57" w:rsidRDefault="00C821FA" w:rsidP="00614F94">
      <w:pPr>
        <w:rPr>
          <w:rFonts w:ascii="Myriad Pro" w:hAnsi="Myriad Pro"/>
          <w:sz w:val="24"/>
          <w:szCs w:val="24"/>
        </w:rPr>
      </w:pPr>
    </w:p>
    <w:tbl>
      <w:tblPr>
        <w:tblW w:w="8943" w:type="dxa"/>
        <w:tblInd w:w="108" w:type="dxa"/>
        <w:tblLook w:val="04A0" w:firstRow="1" w:lastRow="0" w:firstColumn="1" w:lastColumn="0" w:noHBand="0" w:noVBand="1"/>
      </w:tblPr>
      <w:tblGrid>
        <w:gridCol w:w="3119"/>
        <w:gridCol w:w="1016"/>
        <w:gridCol w:w="968"/>
        <w:gridCol w:w="267"/>
        <w:gridCol w:w="995"/>
        <w:gridCol w:w="296"/>
        <w:gridCol w:w="980"/>
        <w:gridCol w:w="267"/>
        <w:gridCol w:w="1035"/>
      </w:tblGrid>
      <w:tr w:rsidR="00802F57" w:rsidRPr="00802F57" w:rsidTr="00C459A6">
        <w:trPr>
          <w:trHeight w:val="255"/>
        </w:trPr>
        <w:tc>
          <w:tcPr>
            <w:tcW w:w="3119"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101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30"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xml:space="preserve">Year Ended </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82" w:type="dxa"/>
            <w:gridSpan w:val="3"/>
            <w:tcBorders>
              <w:top w:val="nil"/>
              <w:left w:val="single" w:sz="4" w:space="0" w:color="FFFFFF" w:themeColor="background1"/>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xml:space="preserve">Year Ended </w:t>
            </w:r>
          </w:p>
        </w:tc>
      </w:tr>
      <w:tr w:rsidR="00802F57" w:rsidRPr="00802F57" w:rsidTr="00C459A6">
        <w:trPr>
          <w:trHeight w:val="255"/>
        </w:trPr>
        <w:tc>
          <w:tcPr>
            <w:tcW w:w="3119"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101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30"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1D6317" w:rsidP="00802F57">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31 March 201</w:t>
            </w:r>
            <w:r w:rsidR="00802F57" w:rsidRPr="00C821FA">
              <w:rPr>
                <w:rFonts w:ascii="Myriad Pro" w:hAnsi="Myriad Pro" w:cs="Arial"/>
                <w:b/>
                <w:bCs/>
                <w:color w:val="FFFFFF" w:themeColor="background1"/>
                <w:sz w:val="24"/>
                <w:szCs w:val="24"/>
                <w:lang w:eastAsia="en-GB"/>
              </w:rPr>
              <w:t>5</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r w:rsidRPr="00C821FA">
              <w:rPr>
                <w:rFonts w:ascii="Myriad Pro" w:hAnsi="Myriad Pro" w:cs="Arial"/>
                <w:color w:val="FFFFFF" w:themeColor="background1"/>
                <w:sz w:val="24"/>
                <w:szCs w:val="24"/>
                <w:lang w:eastAsia="en-GB"/>
              </w:rPr>
              <w:t> </w:t>
            </w:r>
          </w:p>
        </w:tc>
        <w:tc>
          <w:tcPr>
            <w:tcW w:w="2282" w:type="dxa"/>
            <w:gridSpan w:val="3"/>
            <w:tcBorders>
              <w:top w:val="nil"/>
              <w:left w:val="single" w:sz="4" w:space="0" w:color="FFFFFF" w:themeColor="background1"/>
              <w:bottom w:val="nil"/>
              <w:right w:val="nil"/>
            </w:tcBorders>
            <w:shd w:val="clear" w:color="auto" w:fill="6D80B4"/>
            <w:noWrap/>
            <w:vAlign w:val="bottom"/>
            <w:hideMark/>
          </w:tcPr>
          <w:p w:rsidR="00814E44" w:rsidRPr="00C821FA" w:rsidRDefault="00802F57"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31 March 2014</w:t>
            </w:r>
          </w:p>
        </w:tc>
      </w:tr>
      <w:tr w:rsidR="00802F57" w:rsidRPr="00802F57" w:rsidTr="00C459A6">
        <w:trPr>
          <w:trHeight w:val="255"/>
        </w:trPr>
        <w:tc>
          <w:tcPr>
            <w:tcW w:w="3119"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rPr>
                <w:rFonts w:ascii="Myriad Pro" w:hAnsi="Myriad Pro" w:cs="Arial"/>
                <w:color w:val="FFFFFF" w:themeColor="background1"/>
                <w:sz w:val="24"/>
                <w:szCs w:val="24"/>
                <w:lang w:eastAsia="en-GB"/>
              </w:rPr>
            </w:pPr>
          </w:p>
        </w:tc>
        <w:tc>
          <w:tcPr>
            <w:tcW w:w="1016" w:type="dxa"/>
            <w:tcBorders>
              <w:top w:val="nil"/>
              <w:left w:val="single" w:sz="4" w:space="0" w:color="FFFFFF" w:themeColor="background1"/>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Note</w:t>
            </w:r>
          </w:p>
        </w:tc>
        <w:tc>
          <w:tcPr>
            <w:tcW w:w="968" w:type="dxa"/>
            <w:tcBorders>
              <w:top w:val="nil"/>
              <w:left w:val="single" w:sz="4" w:space="0" w:color="FFFFFF" w:themeColor="background1"/>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995" w:type="dxa"/>
            <w:tcBorders>
              <w:top w:val="nil"/>
              <w:left w:val="nil"/>
              <w:bottom w:val="nil"/>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Parent</w:t>
            </w:r>
          </w:p>
        </w:tc>
        <w:tc>
          <w:tcPr>
            <w:tcW w:w="296" w:type="dxa"/>
            <w:tcBorders>
              <w:top w:val="nil"/>
              <w:left w:val="single" w:sz="4" w:space="0" w:color="FFFFFF" w:themeColor="background1"/>
              <w:right w:val="single" w:sz="4" w:space="0" w:color="FFFFFF" w:themeColor="background1"/>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980" w:type="dxa"/>
            <w:tcBorders>
              <w:top w:val="nil"/>
              <w:left w:val="single" w:sz="4" w:space="0" w:color="FFFFFF" w:themeColor="background1"/>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 </w:t>
            </w:r>
          </w:p>
        </w:tc>
        <w:tc>
          <w:tcPr>
            <w:tcW w:w="1035" w:type="dxa"/>
            <w:tcBorders>
              <w:top w:val="nil"/>
              <w:left w:val="nil"/>
              <w:right w:val="nil"/>
            </w:tcBorders>
            <w:shd w:val="clear" w:color="auto" w:fill="6D80B4"/>
            <w:noWrap/>
            <w:vAlign w:val="bottom"/>
            <w:hideMark/>
          </w:tcPr>
          <w:p w:rsidR="00814E44" w:rsidRPr="00C821FA" w:rsidRDefault="00814E44" w:rsidP="00814E44">
            <w:pPr>
              <w:spacing w:line="240" w:lineRule="auto"/>
              <w:jc w:val="center"/>
              <w:rPr>
                <w:rFonts w:ascii="Myriad Pro" w:hAnsi="Myriad Pro" w:cs="Arial"/>
                <w:b/>
                <w:bCs/>
                <w:color w:val="FFFFFF" w:themeColor="background1"/>
                <w:sz w:val="24"/>
                <w:szCs w:val="24"/>
                <w:lang w:eastAsia="en-GB"/>
              </w:rPr>
            </w:pPr>
            <w:r w:rsidRPr="00C821FA">
              <w:rPr>
                <w:rFonts w:ascii="Myriad Pro" w:hAnsi="Myriad Pro" w:cs="Arial"/>
                <w:b/>
                <w:bCs/>
                <w:color w:val="FFFFFF" w:themeColor="background1"/>
                <w:sz w:val="24"/>
                <w:szCs w:val="24"/>
                <w:lang w:eastAsia="en-GB"/>
              </w:rPr>
              <w:t>Parent</w:t>
            </w:r>
          </w:p>
        </w:tc>
      </w:tr>
      <w:tr w:rsidR="00802F57" w:rsidRPr="00802F57" w:rsidTr="00C459A6">
        <w:trPr>
          <w:trHeight w:val="255"/>
        </w:trPr>
        <w:tc>
          <w:tcPr>
            <w:tcW w:w="3119" w:type="dxa"/>
            <w:tcBorders>
              <w:top w:val="nil"/>
              <w:left w:val="nil"/>
              <w:bottom w:val="nil"/>
              <w:right w:val="single" w:sz="4" w:space="0" w:color="6D80B4"/>
            </w:tcBorders>
            <w:shd w:val="clear" w:color="000000" w:fill="FFFFFF"/>
            <w:noWrap/>
            <w:vAlign w:val="bottom"/>
            <w:hideMark/>
          </w:tcPr>
          <w:p w:rsidR="00814E44" w:rsidRPr="00C821FA" w:rsidRDefault="00814E44" w:rsidP="00814E44">
            <w:pPr>
              <w:spacing w:line="240" w:lineRule="auto"/>
              <w:rPr>
                <w:rFonts w:ascii="Myriad Pro" w:hAnsi="Myriad Pro" w:cs="Arial"/>
                <w:color w:val="6D80B4"/>
                <w:sz w:val="24"/>
                <w:szCs w:val="24"/>
                <w:lang w:eastAsia="en-GB"/>
              </w:rPr>
            </w:pPr>
            <w:r w:rsidRPr="00C821FA">
              <w:rPr>
                <w:rFonts w:ascii="Myriad Pro" w:hAnsi="Myriad Pro" w:cs="Arial"/>
                <w:color w:val="6D80B4"/>
                <w:sz w:val="24"/>
                <w:szCs w:val="24"/>
                <w:lang w:eastAsia="en-GB"/>
              </w:rPr>
              <w:t> </w:t>
            </w:r>
          </w:p>
        </w:tc>
        <w:tc>
          <w:tcPr>
            <w:tcW w:w="1016" w:type="dxa"/>
            <w:tcBorders>
              <w:top w:val="nil"/>
              <w:left w:val="single" w:sz="4" w:space="0" w:color="6D80B4"/>
              <w:bottom w:val="nil"/>
              <w:right w:val="single" w:sz="4" w:space="0" w:color="6D80B4"/>
            </w:tcBorders>
            <w:shd w:val="clear" w:color="000000" w:fill="FFFFFF"/>
            <w:noWrap/>
            <w:vAlign w:val="bottom"/>
            <w:hideMark/>
          </w:tcPr>
          <w:p w:rsidR="00814E44" w:rsidRPr="00C821FA" w:rsidRDefault="00814E44" w:rsidP="00814E44">
            <w:pPr>
              <w:spacing w:line="240" w:lineRule="auto"/>
              <w:rPr>
                <w:rFonts w:ascii="Myriad Pro" w:hAnsi="Myriad Pro" w:cs="Arial"/>
                <w:color w:val="6D80B4"/>
                <w:sz w:val="24"/>
                <w:szCs w:val="24"/>
                <w:lang w:eastAsia="en-GB"/>
              </w:rPr>
            </w:pPr>
            <w:r w:rsidRPr="00C821FA">
              <w:rPr>
                <w:rFonts w:ascii="Myriad Pro" w:hAnsi="Myriad Pro" w:cs="Arial"/>
                <w:color w:val="6D80B4"/>
                <w:sz w:val="24"/>
                <w:szCs w:val="24"/>
                <w:lang w:eastAsia="en-GB"/>
              </w:rPr>
              <w:t> </w:t>
            </w:r>
          </w:p>
        </w:tc>
        <w:tc>
          <w:tcPr>
            <w:tcW w:w="968" w:type="dxa"/>
            <w:tcBorders>
              <w:top w:val="nil"/>
              <w:left w:val="single" w:sz="4" w:space="0" w:color="6D80B4"/>
              <w:bottom w:val="nil"/>
              <w:right w:val="nil"/>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995" w:type="dxa"/>
            <w:tcBorders>
              <w:top w:val="nil"/>
              <w:left w:val="nil"/>
              <w:bottom w:val="nil"/>
              <w:right w:val="single" w:sz="4" w:space="0" w:color="FFFFFF" w:themeColor="background1"/>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96" w:type="dxa"/>
            <w:tcBorders>
              <w:top w:val="nil"/>
              <w:left w:val="single" w:sz="4" w:space="0" w:color="FFFFFF" w:themeColor="background1"/>
              <w:bottom w:val="nil"/>
              <w:right w:val="single" w:sz="4" w:space="0" w:color="FFFFFF" w:themeColor="background1"/>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980" w:type="dxa"/>
            <w:tcBorders>
              <w:top w:val="nil"/>
              <w:left w:val="single" w:sz="4" w:space="0" w:color="FFFFFF" w:themeColor="background1"/>
              <w:bottom w:val="nil"/>
              <w:right w:val="nil"/>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 </w:t>
            </w:r>
          </w:p>
        </w:tc>
        <w:tc>
          <w:tcPr>
            <w:tcW w:w="1035" w:type="dxa"/>
            <w:tcBorders>
              <w:top w:val="nil"/>
              <w:left w:val="nil"/>
              <w:bottom w:val="nil"/>
              <w:right w:val="single" w:sz="4" w:space="0" w:color="6D80B4"/>
            </w:tcBorders>
            <w:shd w:val="clear" w:color="000000" w:fill="FFFFFF"/>
            <w:noWrap/>
            <w:vAlign w:val="bottom"/>
            <w:hideMark/>
          </w:tcPr>
          <w:p w:rsidR="00814E44" w:rsidRPr="00C821FA" w:rsidRDefault="00814E44" w:rsidP="00814E44">
            <w:pPr>
              <w:spacing w:line="240" w:lineRule="auto"/>
              <w:jc w:val="right"/>
              <w:rPr>
                <w:rFonts w:ascii="Myriad Pro" w:hAnsi="Myriad Pro" w:cs="Arial"/>
                <w:b/>
                <w:bCs/>
                <w:color w:val="6D80B4"/>
                <w:sz w:val="24"/>
                <w:szCs w:val="24"/>
                <w:lang w:eastAsia="en-GB"/>
              </w:rPr>
            </w:pPr>
            <w:r w:rsidRPr="00C821FA">
              <w:rPr>
                <w:rFonts w:ascii="Myriad Pro" w:hAnsi="Myriad Pro" w:cs="Arial"/>
                <w:b/>
                <w:bCs/>
                <w:color w:val="6D80B4"/>
                <w:sz w:val="24"/>
                <w:szCs w:val="24"/>
                <w:lang w:eastAsia="en-GB"/>
              </w:rPr>
              <w:t>£'000</w:t>
            </w:r>
          </w:p>
        </w:tc>
      </w:tr>
      <w:tr w:rsidR="00802F57" w:rsidRPr="00802F57" w:rsidTr="00C459A6">
        <w:trPr>
          <w:trHeight w:val="255"/>
        </w:trPr>
        <w:tc>
          <w:tcPr>
            <w:tcW w:w="3119" w:type="dxa"/>
            <w:tcBorders>
              <w:top w:val="nil"/>
              <w:left w:val="nil"/>
              <w:bottom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8" w:type="dxa"/>
            <w:tcBorders>
              <w:top w:val="nil"/>
              <w:left w:val="single" w:sz="4" w:space="0" w:color="6D80B4"/>
              <w:bottom w:val="nil"/>
              <w:right w:val="nil"/>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95" w:type="dxa"/>
            <w:tcBorders>
              <w:top w:val="nil"/>
              <w:left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96" w:type="dxa"/>
            <w:tcBorders>
              <w:top w:val="nil"/>
              <w:left w:val="single" w:sz="4" w:space="0" w:color="6D80B4"/>
              <w:bottom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80" w:type="dxa"/>
            <w:tcBorders>
              <w:top w:val="nil"/>
              <w:left w:val="single" w:sz="4" w:space="0" w:color="6D80B4"/>
              <w:bottom w:val="nil"/>
              <w:right w:val="nil"/>
            </w:tcBorders>
            <w:shd w:val="clear" w:color="000000" w:fill="FFFFFF"/>
            <w:noWrap/>
            <w:vAlign w:val="bottom"/>
            <w:hideMark/>
          </w:tcPr>
          <w:p w:rsidR="00814E44" w:rsidRPr="00802F57" w:rsidRDefault="00814E44"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814E44" w:rsidRPr="00802F57" w:rsidRDefault="00814E44"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35" w:type="dxa"/>
            <w:tcBorders>
              <w:top w:val="nil"/>
              <w:left w:val="nil"/>
              <w:right w:val="single" w:sz="4" w:space="0" w:color="6D80B4"/>
            </w:tcBorders>
            <w:shd w:val="clear" w:color="000000" w:fill="FFFFFF"/>
            <w:noWrap/>
            <w:vAlign w:val="bottom"/>
            <w:hideMark/>
          </w:tcPr>
          <w:p w:rsidR="00814E44" w:rsidRPr="00802F57" w:rsidRDefault="00814E44"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459A6">
        <w:trPr>
          <w:trHeight w:val="255"/>
        </w:trPr>
        <w:tc>
          <w:tcPr>
            <w:tcW w:w="3119" w:type="dxa"/>
            <w:tcBorders>
              <w:top w:val="nil"/>
              <w:left w:val="nil"/>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bookmarkStart w:id="187" w:name="XMETag_8a88503f090f4ef1ab1943838c3b44d0" w:colFirst="4" w:colLast="4"/>
            <w:bookmarkStart w:id="188" w:name="XMETag_dbf9d479e9f54c45bec255c659d29796" w:colFirst="8" w:colLast="8"/>
            <w:r w:rsidRPr="00802F57">
              <w:rPr>
                <w:rFonts w:ascii="Myriad Pro" w:hAnsi="Myriad Pro" w:cs="Arial"/>
                <w:sz w:val="24"/>
                <w:szCs w:val="24"/>
                <w:lang w:eastAsia="en-GB"/>
              </w:rPr>
              <w:t>Wages and salaries</w:t>
            </w:r>
          </w:p>
        </w:tc>
        <w:tc>
          <w:tcPr>
            <w:tcW w:w="101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8" w:type="dxa"/>
            <w:tcBorders>
              <w:top w:val="nil"/>
              <w:left w:val="single" w:sz="4" w:space="0" w:color="6D80B4"/>
              <w:bottom w:val="nil"/>
              <w:right w:val="nil"/>
            </w:tcBorders>
            <w:shd w:val="clear" w:color="000000" w:fill="FFFFFF"/>
            <w:noWrap/>
            <w:vAlign w:val="bottom"/>
          </w:tcPr>
          <w:p w:rsidR="00802F57" w:rsidRPr="00802F57" w:rsidRDefault="000A280B" w:rsidP="003C5A6E">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r w:rsidR="003C5A6E">
              <w:rPr>
                <w:rFonts w:ascii="Myriad Pro" w:hAnsi="Myriad Pro" w:cs="Arial"/>
                <w:sz w:val="24"/>
                <w:szCs w:val="24"/>
                <w:lang w:eastAsia="en-GB"/>
              </w:rPr>
              <w:t>221</w:t>
            </w:r>
          </w:p>
        </w:tc>
        <w:tc>
          <w:tcPr>
            <w:tcW w:w="267" w:type="dxa"/>
            <w:tcBorders>
              <w:top w:val="nil"/>
              <w:left w:val="nil"/>
              <w:bottom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995" w:type="dxa"/>
            <w:tcBorders>
              <w:top w:val="nil"/>
              <w:left w:val="nil"/>
              <w:right w:val="single" w:sz="4" w:space="0" w:color="6D80B4"/>
            </w:tcBorders>
            <w:shd w:val="clear" w:color="000000" w:fill="auto"/>
            <w:noWrap/>
            <w:vAlign w:val="bottom"/>
          </w:tcPr>
          <w:p w:rsidR="00802F57" w:rsidRPr="00802F57" w:rsidRDefault="000A280B" w:rsidP="003C5A6E">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r w:rsidR="003C5A6E">
              <w:rPr>
                <w:rFonts w:ascii="Myriad Pro" w:hAnsi="Myriad Pro" w:cs="Arial"/>
                <w:sz w:val="24"/>
                <w:szCs w:val="24"/>
                <w:lang w:eastAsia="en-GB"/>
              </w:rPr>
              <w:t>170</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80"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6,961</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5"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4,148</w:t>
            </w:r>
          </w:p>
        </w:tc>
      </w:tr>
      <w:tr w:rsidR="00802F57" w:rsidRPr="00802F57" w:rsidTr="00C459A6">
        <w:trPr>
          <w:trHeight w:val="255"/>
        </w:trPr>
        <w:tc>
          <w:tcPr>
            <w:tcW w:w="3119" w:type="dxa"/>
            <w:tcBorders>
              <w:top w:val="nil"/>
              <w:left w:val="nil"/>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bookmarkStart w:id="189" w:name="XMETag_122a3477009d4ba79ebc3962f524a3d5" w:colFirst="4" w:colLast="4"/>
            <w:bookmarkStart w:id="190" w:name="XMETag_536f172015374caa96818b84acf61600" w:colFirst="8" w:colLast="8"/>
            <w:bookmarkEnd w:id="187"/>
            <w:bookmarkEnd w:id="188"/>
            <w:r w:rsidRPr="00802F57">
              <w:rPr>
                <w:rFonts w:ascii="Myriad Pro" w:hAnsi="Myriad Pro" w:cs="Arial"/>
                <w:sz w:val="24"/>
                <w:szCs w:val="24"/>
                <w:lang w:eastAsia="en-GB"/>
              </w:rPr>
              <w:t>Social Security costs</w:t>
            </w:r>
          </w:p>
        </w:tc>
        <w:tc>
          <w:tcPr>
            <w:tcW w:w="101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8" w:type="dxa"/>
            <w:tcBorders>
              <w:top w:val="nil"/>
              <w:left w:val="single" w:sz="4" w:space="0" w:color="6D80B4"/>
              <w:right w:val="nil"/>
            </w:tcBorders>
            <w:shd w:val="clear" w:color="000000" w:fill="FFFFFF"/>
            <w:noWrap/>
            <w:vAlign w:val="bottom"/>
          </w:tcPr>
          <w:p w:rsidR="00802F57" w:rsidRPr="00802F57" w:rsidRDefault="000A280B" w:rsidP="003C5A6E">
            <w:pPr>
              <w:spacing w:line="240" w:lineRule="auto"/>
              <w:jc w:val="right"/>
              <w:rPr>
                <w:rFonts w:ascii="Myriad Pro" w:hAnsi="Myriad Pro" w:cs="Arial"/>
                <w:sz w:val="24"/>
                <w:szCs w:val="24"/>
                <w:lang w:eastAsia="en-GB"/>
              </w:rPr>
            </w:pPr>
            <w:r>
              <w:rPr>
                <w:rFonts w:ascii="Myriad Pro" w:hAnsi="Myriad Pro" w:cs="Arial"/>
                <w:sz w:val="24"/>
                <w:szCs w:val="24"/>
                <w:lang w:eastAsia="en-GB"/>
              </w:rPr>
              <w:t>5</w:t>
            </w:r>
            <w:r w:rsidR="003C5A6E">
              <w:rPr>
                <w:rFonts w:ascii="Myriad Pro" w:hAnsi="Myriad Pro" w:cs="Arial"/>
                <w:sz w:val="24"/>
                <w:szCs w:val="24"/>
                <w:lang w:eastAsia="en-GB"/>
              </w:rPr>
              <w:t>7</w:t>
            </w:r>
            <w:r>
              <w:rPr>
                <w:rFonts w:ascii="Myriad Pro" w:hAnsi="Myriad Pro" w:cs="Arial"/>
                <w:sz w:val="24"/>
                <w:szCs w:val="24"/>
                <w:lang w:eastAsia="en-GB"/>
              </w:rPr>
              <w:t>9</w:t>
            </w:r>
          </w:p>
        </w:tc>
        <w:tc>
          <w:tcPr>
            <w:tcW w:w="267" w:type="dxa"/>
            <w:tcBorders>
              <w:top w:val="nil"/>
              <w:left w:val="nil"/>
              <w:bottom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995" w:type="dxa"/>
            <w:tcBorders>
              <w:top w:val="nil"/>
              <w:left w:val="nil"/>
              <w:right w:val="single" w:sz="4" w:space="0" w:color="6D80B4"/>
            </w:tcBorders>
            <w:shd w:val="clear" w:color="000000" w:fill="auto"/>
            <w:noWrap/>
            <w:vAlign w:val="bottom"/>
          </w:tcPr>
          <w:p w:rsidR="00802F57" w:rsidRPr="00802F57" w:rsidRDefault="000A280B" w:rsidP="003C5A6E">
            <w:pPr>
              <w:spacing w:line="240" w:lineRule="auto"/>
              <w:jc w:val="right"/>
              <w:rPr>
                <w:rFonts w:ascii="Myriad Pro" w:hAnsi="Myriad Pro" w:cs="Arial"/>
                <w:sz w:val="24"/>
                <w:szCs w:val="24"/>
                <w:lang w:eastAsia="en-GB"/>
              </w:rPr>
            </w:pPr>
            <w:r>
              <w:rPr>
                <w:rFonts w:ascii="Myriad Pro" w:hAnsi="Myriad Pro" w:cs="Arial"/>
                <w:sz w:val="24"/>
                <w:szCs w:val="24"/>
                <w:lang w:eastAsia="en-GB"/>
              </w:rPr>
              <w:t>3</w:t>
            </w:r>
            <w:r w:rsidR="003C5A6E">
              <w:rPr>
                <w:rFonts w:ascii="Myriad Pro" w:hAnsi="Myriad Pro" w:cs="Arial"/>
                <w:sz w:val="24"/>
                <w:szCs w:val="24"/>
                <w:lang w:eastAsia="en-GB"/>
              </w:rPr>
              <w:t>7</w:t>
            </w:r>
            <w:r>
              <w:rPr>
                <w:rFonts w:ascii="Myriad Pro" w:hAnsi="Myriad Pro" w:cs="Arial"/>
                <w:sz w:val="24"/>
                <w:szCs w:val="24"/>
                <w:lang w:eastAsia="en-GB"/>
              </w:rPr>
              <w:t>3</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80"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534</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5"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361</w:t>
            </w:r>
          </w:p>
        </w:tc>
      </w:tr>
      <w:tr w:rsidR="00802F57" w:rsidRPr="00802F57" w:rsidTr="00C459A6">
        <w:trPr>
          <w:trHeight w:val="255"/>
        </w:trPr>
        <w:tc>
          <w:tcPr>
            <w:tcW w:w="3119" w:type="dxa"/>
            <w:tcBorders>
              <w:top w:val="nil"/>
              <w:left w:val="nil"/>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sz w:val="24"/>
                <w:szCs w:val="24"/>
                <w:lang w:eastAsia="en-GB"/>
              </w:rPr>
            </w:pPr>
            <w:bookmarkStart w:id="191" w:name="XMETag_2fbb48d473894fa894e43a876e8b3890" w:colFirst="4" w:colLast="4"/>
            <w:bookmarkStart w:id="192" w:name="XMETag_d2b9af35880e46358a1eaa8c57d48c2b" w:colFirst="8" w:colLast="8"/>
            <w:bookmarkEnd w:id="189"/>
            <w:bookmarkEnd w:id="190"/>
            <w:r w:rsidRPr="00802F57">
              <w:rPr>
                <w:rFonts w:ascii="Myriad Pro" w:hAnsi="Myriad Pro" w:cs="Arial"/>
                <w:sz w:val="24"/>
                <w:szCs w:val="24"/>
                <w:lang w:eastAsia="en-GB"/>
              </w:rPr>
              <w:t>Other pension costs - FRS 17</w:t>
            </w:r>
          </w:p>
        </w:tc>
        <w:tc>
          <w:tcPr>
            <w:tcW w:w="1016"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14E44">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20</w:t>
            </w:r>
          </w:p>
        </w:tc>
        <w:tc>
          <w:tcPr>
            <w:tcW w:w="968" w:type="dxa"/>
            <w:tcBorders>
              <w:top w:val="nil"/>
              <w:left w:val="single" w:sz="4" w:space="0" w:color="6D80B4"/>
              <w:bottom w:val="single" w:sz="4" w:space="0" w:color="6D80B4"/>
              <w:right w:val="nil"/>
            </w:tcBorders>
            <w:shd w:val="clear" w:color="000000" w:fill="FFFFFF"/>
            <w:noWrap/>
            <w:vAlign w:val="bottom"/>
          </w:tcPr>
          <w:p w:rsidR="00802F57" w:rsidRPr="00802F57" w:rsidRDefault="000A280B" w:rsidP="00DC1758">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r w:rsidR="00DC1758">
              <w:rPr>
                <w:rFonts w:ascii="Myriad Pro" w:hAnsi="Myriad Pro" w:cs="Arial"/>
                <w:sz w:val="24"/>
                <w:szCs w:val="24"/>
                <w:lang w:eastAsia="en-GB"/>
              </w:rPr>
              <w:t>84</w:t>
            </w:r>
          </w:p>
        </w:tc>
        <w:tc>
          <w:tcPr>
            <w:tcW w:w="267" w:type="dxa"/>
            <w:tcBorders>
              <w:top w:val="nil"/>
              <w:left w:val="nil"/>
              <w:bottom w:val="nil"/>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995" w:type="dxa"/>
            <w:tcBorders>
              <w:top w:val="nil"/>
              <w:left w:val="nil"/>
              <w:bottom w:val="single" w:sz="4" w:space="0" w:color="6D80B4"/>
              <w:right w:val="single" w:sz="4" w:space="0" w:color="6D80B4"/>
            </w:tcBorders>
            <w:shd w:val="clear" w:color="000000" w:fill="auto"/>
            <w:noWrap/>
            <w:vAlign w:val="bottom"/>
          </w:tcPr>
          <w:p w:rsidR="00802F57" w:rsidRPr="00802F57" w:rsidRDefault="000A280B" w:rsidP="000B27CE">
            <w:pPr>
              <w:spacing w:line="240" w:lineRule="auto"/>
              <w:jc w:val="right"/>
              <w:rPr>
                <w:rFonts w:ascii="Myriad Pro" w:hAnsi="Myriad Pro" w:cs="Arial"/>
                <w:sz w:val="24"/>
                <w:szCs w:val="24"/>
                <w:lang w:eastAsia="en-GB"/>
              </w:rPr>
            </w:pPr>
            <w:r>
              <w:rPr>
                <w:rFonts w:ascii="Myriad Pro" w:hAnsi="Myriad Pro" w:cs="Arial"/>
                <w:sz w:val="24"/>
                <w:szCs w:val="24"/>
                <w:lang w:eastAsia="en-GB"/>
              </w:rPr>
              <w:t>5</w:t>
            </w:r>
            <w:r w:rsidR="000B27CE">
              <w:rPr>
                <w:rFonts w:ascii="Myriad Pro" w:hAnsi="Myriad Pro" w:cs="Arial"/>
                <w:sz w:val="24"/>
                <w:szCs w:val="24"/>
                <w:lang w:eastAsia="en-GB"/>
              </w:rPr>
              <w:t>66</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80"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1,127</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5"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946</w:t>
            </w:r>
          </w:p>
        </w:tc>
      </w:tr>
      <w:tr w:rsidR="00802F57" w:rsidRPr="00802F57" w:rsidTr="00C459A6">
        <w:trPr>
          <w:trHeight w:val="270"/>
        </w:trPr>
        <w:tc>
          <w:tcPr>
            <w:tcW w:w="3119"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b/>
                <w:bCs/>
                <w:sz w:val="24"/>
                <w:szCs w:val="24"/>
                <w:lang w:eastAsia="en-GB"/>
              </w:rPr>
            </w:pPr>
            <w:bookmarkStart w:id="193" w:name="XMETag_1675608f2572424cb6e123a6eef4fd99" w:colFirst="4" w:colLast="4"/>
            <w:bookmarkStart w:id="194" w:name="XMETag_daeee6c2fbe14e49b4a276eb989beace" w:colFirst="8" w:colLast="8"/>
            <w:bookmarkEnd w:id="191"/>
            <w:bookmarkEnd w:id="192"/>
            <w:r w:rsidRPr="00802F57">
              <w:rPr>
                <w:rFonts w:ascii="Myriad Pro" w:hAnsi="Myriad Pro" w:cs="Arial"/>
                <w:b/>
                <w:bCs/>
                <w:sz w:val="24"/>
                <w:szCs w:val="24"/>
                <w:lang w:eastAsia="en-GB"/>
              </w:rPr>
              <w:t>Total</w:t>
            </w:r>
          </w:p>
        </w:tc>
        <w:tc>
          <w:tcPr>
            <w:tcW w:w="1016"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814E44">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68"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0A280B" w:rsidP="003C5A6E">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8,</w:t>
            </w:r>
            <w:r w:rsidR="003C5A6E">
              <w:rPr>
                <w:rFonts w:ascii="Myriad Pro" w:hAnsi="Myriad Pro" w:cs="Arial"/>
                <w:b/>
                <w:bCs/>
                <w:sz w:val="24"/>
                <w:szCs w:val="24"/>
                <w:lang w:eastAsia="en-GB"/>
              </w:rPr>
              <w:t>484</w:t>
            </w:r>
          </w:p>
        </w:tc>
        <w:tc>
          <w:tcPr>
            <w:tcW w:w="267" w:type="dxa"/>
            <w:tcBorders>
              <w:top w:val="nil"/>
              <w:left w:val="nil"/>
              <w:bottom w:val="double" w:sz="4" w:space="0" w:color="6D80B4"/>
              <w:right w:val="nil"/>
            </w:tcBorders>
            <w:shd w:val="clear" w:color="000000" w:fill="FFFFFF"/>
            <w:noWrap/>
            <w:vAlign w:val="bottom"/>
          </w:tcPr>
          <w:p w:rsidR="00802F57" w:rsidRPr="00802F57" w:rsidRDefault="00802F57" w:rsidP="00814E44">
            <w:pPr>
              <w:spacing w:line="240" w:lineRule="auto"/>
              <w:jc w:val="right"/>
              <w:rPr>
                <w:rFonts w:ascii="Myriad Pro" w:hAnsi="Myriad Pro" w:cs="Arial"/>
                <w:sz w:val="24"/>
                <w:szCs w:val="24"/>
                <w:lang w:eastAsia="en-GB"/>
              </w:rPr>
            </w:pPr>
          </w:p>
        </w:tc>
        <w:tc>
          <w:tcPr>
            <w:tcW w:w="995"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0A280B" w:rsidP="003C5A6E">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w:t>
            </w:r>
            <w:r w:rsidR="003C5A6E">
              <w:rPr>
                <w:rFonts w:ascii="Myriad Pro" w:hAnsi="Myriad Pro" w:cs="Arial"/>
                <w:b/>
                <w:bCs/>
                <w:sz w:val="24"/>
                <w:szCs w:val="24"/>
                <w:lang w:eastAsia="en-GB"/>
              </w:rPr>
              <w:t>10</w:t>
            </w:r>
            <w:r w:rsidR="000B27CE">
              <w:rPr>
                <w:rFonts w:ascii="Myriad Pro" w:hAnsi="Myriad Pro" w:cs="Arial"/>
                <w:b/>
                <w:bCs/>
                <w:sz w:val="24"/>
                <w:szCs w:val="24"/>
                <w:lang w:eastAsia="en-GB"/>
              </w:rPr>
              <w:t>9</w:t>
            </w:r>
          </w:p>
        </w:tc>
        <w:tc>
          <w:tcPr>
            <w:tcW w:w="296" w:type="dxa"/>
            <w:tcBorders>
              <w:top w:val="nil"/>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814E44">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80"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8,622</w:t>
            </w:r>
          </w:p>
        </w:tc>
        <w:tc>
          <w:tcPr>
            <w:tcW w:w="267" w:type="dxa"/>
            <w:tcBorders>
              <w:top w:val="nil"/>
              <w:left w:val="nil"/>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35"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5,455</w:t>
            </w:r>
          </w:p>
        </w:tc>
      </w:tr>
      <w:bookmarkEnd w:id="193"/>
      <w:bookmarkEnd w:id="194"/>
    </w:tbl>
    <w:p w:rsidR="0050269C" w:rsidRPr="00F43BF7" w:rsidRDefault="0050269C" w:rsidP="00614F94">
      <w:pPr>
        <w:rPr>
          <w:rFonts w:ascii="Myriad Pro" w:hAnsi="Myriad Pro"/>
          <w:b/>
          <w:color w:val="FF0000"/>
          <w:sz w:val="24"/>
          <w:szCs w:val="24"/>
        </w:rPr>
      </w:pPr>
    </w:p>
    <w:p w:rsidR="005164B0" w:rsidRPr="00802F57" w:rsidRDefault="00941C6A" w:rsidP="00D750D7">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5164B0" w:rsidRPr="00802F57" w:rsidRDefault="005164B0" w:rsidP="00614F94">
      <w:pPr>
        <w:rPr>
          <w:rFonts w:ascii="Myriad Pro" w:hAnsi="Myriad Pro"/>
          <w:b/>
          <w:sz w:val="24"/>
          <w:szCs w:val="24"/>
        </w:rPr>
      </w:pPr>
    </w:p>
    <w:p w:rsidR="0050269C" w:rsidRPr="00802F57" w:rsidRDefault="0050269C" w:rsidP="00C1360D">
      <w:pPr>
        <w:numPr>
          <w:ilvl w:val="0"/>
          <w:numId w:val="8"/>
        </w:numPr>
        <w:ind w:left="567" w:hanging="501"/>
        <w:rPr>
          <w:rFonts w:ascii="Myriad Pro" w:hAnsi="Myriad Pro"/>
          <w:b/>
          <w:sz w:val="24"/>
          <w:szCs w:val="24"/>
        </w:rPr>
      </w:pPr>
      <w:r w:rsidRPr="00802F57">
        <w:rPr>
          <w:rFonts w:ascii="Myriad Pro" w:hAnsi="Myriad Pro" w:cs="Arial"/>
          <w:b/>
          <w:bCs/>
          <w:sz w:val="24"/>
          <w:lang w:eastAsia="en-GB"/>
        </w:rPr>
        <w:t>Directors' Emoluments</w:t>
      </w:r>
      <w:r w:rsidRPr="00802F57">
        <w:rPr>
          <w:rFonts w:ascii="Myriad Pro" w:hAnsi="Myriad Pro"/>
          <w:b/>
          <w:sz w:val="24"/>
          <w:szCs w:val="24"/>
        </w:rPr>
        <w:t xml:space="preserve"> </w:t>
      </w:r>
    </w:p>
    <w:p w:rsidR="0050269C" w:rsidRPr="00802F57" w:rsidRDefault="0050269C" w:rsidP="0050269C">
      <w:pPr>
        <w:spacing w:line="240" w:lineRule="auto"/>
        <w:rPr>
          <w:rFonts w:ascii="Myriad Pro" w:hAnsi="Myriad Pro" w:cs="Arial"/>
          <w:sz w:val="24"/>
          <w:lang w:eastAsia="en-GB"/>
        </w:rPr>
      </w:pPr>
      <w:r w:rsidRPr="00802F57">
        <w:rPr>
          <w:rFonts w:ascii="Myriad Pro" w:hAnsi="Myriad Pro" w:cs="Arial"/>
          <w:sz w:val="24"/>
          <w:lang w:eastAsia="en-GB"/>
        </w:rPr>
        <w:t xml:space="preserve">The Directors of the Group are its Board Members. Board Members are not members of any Housing Plus pension scheme. </w:t>
      </w:r>
      <w:r w:rsidR="00FF1995" w:rsidRPr="00802F57">
        <w:rPr>
          <w:rFonts w:ascii="Myriad Pro" w:hAnsi="Myriad Pro" w:cs="Arial"/>
          <w:sz w:val="24"/>
          <w:lang w:eastAsia="en-GB"/>
        </w:rPr>
        <w:t>Below t</w:t>
      </w:r>
      <w:r w:rsidRPr="00802F57">
        <w:rPr>
          <w:rFonts w:ascii="Myriad Pro" w:hAnsi="Myriad Pro" w:cs="Arial"/>
          <w:sz w:val="24"/>
          <w:lang w:eastAsia="en-GB"/>
        </w:rPr>
        <w:t xml:space="preserve">here are the emoluments paid to the </w:t>
      </w:r>
      <w:r w:rsidR="00FF1995" w:rsidRPr="00802F57">
        <w:rPr>
          <w:rFonts w:ascii="Myriad Pro" w:hAnsi="Myriad Pro" w:cs="Arial"/>
          <w:sz w:val="24"/>
          <w:lang w:eastAsia="en-GB"/>
        </w:rPr>
        <w:t>Board Members</w:t>
      </w:r>
      <w:r w:rsidRPr="00802F57">
        <w:rPr>
          <w:rFonts w:ascii="Myriad Pro" w:hAnsi="Myriad Pro" w:cs="Arial"/>
          <w:sz w:val="24"/>
          <w:lang w:eastAsia="en-GB"/>
        </w:rPr>
        <w:t xml:space="preserve">. </w:t>
      </w:r>
    </w:p>
    <w:p w:rsidR="005164B0" w:rsidRPr="00802F57" w:rsidRDefault="005164B0" w:rsidP="0050269C">
      <w:pPr>
        <w:spacing w:line="240" w:lineRule="auto"/>
        <w:rPr>
          <w:rFonts w:ascii="Myriad Pro" w:hAnsi="Myriad Pro" w:cs="Arial"/>
          <w:sz w:val="24"/>
          <w:lang w:eastAsia="en-GB"/>
        </w:rPr>
      </w:pPr>
    </w:p>
    <w:tbl>
      <w:tblPr>
        <w:tblW w:w="9214" w:type="dxa"/>
        <w:tblInd w:w="108" w:type="dxa"/>
        <w:tblLook w:val="04A0" w:firstRow="1" w:lastRow="0" w:firstColumn="1" w:lastColumn="0" w:noHBand="0" w:noVBand="1"/>
      </w:tblPr>
      <w:tblGrid>
        <w:gridCol w:w="4416"/>
        <w:gridCol w:w="971"/>
        <w:gridCol w:w="267"/>
        <w:gridCol w:w="997"/>
        <w:gridCol w:w="296"/>
        <w:gridCol w:w="991"/>
        <w:gridCol w:w="267"/>
        <w:gridCol w:w="1009"/>
      </w:tblGrid>
      <w:tr w:rsidR="00802F57" w:rsidRPr="00802F57" w:rsidTr="00C459A6">
        <w:trPr>
          <w:trHeight w:val="255"/>
        </w:trPr>
        <w:tc>
          <w:tcPr>
            <w:tcW w:w="4416" w:type="dxa"/>
            <w:tcBorders>
              <w:top w:val="nil"/>
              <w:left w:val="nil"/>
              <w:bottom w:val="nil"/>
              <w:right w:val="single" w:sz="4" w:space="0" w:color="FFFFFF" w:themeColor="background1"/>
            </w:tcBorders>
            <w:shd w:val="clear" w:color="auto" w:fill="6D80B4"/>
            <w:noWrap/>
            <w:vAlign w:val="bottom"/>
            <w:hideMark/>
          </w:tcPr>
          <w:p w:rsidR="00941C6A" w:rsidRPr="00C459A6" w:rsidRDefault="00941C6A" w:rsidP="00941C6A">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235"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xml:space="preserve">Year Ended </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941C6A" w:rsidRPr="00C459A6" w:rsidRDefault="00941C6A" w:rsidP="00941C6A">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267" w:type="dxa"/>
            <w:gridSpan w:val="3"/>
            <w:tcBorders>
              <w:top w:val="nil"/>
              <w:left w:val="single" w:sz="4" w:space="0" w:color="FFFFFF" w:themeColor="background1"/>
              <w:bottom w:val="nil"/>
              <w:right w:val="nil"/>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xml:space="preserve">Year Ended </w:t>
            </w:r>
          </w:p>
        </w:tc>
      </w:tr>
      <w:tr w:rsidR="00802F57" w:rsidRPr="00802F57" w:rsidTr="00C459A6">
        <w:trPr>
          <w:trHeight w:val="255"/>
        </w:trPr>
        <w:tc>
          <w:tcPr>
            <w:tcW w:w="4416" w:type="dxa"/>
            <w:tcBorders>
              <w:top w:val="nil"/>
              <w:left w:val="nil"/>
              <w:bottom w:val="nil"/>
              <w:right w:val="single" w:sz="4" w:space="0" w:color="FFFFFF" w:themeColor="background1"/>
            </w:tcBorders>
            <w:shd w:val="clear" w:color="auto" w:fill="6D80B4"/>
            <w:noWrap/>
            <w:vAlign w:val="bottom"/>
            <w:hideMark/>
          </w:tcPr>
          <w:p w:rsidR="00941C6A" w:rsidRPr="00C459A6" w:rsidRDefault="00941C6A" w:rsidP="00C459A6">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r w:rsidR="00C459A6" w:rsidRPr="00C459A6">
              <w:rPr>
                <w:rFonts w:ascii="Myriad Pro" w:hAnsi="Myriad Pro" w:cs="Arial"/>
                <w:b/>
                <w:bCs/>
                <w:color w:val="FFFFFF" w:themeColor="background1"/>
                <w:sz w:val="24"/>
                <w:szCs w:val="24"/>
                <w:lang w:eastAsia="en-GB"/>
              </w:rPr>
              <w:t>Summary of Board Members Pay</w:t>
            </w:r>
          </w:p>
        </w:tc>
        <w:tc>
          <w:tcPr>
            <w:tcW w:w="2235"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941C6A" w:rsidRPr="00C459A6" w:rsidRDefault="001D6317"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5</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941C6A" w:rsidRPr="00C459A6" w:rsidRDefault="00941C6A" w:rsidP="00941C6A">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267" w:type="dxa"/>
            <w:gridSpan w:val="3"/>
            <w:tcBorders>
              <w:top w:val="nil"/>
              <w:left w:val="single" w:sz="4" w:space="0" w:color="FFFFFF" w:themeColor="background1"/>
              <w:bottom w:val="nil"/>
              <w:right w:val="nil"/>
            </w:tcBorders>
            <w:shd w:val="clear" w:color="auto" w:fill="6D80B4"/>
            <w:noWrap/>
            <w:vAlign w:val="bottom"/>
            <w:hideMark/>
          </w:tcPr>
          <w:p w:rsidR="00941C6A" w:rsidRPr="00C459A6" w:rsidRDefault="001D6317"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4</w:t>
            </w:r>
          </w:p>
        </w:tc>
      </w:tr>
      <w:tr w:rsidR="00802F57" w:rsidRPr="00802F57" w:rsidTr="00C459A6">
        <w:trPr>
          <w:trHeight w:val="255"/>
        </w:trPr>
        <w:tc>
          <w:tcPr>
            <w:tcW w:w="4416" w:type="dxa"/>
            <w:tcBorders>
              <w:top w:val="nil"/>
              <w:left w:val="nil"/>
              <w:right w:val="single" w:sz="4" w:space="0" w:color="FFFFFF" w:themeColor="background1"/>
            </w:tcBorders>
            <w:shd w:val="clear" w:color="auto" w:fill="6D80B4"/>
            <w:noWrap/>
            <w:vAlign w:val="bottom"/>
            <w:hideMark/>
          </w:tcPr>
          <w:p w:rsidR="00941C6A" w:rsidRPr="00C459A6" w:rsidRDefault="00941C6A" w:rsidP="00941C6A">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971" w:type="dxa"/>
            <w:tcBorders>
              <w:top w:val="nil"/>
              <w:left w:val="single" w:sz="4" w:space="0" w:color="FFFFFF" w:themeColor="background1"/>
              <w:bottom w:val="nil"/>
              <w:right w:val="nil"/>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997" w:type="dxa"/>
            <w:tcBorders>
              <w:top w:val="nil"/>
              <w:left w:val="nil"/>
              <w:bottom w:val="nil"/>
              <w:right w:val="single" w:sz="4" w:space="0" w:color="FFFFFF" w:themeColor="background1"/>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Parent</w:t>
            </w:r>
          </w:p>
        </w:tc>
        <w:tc>
          <w:tcPr>
            <w:tcW w:w="296" w:type="dxa"/>
            <w:tcBorders>
              <w:top w:val="nil"/>
              <w:left w:val="single" w:sz="4" w:space="0" w:color="FFFFFF" w:themeColor="background1"/>
              <w:right w:val="single" w:sz="4" w:space="0" w:color="FFFFFF" w:themeColor="background1"/>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991" w:type="dxa"/>
            <w:tcBorders>
              <w:top w:val="nil"/>
              <w:left w:val="single" w:sz="4" w:space="0" w:color="FFFFFF" w:themeColor="background1"/>
              <w:bottom w:val="nil"/>
              <w:right w:val="nil"/>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1009" w:type="dxa"/>
            <w:tcBorders>
              <w:top w:val="nil"/>
              <w:left w:val="nil"/>
              <w:right w:val="nil"/>
            </w:tcBorders>
            <w:shd w:val="clear" w:color="auto" w:fill="6D80B4"/>
            <w:noWrap/>
            <w:vAlign w:val="bottom"/>
            <w:hideMark/>
          </w:tcPr>
          <w:p w:rsidR="00941C6A" w:rsidRPr="00C459A6" w:rsidRDefault="00941C6A" w:rsidP="00941C6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Parent</w:t>
            </w:r>
          </w:p>
        </w:tc>
      </w:tr>
      <w:tr w:rsidR="00C459A6" w:rsidRPr="00C459A6" w:rsidTr="00C459A6">
        <w:trPr>
          <w:trHeight w:val="255"/>
        </w:trPr>
        <w:tc>
          <w:tcPr>
            <w:tcW w:w="4416" w:type="dxa"/>
            <w:tcBorders>
              <w:top w:val="nil"/>
              <w:left w:val="nil"/>
              <w:bottom w:val="nil"/>
              <w:right w:val="single" w:sz="4" w:space="0" w:color="6D80B4"/>
            </w:tcBorders>
            <w:shd w:val="clear" w:color="000000" w:fill="FFFFFF"/>
            <w:noWrap/>
            <w:vAlign w:val="bottom"/>
            <w:hideMark/>
          </w:tcPr>
          <w:p w:rsidR="00941C6A" w:rsidRPr="00C459A6" w:rsidRDefault="00941C6A" w:rsidP="00941C6A">
            <w:pPr>
              <w:spacing w:line="240" w:lineRule="auto"/>
              <w:rPr>
                <w:rFonts w:ascii="Myriad Pro" w:hAnsi="Myriad Pro" w:cs="Arial"/>
                <w:b/>
                <w:bCs/>
                <w:color w:val="6D80B4"/>
                <w:sz w:val="24"/>
                <w:szCs w:val="24"/>
                <w:lang w:eastAsia="en-GB"/>
              </w:rPr>
            </w:pPr>
          </w:p>
        </w:tc>
        <w:tc>
          <w:tcPr>
            <w:tcW w:w="971" w:type="dxa"/>
            <w:tcBorders>
              <w:top w:val="nil"/>
              <w:left w:val="single" w:sz="4" w:space="0" w:color="6D80B4"/>
              <w:bottom w:val="nil"/>
              <w:right w:val="nil"/>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 </w:t>
            </w:r>
          </w:p>
        </w:tc>
        <w:tc>
          <w:tcPr>
            <w:tcW w:w="997" w:type="dxa"/>
            <w:tcBorders>
              <w:top w:val="nil"/>
              <w:left w:val="nil"/>
              <w:bottom w:val="nil"/>
              <w:right w:val="single" w:sz="4" w:space="0" w:color="6D80B4"/>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£'000</w:t>
            </w:r>
          </w:p>
        </w:tc>
        <w:tc>
          <w:tcPr>
            <w:tcW w:w="296" w:type="dxa"/>
            <w:tcBorders>
              <w:top w:val="nil"/>
              <w:left w:val="single" w:sz="4" w:space="0" w:color="6D80B4"/>
              <w:bottom w:val="nil"/>
              <w:right w:val="single" w:sz="4" w:space="0" w:color="6D80B4"/>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 </w:t>
            </w:r>
          </w:p>
        </w:tc>
        <w:tc>
          <w:tcPr>
            <w:tcW w:w="991" w:type="dxa"/>
            <w:tcBorders>
              <w:top w:val="nil"/>
              <w:left w:val="single" w:sz="4" w:space="0" w:color="6D80B4"/>
              <w:bottom w:val="nil"/>
              <w:right w:val="nil"/>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 </w:t>
            </w:r>
          </w:p>
        </w:tc>
        <w:tc>
          <w:tcPr>
            <w:tcW w:w="1009" w:type="dxa"/>
            <w:tcBorders>
              <w:top w:val="nil"/>
              <w:left w:val="nil"/>
              <w:bottom w:val="nil"/>
              <w:right w:val="single" w:sz="4" w:space="0" w:color="6D80B4"/>
            </w:tcBorders>
            <w:shd w:val="clear" w:color="000000" w:fill="FFFFFF"/>
            <w:noWrap/>
            <w:vAlign w:val="bottom"/>
            <w:hideMark/>
          </w:tcPr>
          <w:p w:rsidR="00941C6A" w:rsidRPr="00C459A6" w:rsidRDefault="00941C6A" w:rsidP="00941C6A">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£'000</w:t>
            </w:r>
          </w:p>
        </w:tc>
      </w:tr>
      <w:tr w:rsidR="00802F57" w:rsidRPr="00802F57" w:rsidTr="00C459A6">
        <w:trPr>
          <w:trHeight w:val="255"/>
        </w:trPr>
        <w:tc>
          <w:tcPr>
            <w:tcW w:w="4416" w:type="dxa"/>
            <w:tcBorders>
              <w:top w:val="nil"/>
              <w:left w:val="nil"/>
              <w:bottom w:val="nil"/>
              <w:right w:val="single" w:sz="4" w:space="0" w:color="6D80B4"/>
            </w:tcBorders>
            <w:shd w:val="clear" w:color="000000" w:fill="FFFFFF"/>
            <w:noWrap/>
            <w:vAlign w:val="bottom"/>
            <w:hideMark/>
          </w:tcPr>
          <w:p w:rsidR="00941C6A" w:rsidRPr="00802F57" w:rsidRDefault="00941C6A" w:rsidP="00941C6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71" w:type="dxa"/>
            <w:tcBorders>
              <w:top w:val="nil"/>
              <w:left w:val="single" w:sz="4" w:space="0" w:color="6D80B4"/>
              <w:bottom w:val="nil"/>
              <w:right w:val="nil"/>
            </w:tcBorders>
            <w:shd w:val="clear" w:color="000000" w:fill="FFFFFF"/>
            <w:noWrap/>
            <w:vAlign w:val="bottom"/>
            <w:hideMark/>
          </w:tcPr>
          <w:p w:rsidR="00941C6A" w:rsidRPr="00802F57" w:rsidRDefault="00941C6A" w:rsidP="00941C6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941C6A" w:rsidRPr="00802F57" w:rsidRDefault="00941C6A" w:rsidP="00941C6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97" w:type="dxa"/>
            <w:tcBorders>
              <w:top w:val="nil"/>
              <w:left w:val="nil"/>
              <w:right w:val="single" w:sz="4" w:space="0" w:color="6D80B4"/>
            </w:tcBorders>
            <w:shd w:val="clear" w:color="000000" w:fill="FFFFFF"/>
            <w:noWrap/>
            <w:vAlign w:val="bottom"/>
            <w:hideMark/>
          </w:tcPr>
          <w:p w:rsidR="00941C6A" w:rsidRPr="00802F57" w:rsidRDefault="00941C6A" w:rsidP="00941C6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96" w:type="dxa"/>
            <w:tcBorders>
              <w:top w:val="nil"/>
              <w:left w:val="single" w:sz="4" w:space="0" w:color="6D80B4"/>
              <w:bottom w:val="nil"/>
              <w:right w:val="single" w:sz="4" w:space="0" w:color="6D80B4"/>
            </w:tcBorders>
            <w:shd w:val="clear" w:color="000000" w:fill="FFFFFF"/>
            <w:noWrap/>
            <w:vAlign w:val="bottom"/>
            <w:hideMark/>
          </w:tcPr>
          <w:p w:rsidR="00941C6A" w:rsidRPr="00802F57" w:rsidRDefault="00941C6A" w:rsidP="00941C6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91" w:type="dxa"/>
            <w:tcBorders>
              <w:top w:val="nil"/>
              <w:left w:val="single" w:sz="4" w:space="0" w:color="6D80B4"/>
              <w:bottom w:val="nil"/>
              <w:right w:val="nil"/>
            </w:tcBorders>
            <w:shd w:val="clear" w:color="000000" w:fill="FFFFFF"/>
            <w:noWrap/>
            <w:vAlign w:val="bottom"/>
            <w:hideMark/>
          </w:tcPr>
          <w:p w:rsidR="00941C6A" w:rsidRPr="00802F57" w:rsidRDefault="00941C6A" w:rsidP="00941C6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941C6A" w:rsidRPr="00802F57" w:rsidRDefault="00941C6A" w:rsidP="00941C6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09" w:type="dxa"/>
            <w:tcBorders>
              <w:top w:val="nil"/>
              <w:left w:val="nil"/>
              <w:right w:val="single" w:sz="4" w:space="0" w:color="6D80B4"/>
            </w:tcBorders>
            <w:shd w:val="clear" w:color="000000" w:fill="FFFFFF"/>
            <w:noWrap/>
            <w:vAlign w:val="bottom"/>
            <w:hideMark/>
          </w:tcPr>
          <w:p w:rsidR="00941C6A" w:rsidRPr="00802F57" w:rsidRDefault="00941C6A" w:rsidP="00941C6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459A6">
        <w:trPr>
          <w:trHeight w:val="255"/>
        </w:trPr>
        <w:tc>
          <w:tcPr>
            <w:tcW w:w="4416" w:type="dxa"/>
            <w:tcBorders>
              <w:top w:val="nil"/>
              <w:left w:val="nil"/>
              <w:bottom w:val="nil"/>
              <w:right w:val="single" w:sz="4" w:space="0" w:color="6D80B4"/>
            </w:tcBorders>
            <w:shd w:val="clear" w:color="000000" w:fill="FFFFFF"/>
            <w:noWrap/>
            <w:vAlign w:val="bottom"/>
            <w:hideMark/>
          </w:tcPr>
          <w:p w:rsidR="00802F57" w:rsidRPr="00802F57" w:rsidRDefault="00802F57" w:rsidP="00941C6A">
            <w:pPr>
              <w:spacing w:line="240" w:lineRule="auto"/>
              <w:rPr>
                <w:rFonts w:ascii="Myriad Pro" w:hAnsi="Myriad Pro" w:cs="Arial"/>
                <w:sz w:val="24"/>
                <w:szCs w:val="24"/>
                <w:lang w:eastAsia="en-GB"/>
              </w:rPr>
            </w:pPr>
            <w:bookmarkStart w:id="195" w:name="XMETag_3227932a228946638fee8fa80b3237c4" w:colFirst="3" w:colLast="3"/>
            <w:bookmarkStart w:id="196" w:name="XMETag_cc679fbba767465f900f9ee3ebe0b61d" w:colFirst="7" w:colLast="7"/>
            <w:r w:rsidRPr="00802F57">
              <w:rPr>
                <w:rFonts w:ascii="Myriad Pro" w:hAnsi="Myriad Pro" w:cs="Arial"/>
                <w:sz w:val="24"/>
                <w:szCs w:val="24"/>
                <w:lang w:eastAsia="en-GB"/>
              </w:rPr>
              <w:t>Pay</w:t>
            </w:r>
          </w:p>
        </w:tc>
        <w:tc>
          <w:tcPr>
            <w:tcW w:w="971" w:type="dxa"/>
            <w:tcBorders>
              <w:top w:val="nil"/>
              <w:left w:val="single" w:sz="4" w:space="0" w:color="6D80B4"/>
              <w:bottom w:val="nil"/>
              <w:right w:val="nil"/>
            </w:tcBorders>
            <w:shd w:val="clear" w:color="000000" w:fill="FFFFFF"/>
            <w:noWrap/>
            <w:vAlign w:val="bottom"/>
          </w:tcPr>
          <w:p w:rsidR="00802F57" w:rsidRPr="00802F57" w:rsidRDefault="00AF4548" w:rsidP="009941F2">
            <w:pPr>
              <w:spacing w:line="240" w:lineRule="auto"/>
              <w:jc w:val="right"/>
              <w:rPr>
                <w:rFonts w:ascii="Myriad Pro" w:hAnsi="Myriad Pro" w:cs="Arial"/>
                <w:sz w:val="24"/>
                <w:szCs w:val="24"/>
                <w:lang w:eastAsia="en-GB"/>
              </w:rPr>
            </w:pPr>
            <w:r>
              <w:rPr>
                <w:rFonts w:ascii="Myriad Pro" w:hAnsi="Myriad Pro" w:cs="Arial"/>
                <w:sz w:val="24"/>
                <w:szCs w:val="24"/>
                <w:lang w:eastAsia="en-GB"/>
              </w:rPr>
              <w:t>107</w:t>
            </w:r>
          </w:p>
        </w:tc>
        <w:tc>
          <w:tcPr>
            <w:tcW w:w="267" w:type="dxa"/>
            <w:tcBorders>
              <w:top w:val="nil"/>
              <w:left w:val="nil"/>
              <w:bottom w:val="nil"/>
              <w:right w:val="nil"/>
            </w:tcBorders>
            <w:shd w:val="clear" w:color="000000" w:fill="FFFFFF"/>
            <w:noWrap/>
            <w:vAlign w:val="bottom"/>
          </w:tcPr>
          <w:p w:rsidR="00802F57" w:rsidRPr="00802F57" w:rsidRDefault="00802F57" w:rsidP="00941C6A">
            <w:pPr>
              <w:spacing w:line="240" w:lineRule="auto"/>
              <w:jc w:val="right"/>
              <w:rPr>
                <w:rFonts w:ascii="Myriad Pro" w:hAnsi="Myriad Pro" w:cs="Arial"/>
                <w:sz w:val="24"/>
                <w:szCs w:val="24"/>
                <w:lang w:eastAsia="en-GB"/>
              </w:rPr>
            </w:pPr>
          </w:p>
        </w:tc>
        <w:tc>
          <w:tcPr>
            <w:tcW w:w="997" w:type="dxa"/>
            <w:tcBorders>
              <w:top w:val="nil"/>
              <w:left w:val="nil"/>
              <w:bottom w:val="nil"/>
              <w:right w:val="single" w:sz="4" w:space="0" w:color="6D80B4"/>
            </w:tcBorders>
            <w:shd w:val="clear" w:color="000000" w:fill="auto"/>
            <w:noWrap/>
            <w:vAlign w:val="bottom"/>
          </w:tcPr>
          <w:p w:rsidR="00802F57" w:rsidRPr="00802F57" w:rsidRDefault="007E36A0" w:rsidP="0002059D">
            <w:pPr>
              <w:spacing w:line="240" w:lineRule="auto"/>
              <w:jc w:val="right"/>
              <w:rPr>
                <w:rFonts w:ascii="Myriad Pro" w:hAnsi="Myriad Pro" w:cs="Arial"/>
                <w:sz w:val="24"/>
                <w:szCs w:val="24"/>
                <w:lang w:eastAsia="en-GB"/>
              </w:rPr>
            </w:pPr>
            <w:r>
              <w:rPr>
                <w:rFonts w:ascii="Myriad Pro" w:hAnsi="Myriad Pro" w:cs="Arial"/>
                <w:sz w:val="24"/>
                <w:szCs w:val="24"/>
                <w:lang w:eastAsia="en-GB"/>
              </w:rPr>
              <w:t>38</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41C6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91"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103</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39</w:t>
            </w:r>
          </w:p>
        </w:tc>
      </w:tr>
      <w:bookmarkEnd w:id="195"/>
      <w:bookmarkEnd w:id="196"/>
      <w:tr w:rsidR="00802F57" w:rsidRPr="00802F57" w:rsidTr="00C459A6">
        <w:trPr>
          <w:trHeight w:val="255"/>
        </w:trPr>
        <w:tc>
          <w:tcPr>
            <w:tcW w:w="4416" w:type="dxa"/>
            <w:tcBorders>
              <w:top w:val="nil"/>
              <w:left w:val="nil"/>
              <w:bottom w:val="nil"/>
              <w:right w:val="single" w:sz="4" w:space="0" w:color="6D80B4"/>
            </w:tcBorders>
            <w:shd w:val="clear" w:color="000000" w:fill="FFFFFF"/>
            <w:noWrap/>
            <w:vAlign w:val="bottom"/>
            <w:hideMark/>
          </w:tcPr>
          <w:p w:rsidR="00802F57" w:rsidRPr="00802F57" w:rsidRDefault="00802F57" w:rsidP="00941C6A">
            <w:pPr>
              <w:spacing w:line="240" w:lineRule="auto"/>
              <w:rPr>
                <w:rFonts w:ascii="Myriad Pro" w:hAnsi="Myriad Pro" w:cs="Arial"/>
                <w:sz w:val="24"/>
                <w:szCs w:val="24"/>
                <w:lang w:eastAsia="en-GB"/>
              </w:rPr>
            </w:pPr>
            <w:r w:rsidRPr="00802F57">
              <w:rPr>
                <w:rFonts w:ascii="Myriad Pro" w:hAnsi="Myriad Pro" w:cs="Arial"/>
                <w:sz w:val="24"/>
                <w:szCs w:val="24"/>
                <w:lang w:eastAsia="en-GB"/>
              </w:rPr>
              <w:t>National Insurance</w:t>
            </w:r>
          </w:p>
        </w:tc>
        <w:tc>
          <w:tcPr>
            <w:tcW w:w="971" w:type="dxa"/>
            <w:tcBorders>
              <w:top w:val="nil"/>
              <w:left w:val="single" w:sz="4" w:space="0" w:color="6D80B4"/>
              <w:right w:val="nil"/>
            </w:tcBorders>
            <w:shd w:val="clear" w:color="000000" w:fill="FFFFFF"/>
            <w:noWrap/>
            <w:vAlign w:val="bottom"/>
          </w:tcPr>
          <w:p w:rsidR="00802F57" w:rsidRPr="00802F57" w:rsidRDefault="00AF4548" w:rsidP="00941C6A">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67" w:type="dxa"/>
            <w:tcBorders>
              <w:top w:val="nil"/>
              <w:left w:val="nil"/>
              <w:bottom w:val="nil"/>
              <w:right w:val="nil"/>
            </w:tcBorders>
            <w:shd w:val="clear" w:color="000000" w:fill="FFFFFF"/>
            <w:noWrap/>
            <w:vAlign w:val="bottom"/>
          </w:tcPr>
          <w:p w:rsidR="00802F57" w:rsidRPr="00802F57" w:rsidRDefault="00802F57" w:rsidP="00941C6A">
            <w:pPr>
              <w:spacing w:line="240" w:lineRule="auto"/>
              <w:jc w:val="right"/>
              <w:rPr>
                <w:rFonts w:ascii="Myriad Pro" w:hAnsi="Myriad Pro" w:cs="Arial"/>
                <w:sz w:val="24"/>
                <w:szCs w:val="24"/>
                <w:lang w:eastAsia="en-GB"/>
              </w:rPr>
            </w:pPr>
          </w:p>
        </w:tc>
        <w:tc>
          <w:tcPr>
            <w:tcW w:w="997" w:type="dxa"/>
            <w:tcBorders>
              <w:top w:val="nil"/>
              <w:left w:val="nil"/>
              <w:right w:val="single" w:sz="4" w:space="0" w:color="6D80B4"/>
            </w:tcBorders>
            <w:shd w:val="clear" w:color="000000" w:fill="FFFFFF"/>
            <w:noWrap/>
            <w:vAlign w:val="bottom"/>
          </w:tcPr>
          <w:p w:rsidR="00802F57" w:rsidRPr="00802F57" w:rsidRDefault="00AF4548" w:rsidP="00941C6A">
            <w:pPr>
              <w:spacing w:line="240" w:lineRule="auto"/>
              <w:jc w:val="right"/>
              <w:rPr>
                <w:rFonts w:ascii="Myriad Pro" w:hAnsi="Myriad Pro" w:cs="Arial"/>
                <w:sz w:val="24"/>
                <w:szCs w:val="24"/>
                <w:lang w:eastAsia="en-GB"/>
              </w:rPr>
            </w:pPr>
            <w:r>
              <w:rPr>
                <w:rFonts w:ascii="Myriad Pro" w:hAnsi="Myriad Pro" w:cs="Arial"/>
                <w:sz w:val="24"/>
                <w:szCs w:val="24"/>
                <w:lang w:eastAsia="en-GB"/>
              </w:rPr>
              <w:t>1</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41C6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91"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w:t>
            </w:r>
          </w:p>
        </w:tc>
      </w:tr>
      <w:tr w:rsidR="00802F57" w:rsidRPr="00802F57" w:rsidTr="00C459A6">
        <w:trPr>
          <w:trHeight w:val="255"/>
        </w:trPr>
        <w:tc>
          <w:tcPr>
            <w:tcW w:w="4416" w:type="dxa"/>
            <w:tcBorders>
              <w:top w:val="nil"/>
              <w:left w:val="nil"/>
              <w:right w:val="single" w:sz="4" w:space="0" w:color="6D80B4"/>
            </w:tcBorders>
            <w:shd w:val="clear" w:color="000000" w:fill="FFFFFF"/>
            <w:noWrap/>
            <w:vAlign w:val="bottom"/>
            <w:hideMark/>
          </w:tcPr>
          <w:p w:rsidR="00802F57" w:rsidRPr="00802F57" w:rsidRDefault="00802F57" w:rsidP="00941C6A">
            <w:pPr>
              <w:spacing w:line="240" w:lineRule="auto"/>
              <w:rPr>
                <w:rFonts w:ascii="Myriad Pro" w:hAnsi="Myriad Pro" w:cs="Arial"/>
                <w:sz w:val="24"/>
                <w:szCs w:val="24"/>
                <w:lang w:eastAsia="en-GB"/>
              </w:rPr>
            </w:pPr>
            <w:bookmarkStart w:id="197" w:name="XMETag_dfc69e21ce9a49b48e12738df6366b41" w:colFirst="3" w:colLast="3"/>
            <w:bookmarkStart w:id="198" w:name="XMETag_8bc872b10dcb4d3c84f150aac93e48ce" w:colFirst="7" w:colLast="7"/>
            <w:r w:rsidRPr="00802F57">
              <w:rPr>
                <w:rFonts w:ascii="Myriad Pro" w:hAnsi="Myriad Pro" w:cs="Arial"/>
                <w:sz w:val="24"/>
                <w:szCs w:val="24"/>
                <w:lang w:eastAsia="en-GB"/>
              </w:rPr>
              <w:t>Expenses</w:t>
            </w:r>
          </w:p>
        </w:tc>
        <w:tc>
          <w:tcPr>
            <w:tcW w:w="971" w:type="dxa"/>
            <w:tcBorders>
              <w:top w:val="nil"/>
              <w:left w:val="single" w:sz="4" w:space="0" w:color="6D80B4"/>
              <w:bottom w:val="single" w:sz="4" w:space="0" w:color="6D80B4"/>
              <w:right w:val="nil"/>
            </w:tcBorders>
            <w:shd w:val="clear" w:color="000000" w:fill="FFFFFF"/>
            <w:noWrap/>
            <w:vAlign w:val="bottom"/>
          </w:tcPr>
          <w:p w:rsidR="00802F57" w:rsidRPr="00802F57" w:rsidRDefault="00AF4548" w:rsidP="00941C6A">
            <w:pPr>
              <w:spacing w:line="240" w:lineRule="auto"/>
              <w:jc w:val="right"/>
              <w:rPr>
                <w:rFonts w:ascii="Myriad Pro" w:hAnsi="Myriad Pro" w:cs="Arial"/>
                <w:sz w:val="24"/>
                <w:szCs w:val="24"/>
                <w:lang w:eastAsia="en-GB"/>
              </w:rPr>
            </w:pPr>
            <w:r>
              <w:rPr>
                <w:rFonts w:ascii="Myriad Pro" w:hAnsi="Myriad Pro" w:cs="Arial"/>
                <w:sz w:val="24"/>
                <w:szCs w:val="24"/>
                <w:lang w:eastAsia="en-GB"/>
              </w:rPr>
              <w:t>9</w:t>
            </w:r>
          </w:p>
        </w:tc>
        <w:tc>
          <w:tcPr>
            <w:tcW w:w="267" w:type="dxa"/>
            <w:tcBorders>
              <w:top w:val="nil"/>
              <w:left w:val="nil"/>
              <w:bottom w:val="nil"/>
              <w:right w:val="nil"/>
            </w:tcBorders>
            <w:shd w:val="clear" w:color="000000" w:fill="FFFFFF"/>
            <w:noWrap/>
            <w:vAlign w:val="bottom"/>
          </w:tcPr>
          <w:p w:rsidR="00802F57" w:rsidRPr="00802F57" w:rsidRDefault="00802F57" w:rsidP="00941C6A">
            <w:pPr>
              <w:spacing w:line="240" w:lineRule="auto"/>
              <w:jc w:val="right"/>
              <w:rPr>
                <w:rFonts w:ascii="Myriad Pro" w:hAnsi="Myriad Pro" w:cs="Arial"/>
                <w:sz w:val="24"/>
                <w:szCs w:val="24"/>
                <w:lang w:eastAsia="en-GB"/>
              </w:rPr>
            </w:pPr>
          </w:p>
        </w:tc>
        <w:tc>
          <w:tcPr>
            <w:tcW w:w="997" w:type="dxa"/>
            <w:tcBorders>
              <w:top w:val="nil"/>
              <w:left w:val="nil"/>
              <w:bottom w:val="single" w:sz="4" w:space="0" w:color="6D80B4"/>
              <w:right w:val="single" w:sz="4" w:space="0" w:color="6D80B4"/>
            </w:tcBorders>
            <w:shd w:val="clear" w:color="000000" w:fill="auto"/>
            <w:noWrap/>
            <w:vAlign w:val="bottom"/>
          </w:tcPr>
          <w:p w:rsidR="00802F57" w:rsidRPr="00802F57" w:rsidRDefault="002C7FE4" w:rsidP="002C7FE4">
            <w:pPr>
              <w:spacing w:line="240" w:lineRule="auto"/>
              <w:jc w:val="right"/>
              <w:rPr>
                <w:rFonts w:ascii="Myriad Pro" w:hAnsi="Myriad Pro" w:cs="Arial"/>
                <w:sz w:val="24"/>
                <w:szCs w:val="24"/>
                <w:lang w:eastAsia="en-GB"/>
              </w:rPr>
            </w:pPr>
            <w:r>
              <w:rPr>
                <w:rFonts w:ascii="Myriad Pro" w:hAnsi="Myriad Pro" w:cs="Arial"/>
                <w:sz w:val="24"/>
                <w:szCs w:val="24"/>
                <w:lang w:eastAsia="en-GB"/>
              </w:rPr>
              <w:t>3</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41C6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91"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9</w:t>
            </w:r>
          </w:p>
        </w:tc>
        <w:tc>
          <w:tcPr>
            <w:tcW w:w="267" w:type="dxa"/>
            <w:tcBorders>
              <w:top w:val="nil"/>
              <w:left w:val="nil"/>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r>
      <w:tr w:rsidR="00802F57" w:rsidRPr="00802F57" w:rsidTr="00C459A6">
        <w:trPr>
          <w:trHeight w:val="270"/>
        </w:trPr>
        <w:tc>
          <w:tcPr>
            <w:tcW w:w="4416"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941C6A">
            <w:pPr>
              <w:spacing w:line="240" w:lineRule="auto"/>
              <w:rPr>
                <w:rFonts w:ascii="Myriad Pro" w:hAnsi="Myriad Pro" w:cs="Arial"/>
                <w:b/>
                <w:bCs/>
                <w:sz w:val="24"/>
                <w:szCs w:val="24"/>
                <w:lang w:eastAsia="en-GB"/>
              </w:rPr>
            </w:pPr>
            <w:bookmarkStart w:id="199" w:name="XMETag_7707585882d24203b1dbf4b6bd0b8093" w:colFirst="3" w:colLast="3"/>
            <w:bookmarkStart w:id="200" w:name="XMETag_2a623be20d0045c29f7c310490cd2af6" w:colFirst="7" w:colLast="7"/>
            <w:bookmarkEnd w:id="197"/>
            <w:bookmarkEnd w:id="198"/>
            <w:r w:rsidRPr="00802F57">
              <w:rPr>
                <w:rFonts w:ascii="Myriad Pro" w:hAnsi="Myriad Pro" w:cs="Arial"/>
                <w:b/>
                <w:bCs/>
                <w:sz w:val="24"/>
                <w:szCs w:val="24"/>
                <w:lang w:eastAsia="en-GB"/>
              </w:rPr>
              <w:t>Total</w:t>
            </w:r>
          </w:p>
        </w:tc>
        <w:tc>
          <w:tcPr>
            <w:tcW w:w="971"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AF4548" w:rsidP="00941C6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118</w:t>
            </w:r>
          </w:p>
        </w:tc>
        <w:tc>
          <w:tcPr>
            <w:tcW w:w="267" w:type="dxa"/>
            <w:tcBorders>
              <w:top w:val="nil"/>
              <w:left w:val="nil"/>
              <w:bottom w:val="double" w:sz="4" w:space="0" w:color="6D80B4"/>
              <w:right w:val="nil"/>
            </w:tcBorders>
            <w:shd w:val="clear" w:color="000000" w:fill="FFFFFF"/>
            <w:noWrap/>
            <w:vAlign w:val="bottom"/>
          </w:tcPr>
          <w:p w:rsidR="00802F57" w:rsidRPr="00802F57" w:rsidRDefault="00802F57" w:rsidP="00941C6A">
            <w:pPr>
              <w:spacing w:line="240" w:lineRule="auto"/>
              <w:jc w:val="right"/>
              <w:rPr>
                <w:rFonts w:ascii="Myriad Pro" w:hAnsi="Myriad Pro" w:cs="Arial"/>
                <w:sz w:val="24"/>
                <w:szCs w:val="24"/>
                <w:lang w:eastAsia="en-GB"/>
              </w:rPr>
            </w:pPr>
          </w:p>
        </w:tc>
        <w:tc>
          <w:tcPr>
            <w:tcW w:w="997"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2C7FE4" w:rsidP="002C7FE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42</w:t>
            </w:r>
          </w:p>
        </w:tc>
        <w:tc>
          <w:tcPr>
            <w:tcW w:w="296" w:type="dxa"/>
            <w:tcBorders>
              <w:top w:val="nil"/>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941C6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91"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114</w:t>
            </w:r>
          </w:p>
        </w:tc>
        <w:tc>
          <w:tcPr>
            <w:tcW w:w="267" w:type="dxa"/>
            <w:tcBorders>
              <w:top w:val="nil"/>
              <w:left w:val="nil"/>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09"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44</w:t>
            </w:r>
          </w:p>
        </w:tc>
      </w:tr>
      <w:bookmarkEnd w:id="199"/>
      <w:bookmarkEnd w:id="200"/>
    </w:tbl>
    <w:p w:rsidR="00CB11DD" w:rsidRPr="00802F57" w:rsidRDefault="00CB11DD" w:rsidP="0050269C">
      <w:pPr>
        <w:rPr>
          <w:rFonts w:ascii="Myriad Pro" w:hAnsi="Myriad Pro"/>
          <w:b/>
          <w:sz w:val="22"/>
          <w:szCs w:val="22"/>
        </w:rPr>
      </w:pPr>
    </w:p>
    <w:tbl>
      <w:tblPr>
        <w:tblW w:w="9214" w:type="dxa"/>
        <w:tblInd w:w="108" w:type="dxa"/>
        <w:tblLook w:val="04A0" w:firstRow="1" w:lastRow="0" w:firstColumn="1" w:lastColumn="0" w:noHBand="0" w:noVBand="1"/>
      </w:tblPr>
      <w:tblGrid>
        <w:gridCol w:w="4395"/>
        <w:gridCol w:w="2256"/>
        <w:gridCol w:w="296"/>
        <w:gridCol w:w="2267"/>
      </w:tblGrid>
      <w:tr w:rsidR="00802F57" w:rsidRPr="00802F57" w:rsidTr="00C459A6">
        <w:trPr>
          <w:trHeight w:val="255"/>
        </w:trPr>
        <w:tc>
          <w:tcPr>
            <w:tcW w:w="4395" w:type="dxa"/>
            <w:tcBorders>
              <w:top w:val="nil"/>
              <w:left w:val="nil"/>
              <w:bottom w:val="nil"/>
              <w:right w:val="single" w:sz="4" w:space="0" w:color="FFFFFF" w:themeColor="background1"/>
            </w:tcBorders>
            <w:shd w:val="clear" w:color="auto" w:fill="6D80B4"/>
            <w:noWrap/>
            <w:vAlign w:val="bottom"/>
            <w:hideMark/>
          </w:tcPr>
          <w:p w:rsidR="00CB11DD" w:rsidRPr="00C459A6" w:rsidRDefault="00CB11DD" w:rsidP="00CB11DD">
            <w:pPr>
              <w:spacing w:line="240" w:lineRule="auto"/>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Details of Board Members Pay</w:t>
            </w:r>
          </w:p>
        </w:tc>
        <w:tc>
          <w:tcPr>
            <w:tcW w:w="225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xml:space="preserve">Year Ended </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B11DD" w:rsidRPr="00C459A6" w:rsidRDefault="00CB11DD" w:rsidP="00CB11DD">
            <w:pPr>
              <w:spacing w:line="240" w:lineRule="auto"/>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2267" w:type="dxa"/>
            <w:tcBorders>
              <w:top w:val="nil"/>
              <w:left w:val="single" w:sz="4" w:space="0" w:color="FFFFFF" w:themeColor="background1"/>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xml:space="preserve">Year Ended </w:t>
            </w:r>
          </w:p>
        </w:tc>
      </w:tr>
      <w:tr w:rsidR="00802F57" w:rsidRPr="00802F57" w:rsidTr="00C459A6">
        <w:trPr>
          <w:trHeight w:val="255"/>
        </w:trPr>
        <w:tc>
          <w:tcPr>
            <w:tcW w:w="4395" w:type="dxa"/>
            <w:tcBorders>
              <w:top w:val="nil"/>
              <w:left w:val="nil"/>
              <w:right w:val="single" w:sz="4" w:space="0" w:color="FFFFFF" w:themeColor="background1"/>
            </w:tcBorders>
            <w:shd w:val="clear" w:color="auto" w:fill="6D80B4"/>
            <w:noWrap/>
            <w:vAlign w:val="bottom"/>
            <w:hideMark/>
          </w:tcPr>
          <w:p w:rsidR="00CB11DD" w:rsidRPr="00C459A6" w:rsidRDefault="00CB11DD" w:rsidP="00CB11DD">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25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B11DD" w:rsidRPr="00C459A6" w:rsidRDefault="001D6317"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5</w:t>
            </w:r>
          </w:p>
        </w:tc>
        <w:tc>
          <w:tcPr>
            <w:tcW w:w="296" w:type="dxa"/>
            <w:tcBorders>
              <w:top w:val="nil"/>
              <w:left w:val="single" w:sz="4" w:space="0" w:color="FFFFFF" w:themeColor="background1"/>
              <w:right w:val="single" w:sz="4" w:space="0" w:color="FFFFFF" w:themeColor="background1"/>
            </w:tcBorders>
            <w:shd w:val="clear" w:color="auto" w:fill="6D80B4"/>
            <w:noWrap/>
            <w:vAlign w:val="bottom"/>
            <w:hideMark/>
          </w:tcPr>
          <w:p w:rsidR="00CB11DD" w:rsidRPr="00C459A6" w:rsidRDefault="00CB11DD" w:rsidP="00CB11DD">
            <w:pPr>
              <w:spacing w:line="240" w:lineRule="auto"/>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2267" w:type="dxa"/>
            <w:tcBorders>
              <w:top w:val="nil"/>
              <w:left w:val="single" w:sz="4" w:space="0" w:color="FFFFFF" w:themeColor="background1"/>
              <w:right w:val="nil"/>
            </w:tcBorders>
            <w:shd w:val="clear" w:color="auto" w:fill="6D80B4"/>
            <w:noWrap/>
            <w:vAlign w:val="bottom"/>
            <w:hideMark/>
          </w:tcPr>
          <w:p w:rsidR="00CB11DD" w:rsidRPr="00C459A6" w:rsidRDefault="001D6317"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4</w:t>
            </w:r>
          </w:p>
        </w:tc>
      </w:tr>
      <w:tr w:rsidR="00C459A6" w:rsidRPr="00C459A6"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CB11DD" w:rsidRPr="00C459A6" w:rsidRDefault="00CB11DD" w:rsidP="00CB11DD">
            <w:pPr>
              <w:spacing w:line="240" w:lineRule="auto"/>
              <w:rPr>
                <w:rFonts w:ascii="Myriad Pro" w:hAnsi="Myriad Pro" w:cs="Arial"/>
                <w:color w:val="6D80B4"/>
                <w:sz w:val="24"/>
                <w:szCs w:val="24"/>
                <w:lang w:eastAsia="en-GB"/>
              </w:rPr>
            </w:pPr>
            <w:r w:rsidRPr="00C459A6">
              <w:rPr>
                <w:rFonts w:ascii="Myriad Pro" w:hAnsi="Myriad Pro" w:cs="Arial"/>
                <w:color w:val="6D80B4"/>
                <w:sz w:val="24"/>
                <w:szCs w:val="24"/>
                <w:lang w:eastAsia="en-GB"/>
              </w:rPr>
              <w:t> </w:t>
            </w:r>
          </w:p>
        </w:tc>
        <w:tc>
          <w:tcPr>
            <w:tcW w:w="2256" w:type="dxa"/>
            <w:tcBorders>
              <w:top w:val="nil"/>
              <w:left w:val="single" w:sz="4" w:space="0" w:color="6D80B4"/>
              <w:bottom w:val="nil"/>
              <w:right w:val="single" w:sz="4" w:space="0" w:color="6D80B4"/>
            </w:tcBorders>
            <w:shd w:val="clear" w:color="000000" w:fill="FFFFFF"/>
            <w:noWrap/>
            <w:vAlign w:val="bottom"/>
            <w:hideMark/>
          </w:tcPr>
          <w:p w:rsidR="00CB11DD" w:rsidRPr="00C459A6" w:rsidRDefault="00CB11DD" w:rsidP="00CB11DD">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£'000</w:t>
            </w:r>
          </w:p>
        </w:tc>
        <w:tc>
          <w:tcPr>
            <w:tcW w:w="296" w:type="dxa"/>
            <w:tcBorders>
              <w:top w:val="nil"/>
              <w:left w:val="single" w:sz="4" w:space="0" w:color="6D80B4"/>
              <w:bottom w:val="nil"/>
              <w:right w:val="single" w:sz="4" w:space="0" w:color="6D80B4"/>
            </w:tcBorders>
            <w:shd w:val="clear" w:color="000000" w:fill="FFFFFF"/>
            <w:noWrap/>
            <w:vAlign w:val="bottom"/>
            <w:hideMark/>
          </w:tcPr>
          <w:p w:rsidR="00CB11DD" w:rsidRPr="00C459A6" w:rsidRDefault="00CB11DD" w:rsidP="00CB11DD">
            <w:pPr>
              <w:spacing w:line="240" w:lineRule="auto"/>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CB11DD" w:rsidRPr="00C459A6" w:rsidRDefault="00CB11DD" w:rsidP="00CB11DD">
            <w:pPr>
              <w:spacing w:line="240" w:lineRule="auto"/>
              <w:jc w:val="right"/>
              <w:rPr>
                <w:rFonts w:ascii="Myriad Pro" w:hAnsi="Myriad Pro" w:cs="Arial"/>
                <w:b/>
                <w:bCs/>
                <w:color w:val="6D80B4"/>
                <w:sz w:val="24"/>
                <w:szCs w:val="24"/>
                <w:lang w:eastAsia="en-GB"/>
              </w:rPr>
            </w:pPr>
            <w:r w:rsidRPr="00C459A6">
              <w:rPr>
                <w:rFonts w:ascii="Myriad Pro" w:hAnsi="Myriad Pro" w:cs="Arial"/>
                <w:b/>
                <w:bCs/>
                <w:color w:val="6D80B4"/>
                <w:sz w:val="24"/>
                <w:szCs w:val="24"/>
                <w:lang w:eastAsia="en-GB"/>
              </w:rPr>
              <w:t>£'000</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CB11DD" w:rsidRPr="00802F57" w:rsidRDefault="00CB11DD" w:rsidP="00CB11D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Parent Board Members:</w:t>
            </w:r>
          </w:p>
        </w:tc>
        <w:tc>
          <w:tcPr>
            <w:tcW w:w="2256" w:type="dxa"/>
            <w:tcBorders>
              <w:top w:val="nil"/>
              <w:left w:val="single" w:sz="4" w:space="0" w:color="6D80B4"/>
              <w:right w:val="single" w:sz="4" w:space="0" w:color="6D80B4"/>
            </w:tcBorders>
            <w:shd w:val="clear" w:color="000000" w:fill="FFFFFF"/>
            <w:noWrap/>
            <w:vAlign w:val="bottom"/>
            <w:hideMark/>
          </w:tcPr>
          <w:p w:rsidR="00CB11DD" w:rsidRPr="00802F57" w:rsidRDefault="00CB11DD" w:rsidP="00CB11D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96" w:type="dxa"/>
            <w:tcBorders>
              <w:top w:val="nil"/>
              <w:left w:val="single" w:sz="4" w:space="0" w:color="6D80B4"/>
              <w:bottom w:val="nil"/>
              <w:right w:val="single" w:sz="4" w:space="0" w:color="6D80B4"/>
            </w:tcBorders>
            <w:shd w:val="clear" w:color="000000" w:fill="FFFFFF"/>
            <w:noWrap/>
            <w:vAlign w:val="bottom"/>
            <w:hideMark/>
          </w:tcPr>
          <w:p w:rsidR="00CB11DD" w:rsidRPr="00802F57" w:rsidRDefault="00CB11DD" w:rsidP="00CB11D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267" w:type="dxa"/>
            <w:tcBorders>
              <w:top w:val="nil"/>
              <w:left w:val="single" w:sz="4" w:space="0" w:color="6D80B4"/>
              <w:right w:val="single" w:sz="4" w:space="0" w:color="6D80B4"/>
            </w:tcBorders>
            <w:shd w:val="clear" w:color="000000" w:fill="FFFFFF"/>
            <w:noWrap/>
            <w:vAlign w:val="bottom"/>
            <w:hideMark/>
          </w:tcPr>
          <w:p w:rsidR="00CB11DD" w:rsidRPr="00802F57" w:rsidRDefault="00CB11DD" w:rsidP="00CB11D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Dr Mary Griffiths (HP Chair)</w:t>
            </w:r>
          </w:p>
        </w:tc>
        <w:tc>
          <w:tcPr>
            <w:tcW w:w="2256" w:type="dxa"/>
            <w:tcBorders>
              <w:top w:val="nil"/>
              <w:left w:val="single" w:sz="4" w:space="0" w:color="6D80B4"/>
              <w:right w:val="single" w:sz="4" w:space="0" w:color="6D80B4"/>
            </w:tcBorders>
            <w:shd w:val="clear" w:color="000000" w:fill="auto"/>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14</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Alan Hawkesworth (HP Vice Chair)</w:t>
            </w:r>
          </w:p>
        </w:tc>
        <w:tc>
          <w:tcPr>
            <w:tcW w:w="2256" w:type="dxa"/>
            <w:tcBorders>
              <w:top w:val="nil"/>
              <w:left w:val="single" w:sz="4" w:space="0" w:color="6D80B4"/>
              <w:right w:val="single" w:sz="4" w:space="0" w:color="6D80B4"/>
            </w:tcBorders>
            <w:shd w:val="clear" w:color="000000" w:fill="auto"/>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William Martin</w:t>
            </w:r>
          </w:p>
        </w:tc>
        <w:tc>
          <w:tcPr>
            <w:tcW w:w="2256" w:type="dxa"/>
            <w:tcBorders>
              <w:top w:val="nil"/>
              <w:left w:val="single" w:sz="4" w:space="0" w:color="6D80B4"/>
              <w:right w:val="single" w:sz="4" w:space="0" w:color="6D80B4"/>
            </w:tcBorders>
            <w:shd w:val="clear" w:color="000000" w:fill="auto"/>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5</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Mrs Jane Richardson</w:t>
            </w:r>
          </w:p>
        </w:tc>
        <w:tc>
          <w:tcPr>
            <w:tcW w:w="2256" w:type="dxa"/>
            <w:tcBorders>
              <w:top w:val="nil"/>
              <w:left w:val="single" w:sz="4" w:space="0" w:color="6D80B4"/>
              <w:right w:val="single" w:sz="4" w:space="0" w:color="6D80B4"/>
            </w:tcBorders>
            <w:shd w:val="clear" w:color="000000" w:fill="auto"/>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5</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Michael Newey</w:t>
            </w:r>
          </w:p>
        </w:tc>
        <w:tc>
          <w:tcPr>
            <w:tcW w:w="2256" w:type="dxa"/>
            <w:tcBorders>
              <w:top w:val="nil"/>
              <w:left w:val="single" w:sz="4" w:space="0" w:color="6D80B4"/>
              <w:bottom w:val="nil"/>
              <w:right w:val="single" w:sz="4" w:space="0" w:color="6D80B4"/>
            </w:tcBorders>
            <w:shd w:val="clear" w:color="000000" w:fill="auto"/>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802F57" w:rsidRPr="00802F57" w:rsidRDefault="00802F57" w:rsidP="002C7FE4">
            <w:pPr>
              <w:spacing w:line="240" w:lineRule="auto"/>
              <w:rPr>
                <w:rFonts w:ascii="Myriad Pro" w:hAnsi="Myriad Pro" w:cs="Arial"/>
                <w:sz w:val="24"/>
                <w:szCs w:val="24"/>
                <w:lang w:eastAsia="en-GB"/>
              </w:rPr>
            </w:pPr>
            <w:r w:rsidRPr="00802F57">
              <w:rPr>
                <w:rFonts w:ascii="Myriad Pro" w:hAnsi="Myriad Pro" w:cs="Arial"/>
                <w:sz w:val="24"/>
                <w:szCs w:val="24"/>
                <w:lang w:eastAsia="en-GB"/>
              </w:rPr>
              <w:t>Mr Rolf Levesley (SSHA</w:t>
            </w:r>
            <w:r w:rsidR="002C7FE4">
              <w:rPr>
                <w:rFonts w:ascii="Myriad Pro" w:hAnsi="Myriad Pro" w:cs="Arial"/>
                <w:sz w:val="24"/>
                <w:szCs w:val="24"/>
                <w:lang w:eastAsia="en-GB"/>
              </w:rPr>
              <w:t xml:space="preserve"> Nominee</w:t>
            </w:r>
            <w:r w:rsidRPr="00802F57">
              <w:rPr>
                <w:rFonts w:ascii="Myriad Pro" w:hAnsi="Myriad Pro" w:cs="Arial"/>
                <w:sz w:val="24"/>
                <w:szCs w:val="24"/>
                <w:lang w:eastAsia="en-GB"/>
              </w:rPr>
              <w:t>)</w:t>
            </w:r>
          </w:p>
        </w:tc>
        <w:tc>
          <w:tcPr>
            <w:tcW w:w="2256" w:type="dxa"/>
            <w:tcBorders>
              <w:top w:val="nil"/>
              <w:left w:val="single" w:sz="4" w:space="0" w:color="6D80B4"/>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tcPr>
          <w:p w:rsidR="00802F57" w:rsidRPr="00802F57" w:rsidRDefault="00802F57" w:rsidP="00CB11DD">
            <w:pPr>
              <w:spacing w:line="240" w:lineRule="auto"/>
              <w:jc w:val="right"/>
              <w:rPr>
                <w:rFonts w:ascii="Myriad Pro" w:hAnsi="Myriad Pro" w:cs="Arial"/>
                <w:sz w:val="24"/>
                <w:szCs w:val="24"/>
                <w:lang w:eastAsia="en-GB"/>
              </w:rPr>
            </w:pPr>
          </w:p>
        </w:tc>
        <w:tc>
          <w:tcPr>
            <w:tcW w:w="2267" w:type="dxa"/>
            <w:tcBorders>
              <w:top w:val="nil"/>
              <w:left w:val="single" w:sz="4" w:space="0" w:color="6D80B4"/>
              <w:right w:val="single" w:sz="4" w:space="0" w:color="6D80B4"/>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2C7FE4">
            <w:pPr>
              <w:spacing w:line="240" w:lineRule="auto"/>
              <w:rPr>
                <w:rFonts w:ascii="Myriad Pro" w:hAnsi="Myriad Pro" w:cs="Arial"/>
                <w:sz w:val="24"/>
                <w:szCs w:val="24"/>
                <w:lang w:eastAsia="en-GB"/>
              </w:rPr>
            </w:pPr>
            <w:r w:rsidRPr="00802F57">
              <w:rPr>
                <w:rFonts w:ascii="Myriad Pro" w:hAnsi="Myriad Pro" w:cs="Arial"/>
                <w:sz w:val="24"/>
                <w:szCs w:val="24"/>
                <w:lang w:eastAsia="en-GB"/>
              </w:rPr>
              <w:t>Mr Peter Bell (SSHA Nominee)</w:t>
            </w:r>
          </w:p>
        </w:tc>
        <w:tc>
          <w:tcPr>
            <w:tcW w:w="2256" w:type="dxa"/>
            <w:tcBorders>
              <w:top w:val="nil"/>
              <w:left w:val="single" w:sz="4" w:space="0" w:color="6D80B4"/>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802F57" w:rsidRPr="00802F57" w:rsidRDefault="00DC2588" w:rsidP="002C7FE4">
            <w:pPr>
              <w:spacing w:line="240" w:lineRule="auto"/>
              <w:rPr>
                <w:rFonts w:ascii="Myriad Pro" w:hAnsi="Myriad Pro" w:cs="Arial"/>
                <w:sz w:val="24"/>
                <w:szCs w:val="24"/>
                <w:lang w:eastAsia="en-GB"/>
              </w:rPr>
            </w:pPr>
            <w:r>
              <w:rPr>
                <w:rFonts w:ascii="Myriad Pro" w:hAnsi="Myriad Pro" w:cs="Arial"/>
                <w:sz w:val="24"/>
                <w:szCs w:val="24"/>
                <w:lang w:eastAsia="en-GB"/>
              </w:rPr>
              <w:t>Miss</w:t>
            </w:r>
            <w:r w:rsidR="00802F57" w:rsidRPr="00802F57">
              <w:rPr>
                <w:rFonts w:ascii="Myriad Pro" w:hAnsi="Myriad Pro" w:cs="Arial"/>
                <w:sz w:val="24"/>
                <w:szCs w:val="24"/>
                <w:lang w:eastAsia="en-GB"/>
              </w:rPr>
              <w:t xml:space="preserve"> Shaz Umbreen (</w:t>
            </w:r>
            <w:r w:rsidR="002C7FE4">
              <w:rPr>
                <w:rFonts w:ascii="Myriad Pro" w:hAnsi="Myriad Pro" w:cs="Arial"/>
                <w:sz w:val="24"/>
                <w:szCs w:val="24"/>
                <w:lang w:eastAsia="en-GB"/>
              </w:rPr>
              <w:t xml:space="preserve">to </w:t>
            </w:r>
            <w:r w:rsidR="00802F57" w:rsidRPr="00802F57">
              <w:rPr>
                <w:rFonts w:ascii="Myriad Pro" w:hAnsi="Myriad Pro" w:cs="Arial"/>
                <w:sz w:val="24"/>
                <w:szCs w:val="24"/>
                <w:lang w:eastAsia="en-GB"/>
              </w:rPr>
              <w:t>31</w:t>
            </w:r>
            <w:r w:rsidR="002C7FE4" w:rsidRPr="002C7FE4">
              <w:rPr>
                <w:rFonts w:ascii="Myriad Pro" w:hAnsi="Myriad Pro" w:cs="Arial"/>
                <w:sz w:val="24"/>
                <w:szCs w:val="24"/>
                <w:vertAlign w:val="superscript"/>
                <w:lang w:eastAsia="en-GB"/>
              </w:rPr>
              <w:t>st</w:t>
            </w:r>
            <w:r w:rsidR="002C7FE4">
              <w:rPr>
                <w:rFonts w:ascii="Myriad Pro" w:hAnsi="Myriad Pro" w:cs="Arial"/>
                <w:sz w:val="24"/>
                <w:szCs w:val="24"/>
                <w:lang w:eastAsia="en-GB"/>
              </w:rPr>
              <w:t xml:space="preserve"> March 2014</w:t>
            </w:r>
            <w:r w:rsidR="00802F57" w:rsidRPr="00802F57">
              <w:rPr>
                <w:rFonts w:ascii="Myriad Pro" w:hAnsi="Myriad Pro" w:cs="Arial"/>
                <w:sz w:val="24"/>
                <w:szCs w:val="24"/>
                <w:lang w:eastAsia="en-GB"/>
              </w:rPr>
              <w:t>)</w:t>
            </w:r>
          </w:p>
        </w:tc>
        <w:tc>
          <w:tcPr>
            <w:tcW w:w="2256" w:type="dxa"/>
            <w:tcBorders>
              <w:left w:val="single" w:sz="4" w:space="0" w:color="6D80B4"/>
              <w:bottom w:val="single" w:sz="4" w:space="0" w:color="6D80B4"/>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left w:val="single" w:sz="4" w:space="0" w:color="6D80B4"/>
              <w:bottom w:val="nil"/>
              <w:right w:val="single" w:sz="4" w:space="0" w:color="6D80B4"/>
            </w:tcBorders>
            <w:shd w:val="clear" w:color="000000" w:fill="FFFFFF"/>
            <w:noWrap/>
            <w:vAlign w:val="bottom"/>
          </w:tcPr>
          <w:p w:rsidR="00802F57" w:rsidRPr="00802F57" w:rsidRDefault="00802F57" w:rsidP="00CB11DD">
            <w:pPr>
              <w:spacing w:line="240" w:lineRule="auto"/>
              <w:jc w:val="right"/>
              <w:rPr>
                <w:rFonts w:ascii="Myriad Pro" w:hAnsi="Myriad Pro" w:cs="Arial"/>
                <w:sz w:val="24"/>
                <w:szCs w:val="24"/>
                <w:lang w:eastAsia="en-GB"/>
              </w:rPr>
            </w:pPr>
          </w:p>
        </w:tc>
        <w:tc>
          <w:tcPr>
            <w:tcW w:w="2267" w:type="dxa"/>
            <w:tcBorders>
              <w:left w:val="single" w:sz="4" w:space="0" w:color="6D80B4"/>
              <w:bottom w:val="single" w:sz="4" w:space="0" w:color="6D80B4"/>
              <w:right w:val="single" w:sz="4" w:space="0" w:color="6D80B4"/>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256" w:type="dxa"/>
            <w:tcBorders>
              <w:top w:val="single" w:sz="4" w:space="0" w:color="6D80B4"/>
              <w:left w:val="single" w:sz="4" w:space="0" w:color="6D80B4"/>
              <w:bottom w:val="nil"/>
              <w:right w:val="single" w:sz="4" w:space="0" w:color="6D80B4"/>
            </w:tcBorders>
            <w:shd w:val="clear" w:color="000000" w:fill="auto"/>
            <w:noWrap/>
            <w:vAlign w:val="bottom"/>
          </w:tcPr>
          <w:p w:rsidR="00802F57" w:rsidRPr="00802F57" w:rsidRDefault="007E36A0" w:rsidP="00305166">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38</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267" w:type="dxa"/>
            <w:tcBorders>
              <w:top w:val="single" w:sz="4" w:space="0" w:color="6D80B4"/>
              <w:left w:val="single" w:sz="4" w:space="0" w:color="6D80B4"/>
              <w:bottom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39</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Other Group Board Members</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CB11DD">
            <w:pPr>
              <w:spacing w:line="240" w:lineRule="auto"/>
              <w:jc w:val="right"/>
              <w:rPr>
                <w:rFonts w:ascii="Myriad Pro" w:hAnsi="Myriad Pro" w:cs="Arial"/>
                <w:b/>
                <w:bCs/>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Rolf Levesley (SSHA Chair)</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9941F2">
            <w:pPr>
              <w:spacing w:line="240" w:lineRule="auto"/>
              <w:jc w:val="right"/>
              <w:rPr>
                <w:rFonts w:ascii="Myriad Pro" w:hAnsi="Myriad Pro" w:cs="Arial"/>
                <w:sz w:val="24"/>
                <w:szCs w:val="24"/>
                <w:lang w:eastAsia="en-GB"/>
              </w:rPr>
            </w:pPr>
            <w:r>
              <w:rPr>
                <w:rFonts w:ascii="Myriad Pro" w:hAnsi="Myriad Pro" w:cs="Arial"/>
                <w:sz w:val="24"/>
                <w:szCs w:val="24"/>
                <w:lang w:eastAsia="en-GB"/>
              </w:rPr>
              <w:t>10</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Mrs Carol Hurley</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5</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Mrs Caroline Bishop</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2C7FE4">
            <w:pPr>
              <w:spacing w:line="240" w:lineRule="auto"/>
              <w:rPr>
                <w:rFonts w:ascii="Myriad Pro" w:hAnsi="Myriad Pro" w:cs="Arial"/>
                <w:sz w:val="24"/>
                <w:szCs w:val="24"/>
                <w:lang w:eastAsia="en-GB"/>
              </w:rPr>
            </w:pPr>
            <w:r w:rsidRPr="00802F57">
              <w:rPr>
                <w:rFonts w:ascii="Myriad Pro" w:hAnsi="Myriad Pro" w:cs="Arial"/>
                <w:sz w:val="24"/>
                <w:szCs w:val="24"/>
                <w:lang w:eastAsia="en-GB"/>
              </w:rPr>
              <w:t>Mrs Janet Johnson</w:t>
            </w:r>
            <w:r w:rsidR="007E36A0">
              <w:rPr>
                <w:rFonts w:ascii="Myriad Pro" w:hAnsi="Myriad Pro" w:cs="Arial"/>
                <w:sz w:val="24"/>
                <w:szCs w:val="24"/>
                <w:lang w:eastAsia="en-GB"/>
              </w:rPr>
              <w:t xml:space="preserve"> (</w:t>
            </w:r>
            <w:r w:rsidR="002C7FE4">
              <w:rPr>
                <w:rFonts w:ascii="Myriad Pro" w:hAnsi="Myriad Pro" w:cs="Arial"/>
                <w:sz w:val="24"/>
                <w:szCs w:val="24"/>
                <w:lang w:eastAsia="en-GB"/>
              </w:rPr>
              <w:t>to</w:t>
            </w:r>
            <w:r w:rsidR="007E36A0">
              <w:rPr>
                <w:rFonts w:ascii="Myriad Pro" w:hAnsi="Myriad Pro" w:cs="Arial"/>
                <w:sz w:val="24"/>
                <w:szCs w:val="24"/>
                <w:lang w:eastAsia="en-GB"/>
              </w:rPr>
              <w:t xml:space="preserve"> </w:t>
            </w:r>
            <w:r w:rsidR="002C7FE4">
              <w:rPr>
                <w:rFonts w:ascii="Myriad Pro" w:hAnsi="Myriad Pro" w:cs="Arial"/>
                <w:sz w:val="24"/>
                <w:szCs w:val="24"/>
                <w:lang w:eastAsia="en-GB"/>
              </w:rPr>
              <w:t>25</w:t>
            </w:r>
            <w:r w:rsidR="002C7FE4" w:rsidRPr="002C7FE4">
              <w:rPr>
                <w:rFonts w:ascii="Myriad Pro" w:hAnsi="Myriad Pro" w:cs="Arial"/>
                <w:sz w:val="24"/>
                <w:szCs w:val="24"/>
                <w:vertAlign w:val="superscript"/>
                <w:lang w:eastAsia="en-GB"/>
              </w:rPr>
              <w:t>th</w:t>
            </w:r>
            <w:r w:rsidR="002C7FE4">
              <w:rPr>
                <w:rFonts w:ascii="Myriad Pro" w:hAnsi="Myriad Pro" w:cs="Arial"/>
                <w:sz w:val="24"/>
                <w:szCs w:val="24"/>
                <w:lang w:eastAsia="en-GB"/>
              </w:rPr>
              <w:t xml:space="preserve"> Sept 2014</w:t>
            </w:r>
            <w:r w:rsidR="007E36A0">
              <w:rPr>
                <w:rFonts w:ascii="Myriad Pro" w:hAnsi="Myriad Pro" w:cs="Arial"/>
                <w:sz w:val="24"/>
                <w:szCs w:val="24"/>
                <w:lang w:eastAsia="en-GB"/>
              </w:rPr>
              <w:t>)</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 xml:space="preserve">Mrs Jean Shelton </w:t>
            </w:r>
            <w:r w:rsidR="007E36A0">
              <w:rPr>
                <w:rFonts w:ascii="Myriad Pro" w:hAnsi="Myriad Pro" w:cs="Arial"/>
                <w:sz w:val="24"/>
                <w:szCs w:val="24"/>
                <w:lang w:eastAsia="en-GB"/>
              </w:rPr>
              <w:t>(</w:t>
            </w:r>
            <w:r w:rsidR="002C7FE4">
              <w:rPr>
                <w:rFonts w:ascii="Myriad Pro" w:hAnsi="Myriad Pro" w:cs="Arial"/>
                <w:sz w:val="24"/>
                <w:szCs w:val="24"/>
                <w:lang w:eastAsia="en-GB"/>
              </w:rPr>
              <w:t>to 25</w:t>
            </w:r>
            <w:r w:rsidR="002C7FE4" w:rsidRPr="002C7FE4">
              <w:rPr>
                <w:rFonts w:ascii="Myriad Pro" w:hAnsi="Myriad Pro" w:cs="Arial"/>
                <w:sz w:val="24"/>
                <w:szCs w:val="24"/>
                <w:vertAlign w:val="superscript"/>
                <w:lang w:eastAsia="en-GB"/>
              </w:rPr>
              <w:t>th</w:t>
            </w:r>
            <w:r w:rsidR="002C7FE4">
              <w:rPr>
                <w:rFonts w:ascii="Myriad Pro" w:hAnsi="Myriad Pro" w:cs="Arial"/>
                <w:sz w:val="24"/>
                <w:szCs w:val="24"/>
                <w:lang w:eastAsia="en-GB"/>
              </w:rPr>
              <w:t xml:space="preserve"> Sept 2014</w:t>
            </w:r>
            <w:r w:rsidR="007E36A0">
              <w:rPr>
                <w:rFonts w:ascii="Myriad Pro" w:hAnsi="Myriad Pro" w:cs="Arial"/>
                <w:sz w:val="24"/>
                <w:szCs w:val="24"/>
                <w:lang w:eastAsia="en-GB"/>
              </w:rPr>
              <w:t>)</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Mohan Sandhar</w:t>
            </w:r>
            <w:r w:rsidR="007E36A0">
              <w:rPr>
                <w:rFonts w:ascii="Myriad Pro" w:hAnsi="Myriad Pro" w:cs="Arial"/>
                <w:sz w:val="24"/>
                <w:szCs w:val="24"/>
                <w:lang w:eastAsia="en-GB"/>
              </w:rPr>
              <w:t xml:space="preserve"> (SSHA Vice Chair)</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w:t>
            </w:r>
          </w:p>
        </w:tc>
      </w:tr>
      <w:tr w:rsidR="007921A1"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7921A1" w:rsidRPr="00802F57" w:rsidRDefault="006957DA" w:rsidP="00CB11DD">
            <w:pPr>
              <w:spacing w:line="240" w:lineRule="auto"/>
              <w:rPr>
                <w:rFonts w:ascii="Myriad Pro" w:hAnsi="Myriad Pro" w:cs="Arial"/>
                <w:sz w:val="24"/>
                <w:szCs w:val="24"/>
                <w:lang w:eastAsia="en-GB"/>
              </w:rPr>
            </w:pPr>
            <w:r>
              <w:rPr>
                <w:rFonts w:ascii="Myriad Pro" w:hAnsi="Myriad Pro" w:cs="Arial"/>
                <w:sz w:val="24"/>
                <w:szCs w:val="24"/>
                <w:lang w:eastAsia="en-GB"/>
              </w:rPr>
              <w:t>Mrs Monica Shafaq</w:t>
            </w:r>
          </w:p>
        </w:tc>
        <w:tc>
          <w:tcPr>
            <w:tcW w:w="2256" w:type="dxa"/>
            <w:tcBorders>
              <w:top w:val="nil"/>
              <w:left w:val="single" w:sz="4" w:space="0" w:color="6D80B4"/>
              <w:bottom w:val="nil"/>
              <w:right w:val="single" w:sz="4" w:space="0" w:color="6D80B4"/>
            </w:tcBorders>
            <w:shd w:val="clear" w:color="000000" w:fill="FFFFFF"/>
            <w:noWrap/>
            <w:vAlign w:val="bottom"/>
          </w:tcPr>
          <w:p w:rsidR="007921A1" w:rsidRDefault="006957DA"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96" w:type="dxa"/>
            <w:tcBorders>
              <w:top w:val="nil"/>
              <w:left w:val="single" w:sz="4" w:space="0" w:color="6D80B4"/>
              <w:bottom w:val="nil"/>
              <w:right w:val="single" w:sz="4" w:space="0" w:color="6D80B4"/>
            </w:tcBorders>
            <w:shd w:val="clear" w:color="000000" w:fill="FFFFFF"/>
            <w:noWrap/>
            <w:vAlign w:val="bottom"/>
          </w:tcPr>
          <w:p w:rsidR="007921A1" w:rsidRPr="00802F57" w:rsidRDefault="007921A1" w:rsidP="00CB11DD">
            <w:pPr>
              <w:spacing w:line="240" w:lineRule="auto"/>
              <w:jc w:val="right"/>
              <w:rPr>
                <w:rFonts w:ascii="Myriad Pro" w:hAnsi="Myriad Pro" w:cs="Arial"/>
                <w:sz w:val="24"/>
                <w:szCs w:val="24"/>
                <w:lang w:eastAsia="en-GB"/>
              </w:rPr>
            </w:pPr>
          </w:p>
        </w:tc>
        <w:tc>
          <w:tcPr>
            <w:tcW w:w="2267" w:type="dxa"/>
            <w:tcBorders>
              <w:top w:val="nil"/>
              <w:left w:val="single" w:sz="4" w:space="0" w:color="6D80B4"/>
              <w:bottom w:val="nil"/>
              <w:right w:val="single" w:sz="4" w:space="0" w:color="6D80B4"/>
            </w:tcBorders>
            <w:shd w:val="clear" w:color="000000" w:fill="FFFFFF"/>
            <w:noWrap/>
            <w:vAlign w:val="bottom"/>
          </w:tcPr>
          <w:p w:rsidR="007921A1" w:rsidRPr="00802F57" w:rsidRDefault="006957DA" w:rsidP="00802F57">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7921A1"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7921A1" w:rsidRPr="00802F57" w:rsidRDefault="006957DA" w:rsidP="00CB11DD">
            <w:pPr>
              <w:spacing w:line="240" w:lineRule="auto"/>
              <w:rPr>
                <w:rFonts w:ascii="Myriad Pro" w:hAnsi="Myriad Pro" w:cs="Arial"/>
                <w:sz w:val="24"/>
                <w:szCs w:val="24"/>
                <w:lang w:eastAsia="en-GB"/>
              </w:rPr>
            </w:pPr>
            <w:r>
              <w:rPr>
                <w:rFonts w:ascii="Myriad Pro" w:hAnsi="Myriad Pro" w:cs="Arial"/>
                <w:sz w:val="24"/>
                <w:szCs w:val="24"/>
                <w:lang w:eastAsia="en-GB"/>
              </w:rPr>
              <w:t>Mrs Jasvinder Hewitt</w:t>
            </w:r>
          </w:p>
        </w:tc>
        <w:tc>
          <w:tcPr>
            <w:tcW w:w="2256" w:type="dxa"/>
            <w:tcBorders>
              <w:top w:val="nil"/>
              <w:left w:val="single" w:sz="4" w:space="0" w:color="6D80B4"/>
              <w:bottom w:val="nil"/>
              <w:right w:val="single" w:sz="4" w:space="0" w:color="6D80B4"/>
            </w:tcBorders>
            <w:shd w:val="clear" w:color="000000" w:fill="FFFFFF"/>
            <w:noWrap/>
            <w:vAlign w:val="bottom"/>
          </w:tcPr>
          <w:p w:rsidR="007921A1" w:rsidRDefault="006957DA"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96" w:type="dxa"/>
            <w:tcBorders>
              <w:top w:val="nil"/>
              <w:left w:val="single" w:sz="4" w:space="0" w:color="6D80B4"/>
              <w:bottom w:val="nil"/>
              <w:right w:val="single" w:sz="4" w:space="0" w:color="6D80B4"/>
            </w:tcBorders>
            <w:shd w:val="clear" w:color="000000" w:fill="FFFFFF"/>
            <w:noWrap/>
            <w:vAlign w:val="bottom"/>
          </w:tcPr>
          <w:p w:rsidR="007921A1" w:rsidRPr="00802F57" w:rsidRDefault="007921A1" w:rsidP="00CB11DD">
            <w:pPr>
              <w:spacing w:line="240" w:lineRule="auto"/>
              <w:jc w:val="right"/>
              <w:rPr>
                <w:rFonts w:ascii="Myriad Pro" w:hAnsi="Myriad Pro" w:cs="Arial"/>
                <w:sz w:val="24"/>
                <w:szCs w:val="24"/>
                <w:lang w:eastAsia="en-GB"/>
              </w:rPr>
            </w:pPr>
          </w:p>
        </w:tc>
        <w:tc>
          <w:tcPr>
            <w:tcW w:w="2267" w:type="dxa"/>
            <w:tcBorders>
              <w:top w:val="nil"/>
              <w:left w:val="single" w:sz="4" w:space="0" w:color="6D80B4"/>
              <w:bottom w:val="nil"/>
              <w:right w:val="single" w:sz="4" w:space="0" w:color="6D80B4"/>
            </w:tcBorders>
            <w:shd w:val="clear" w:color="000000" w:fill="FFFFFF"/>
            <w:noWrap/>
            <w:vAlign w:val="bottom"/>
          </w:tcPr>
          <w:p w:rsidR="007921A1" w:rsidRPr="00802F57" w:rsidRDefault="006957DA" w:rsidP="00802F57">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Peter Bell</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2C7FE4">
            <w:pPr>
              <w:spacing w:line="240" w:lineRule="auto"/>
              <w:rPr>
                <w:rFonts w:ascii="Myriad Pro" w:hAnsi="Myriad Pro" w:cs="Arial"/>
                <w:sz w:val="24"/>
                <w:szCs w:val="24"/>
                <w:lang w:eastAsia="en-GB"/>
              </w:rPr>
            </w:pPr>
            <w:r w:rsidRPr="00802F57">
              <w:rPr>
                <w:rFonts w:ascii="Myriad Pro" w:hAnsi="Myriad Pro" w:cs="Arial"/>
                <w:sz w:val="24"/>
                <w:szCs w:val="24"/>
                <w:lang w:eastAsia="en-GB"/>
              </w:rPr>
              <w:t>Mr Vincent Brennan</w:t>
            </w:r>
            <w:r w:rsidR="007E36A0">
              <w:rPr>
                <w:rFonts w:ascii="Myriad Pro" w:hAnsi="Myriad Pro" w:cs="Arial"/>
                <w:sz w:val="24"/>
                <w:szCs w:val="24"/>
                <w:lang w:eastAsia="en-GB"/>
              </w:rPr>
              <w:t xml:space="preserve"> (</w:t>
            </w:r>
            <w:r w:rsidR="002C7FE4">
              <w:rPr>
                <w:rFonts w:ascii="Myriad Pro" w:hAnsi="Myriad Pro" w:cs="Arial"/>
                <w:sz w:val="24"/>
                <w:szCs w:val="24"/>
                <w:lang w:eastAsia="en-GB"/>
              </w:rPr>
              <w:t>to</w:t>
            </w:r>
            <w:r w:rsidR="007E36A0">
              <w:rPr>
                <w:rFonts w:ascii="Myriad Pro" w:hAnsi="Myriad Pro" w:cs="Arial"/>
                <w:sz w:val="24"/>
                <w:szCs w:val="24"/>
                <w:lang w:eastAsia="en-GB"/>
              </w:rPr>
              <w:t xml:space="preserve"> 25</w:t>
            </w:r>
            <w:r w:rsidR="002C7FE4">
              <w:rPr>
                <w:rFonts w:ascii="Myriad Pro" w:hAnsi="Myriad Pro" w:cs="Arial"/>
                <w:sz w:val="24"/>
                <w:szCs w:val="24"/>
                <w:lang w:eastAsia="en-GB"/>
              </w:rPr>
              <w:t xml:space="preserve"> July </w:t>
            </w:r>
            <w:r w:rsidR="007E36A0">
              <w:rPr>
                <w:rFonts w:ascii="Myriad Pro" w:hAnsi="Myriad Pro" w:cs="Arial"/>
                <w:sz w:val="24"/>
                <w:szCs w:val="24"/>
                <w:lang w:eastAsia="en-GB"/>
              </w:rPr>
              <w:t>2013)</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Mrs Angela Bradford</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3B7C98" w:rsidP="00CB11DD">
            <w:pPr>
              <w:spacing w:line="240" w:lineRule="auto"/>
              <w:rPr>
                <w:rFonts w:ascii="Myriad Pro" w:hAnsi="Myriad Pro" w:cs="Arial"/>
                <w:sz w:val="24"/>
                <w:szCs w:val="24"/>
                <w:lang w:eastAsia="en-GB"/>
              </w:rPr>
            </w:pPr>
            <w:r>
              <w:rPr>
                <w:rFonts w:ascii="Myriad Pro" w:hAnsi="Myriad Pro" w:cs="Arial"/>
                <w:sz w:val="24"/>
                <w:szCs w:val="24"/>
                <w:lang w:eastAsia="en-GB"/>
              </w:rPr>
              <w:t>Mr</w:t>
            </w:r>
            <w:r w:rsidR="00802F57" w:rsidRPr="00802F57">
              <w:rPr>
                <w:rFonts w:ascii="Myriad Pro" w:hAnsi="Myriad Pro" w:cs="Arial"/>
                <w:sz w:val="24"/>
                <w:szCs w:val="24"/>
                <w:lang w:eastAsia="en-GB"/>
              </w:rPr>
              <w:t xml:space="preserve"> William Martin (Care Plus Chair)</w:t>
            </w:r>
          </w:p>
        </w:tc>
        <w:tc>
          <w:tcPr>
            <w:tcW w:w="2256" w:type="dxa"/>
            <w:tcBorders>
              <w:top w:val="nil"/>
              <w:left w:val="single" w:sz="4" w:space="0" w:color="6D80B4"/>
              <w:bottom w:val="nil"/>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Jim Bolton</w:t>
            </w:r>
          </w:p>
        </w:tc>
        <w:tc>
          <w:tcPr>
            <w:tcW w:w="2256" w:type="dxa"/>
            <w:tcBorders>
              <w:top w:val="nil"/>
              <w:left w:val="single" w:sz="4" w:space="0" w:color="6D80B4"/>
              <w:right w:val="single" w:sz="4" w:space="0" w:color="6D80B4"/>
            </w:tcBorders>
            <w:shd w:val="clear" w:color="000000" w:fill="FFFFFF"/>
            <w:noWrap/>
            <w:vAlign w:val="bottom"/>
          </w:tcPr>
          <w:p w:rsidR="00802F57" w:rsidRPr="00802F57" w:rsidRDefault="00E00762"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6</w:t>
            </w:r>
          </w:p>
        </w:tc>
        <w:tc>
          <w:tcPr>
            <w:tcW w:w="296"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 Antony Pate</w:t>
            </w:r>
          </w:p>
        </w:tc>
        <w:tc>
          <w:tcPr>
            <w:tcW w:w="2256" w:type="dxa"/>
            <w:tcBorders>
              <w:top w:val="nil"/>
              <w:left w:val="single" w:sz="4" w:space="0" w:color="6D80B4"/>
              <w:right w:val="single" w:sz="4" w:space="0" w:color="6D80B4"/>
            </w:tcBorders>
            <w:shd w:val="clear" w:color="000000" w:fill="FFFFFF"/>
            <w:noWrap/>
            <w:vAlign w:val="bottom"/>
          </w:tcPr>
          <w:p w:rsidR="00802F57" w:rsidRPr="00802F57"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96" w:type="dxa"/>
            <w:tcBorders>
              <w:top w:val="nil"/>
              <w:left w:val="single" w:sz="4" w:space="0" w:color="6D80B4"/>
              <w:right w:val="single" w:sz="4" w:space="0" w:color="6D80B4"/>
            </w:tcBorders>
            <w:shd w:val="clear" w:color="000000" w:fill="FFFFFF"/>
            <w:noWrap/>
            <w:vAlign w:val="bottom"/>
          </w:tcPr>
          <w:p w:rsidR="00802F57" w:rsidRPr="00802F57" w:rsidRDefault="00802F57" w:rsidP="00CB11DD">
            <w:pPr>
              <w:spacing w:line="240" w:lineRule="auto"/>
              <w:jc w:val="right"/>
              <w:rPr>
                <w:rFonts w:ascii="Myriad Pro" w:hAnsi="Myriad Pro" w:cs="Arial"/>
                <w:sz w:val="24"/>
                <w:szCs w:val="24"/>
                <w:lang w:eastAsia="en-GB"/>
              </w:rPr>
            </w:pPr>
          </w:p>
        </w:tc>
        <w:tc>
          <w:tcPr>
            <w:tcW w:w="2267" w:type="dxa"/>
            <w:tcBorders>
              <w:top w:val="nil"/>
              <w:left w:val="single" w:sz="4" w:space="0" w:color="6D80B4"/>
              <w:right w:val="single" w:sz="4" w:space="0" w:color="6D80B4"/>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w:t>
            </w:r>
          </w:p>
        </w:tc>
      </w:tr>
      <w:tr w:rsidR="007E36A0"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7E36A0" w:rsidRPr="00802F57" w:rsidRDefault="007E36A0" w:rsidP="002C7FE4">
            <w:pPr>
              <w:spacing w:line="240" w:lineRule="auto"/>
              <w:rPr>
                <w:rFonts w:ascii="Myriad Pro" w:hAnsi="Myriad Pro" w:cs="Arial"/>
                <w:sz w:val="24"/>
                <w:szCs w:val="24"/>
                <w:lang w:eastAsia="en-GB"/>
              </w:rPr>
            </w:pPr>
            <w:r>
              <w:rPr>
                <w:rFonts w:ascii="Myriad Pro" w:hAnsi="Myriad Pro" w:cs="Arial"/>
                <w:sz w:val="24"/>
                <w:szCs w:val="24"/>
                <w:lang w:eastAsia="en-GB"/>
              </w:rPr>
              <w:t>Mr Andrew Mason (</w:t>
            </w:r>
            <w:r w:rsidR="002C7FE4">
              <w:rPr>
                <w:rFonts w:ascii="Myriad Pro" w:hAnsi="Myriad Pro" w:cs="Arial"/>
                <w:sz w:val="24"/>
                <w:szCs w:val="24"/>
                <w:lang w:eastAsia="en-GB"/>
              </w:rPr>
              <w:t>from 26</w:t>
            </w:r>
            <w:r w:rsidR="002C7FE4" w:rsidRPr="002C7FE4">
              <w:rPr>
                <w:rFonts w:ascii="Myriad Pro" w:hAnsi="Myriad Pro" w:cs="Arial"/>
                <w:sz w:val="24"/>
                <w:szCs w:val="24"/>
                <w:vertAlign w:val="superscript"/>
                <w:lang w:eastAsia="en-GB"/>
              </w:rPr>
              <w:t>th</w:t>
            </w:r>
            <w:r w:rsidR="002C7FE4">
              <w:rPr>
                <w:rFonts w:ascii="Myriad Pro" w:hAnsi="Myriad Pro" w:cs="Arial"/>
                <w:sz w:val="24"/>
                <w:szCs w:val="24"/>
                <w:lang w:eastAsia="en-GB"/>
              </w:rPr>
              <w:t xml:space="preserve"> Sept 2014</w:t>
            </w:r>
            <w:r>
              <w:rPr>
                <w:rFonts w:ascii="Myriad Pro" w:hAnsi="Myriad Pro" w:cs="Arial"/>
                <w:sz w:val="24"/>
                <w:szCs w:val="24"/>
                <w:lang w:eastAsia="en-GB"/>
              </w:rPr>
              <w:t>)</w:t>
            </w:r>
          </w:p>
        </w:tc>
        <w:tc>
          <w:tcPr>
            <w:tcW w:w="2256" w:type="dxa"/>
            <w:tcBorders>
              <w:top w:val="nil"/>
              <w:left w:val="single" w:sz="4" w:space="0" w:color="6D80B4"/>
              <w:right w:val="single" w:sz="4" w:space="0" w:color="6D80B4"/>
            </w:tcBorders>
            <w:shd w:val="clear" w:color="000000" w:fill="FFFFFF"/>
            <w:noWrap/>
            <w:vAlign w:val="bottom"/>
          </w:tcPr>
          <w:p w:rsidR="007E36A0"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96" w:type="dxa"/>
            <w:tcBorders>
              <w:top w:val="nil"/>
              <w:left w:val="single" w:sz="4" w:space="0" w:color="6D80B4"/>
              <w:right w:val="single" w:sz="4" w:space="0" w:color="6D80B4"/>
            </w:tcBorders>
            <w:shd w:val="clear" w:color="000000" w:fill="FFFFFF"/>
            <w:noWrap/>
            <w:vAlign w:val="bottom"/>
          </w:tcPr>
          <w:p w:rsidR="007E36A0" w:rsidRPr="00802F57" w:rsidRDefault="007E36A0" w:rsidP="00CB11DD">
            <w:pPr>
              <w:spacing w:line="240" w:lineRule="auto"/>
              <w:jc w:val="right"/>
              <w:rPr>
                <w:rFonts w:ascii="Myriad Pro" w:hAnsi="Myriad Pro" w:cs="Arial"/>
                <w:sz w:val="24"/>
                <w:szCs w:val="24"/>
                <w:lang w:eastAsia="en-GB"/>
              </w:rPr>
            </w:pPr>
          </w:p>
        </w:tc>
        <w:tc>
          <w:tcPr>
            <w:tcW w:w="2267" w:type="dxa"/>
            <w:tcBorders>
              <w:top w:val="nil"/>
              <w:left w:val="single" w:sz="4" w:space="0" w:color="6D80B4"/>
              <w:right w:val="single" w:sz="4" w:space="0" w:color="6D80B4"/>
            </w:tcBorders>
            <w:shd w:val="clear" w:color="000000" w:fill="FFFFFF"/>
            <w:noWrap/>
            <w:vAlign w:val="bottom"/>
          </w:tcPr>
          <w:p w:rsidR="007E36A0" w:rsidRPr="00802F57" w:rsidRDefault="006957DA" w:rsidP="00802F57">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7E36A0" w:rsidRPr="00802F57" w:rsidTr="00C459A6">
        <w:trPr>
          <w:trHeight w:val="255"/>
        </w:trPr>
        <w:tc>
          <w:tcPr>
            <w:tcW w:w="4395" w:type="dxa"/>
            <w:tcBorders>
              <w:top w:val="nil"/>
              <w:left w:val="nil"/>
              <w:bottom w:val="nil"/>
              <w:right w:val="single" w:sz="4" w:space="0" w:color="6D80B4"/>
            </w:tcBorders>
            <w:shd w:val="clear" w:color="000000" w:fill="FFFFFF"/>
            <w:noWrap/>
            <w:vAlign w:val="bottom"/>
          </w:tcPr>
          <w:p w:rsidR="007E36A0" w:rsidRPr="00802F57" w:rsidRDefault="007E36A0" w:rsidP="002C7FE4">
            <w:pPr>
              <w:spacing w:line="240" w:lineRule="auto"/>
              <w:rPr>
                <w:rFonts w:ascii="Myriad Pro" w:hAnsi="Myriad Pro" w:cs="Arial"/>
                <w:sz w:val="24"/>
                <w:szCs w:val="24"/>
                <w:lang w:eastAsia="en-GB"/>
              </w:rPr>
            </w:pPr>
            <w:r>
              <w:rPr>
                <w:rFonts w:ascii="Myriad Pro" w:hAnsi="Myriad Pro" w:cs="Arial"/>
                <w:sz w:val="24"/>
                <w:szCs w:val="24"/>
                <w:lang w:eastAsia="en-GB"/>
              </w:rPr>
              <w:t xml:space="preserve">Mrs Julie Smith </w:t>
            </w:r>
            <w:r w:rsidR="002C7FE4">
              <w:rPr>
                <w:rFonts w:ascii="Myriad Pro" w:hAnsi="Myriad Pro" w:cs="Arial"/>
                <w:sz w:val="24"/>
                <w:szCs w:val="24"/>
                <w:lang w:eastAsia="en-GB"/>
              </w:rPr>
              <w:t>(from 25</w:t>
            </w:r>
            <w:r w:rsidR="002C7FE4" w:rsidRPr="002C7FE4">
              <w:rPr>
                <w:rFonts w:ascii="Myriad Pro" w:hAnsi="Myriad Pro" w:cs="Arial"/>
                <w:sz w:val="24"/>
                <w:szCs w:val="24"/>
                <w:vertAlign w:val="superscript"/>
                <w:lang w:eastAsia="en-GB"/>
              </w:rPr>
              <w:t>th</w:t>
            </w:r>
            <w:r w:rsidR="002C7FE4">
              <w:rPr>
                <w:rFonts w:ascii="Myriad Pro" w:hAnsi="Myriad Pro" w:cs="Arial"/>
                <w:sz w:val="24"/>
                <w:szCs w:val="24"/>
                <w:lang w:eastAsia="en-GB"/>
              </w:rPr>
              <w:t xml:space="preserve"> Sept 2014</w:t>
            </w:r>
            <w:r>
              <w:rPr>
                <w:rFonts w:ascii="Myriad Pro" w:hAnsi="Myriad Pro" w:cs="Arial"/>
                <w:sz w:val="24"/>
                <w:szCs w:val="24"/>
                <w:lang w:eastAsia="en-GB"/>
              </w:rPr>
              <w:t>)</w:t>
            </w:r>
          </w:p>
        </w:tc>
        <w:tc>
          <w:tcPr>
            <w:tcW w:w="2256" w:type="dxa"/>
            <w:tcBorders>
              <w:top w:val="nil"/>
              <w:left w:val="single" w:sz="4" w:space="0" w:color="6D80B4"/>
              <w:right w:val="single" w:sz="4" w:space="0" w:color="6D80B4"/>
            </w:tcBorders>
            <w:shd w:val="clear" w:color="000000" w:fill="FFFFFF"/>
            <w:noWrap/>
            <w:vAlign w:val="bottom"/>
          </w:tcPr>
          <w:p w:rsidR="007E36A0" w:rsidRDefault="007E36A0"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2</w:t>
            </w:r>
          </w:p>
        </w:tc>
        <w:tc>
          <w:tcPr>
            <w:tcW w:w="296" w:type="dxa"/>
            <w:tcBorders>
              <w:top w:val="nil"/>
              <w:left w:val="single" w:sz="4" w:space="0" w:color="6D80B4"/>
              <w:right w:val="single" w:sz="4" w:space="0" w:color="6D80B4"/>
            </w:tcBorders>
            <w:shd w:val="clear" w:color="000000" w:fill="FFFFFF"/>
            <w:noWrap/>
            <w:vAlign w:val="bottom"/>
          </w:tcPr>
          <w:p w:rsidR="007E36A0" w:rsidRPr="00802F57" w:rsidRDefault="007E36A0" w:rsidP="00CB11DD">
            <w:pPr>
              <w:spacing w:line="240" w:lineRule="auto"/>
              <w:jc w:val="right"/>
              <w:rPr>
                <w:rFonts w:ascii="Myriad Pro" w:hAnsi="Myriad Pro" w:cs="Arial"/>
                <w:sz w:val="24"/>
                <w:szCs w:val="24"/>
                <w:lang w:eastAsia="en-GB"/>
              </w:rPr>
            </w:pPr>
          </w:p>
        </w:tc>
        <w:tc>
          <w:tcPr>
            <w:tcW w:w="2267" w:type="dxa"/>
            <w:tcBorders>
              <w:top w:val="nil"/>
              <w:left w:val="single" w:sz="4" w:space="0" w:color="6D80B4"/>
              <w:right w:val="single" w:sz="4" w:space="0" w:color="6D80B4"/>
            </w:tcBorders>
            <w:shd w:val="clear" w:color="000000" w:fill="FFFFFF"/>
            <w:noWrap/>
            <w:vAlign w:val="bottom"/>
          </w:tcPr>
          <w:p w:rsidR="007E36A0" w:rsidRPr="00802F57" w:rsidRDefault="006957DA" w:rsidP="00802F57">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Mrs Pamela Smith</w:t>
            </w:r>
          </w:p>
        </w:tc>
        <w:tc>
          <w:tcPr>
            <w:tcW w:w="2256" w:type="dxa"/>
            <w:tcBorders>
              <w:left w:val="single" w:sz="4" w:space="0" w:color="6D80B4"/>
              <w:right w:val="single" w:sz="4" w:space="0" w:color="6D80B4"/>
            </w:tcBorders>
            <w:shd w:val="clear" w:color="000000" w:fill="FFFFFF"/>
            <w:noWrap/>
            <w:vAlign w:val="bottom"/>
          </w:tcPr>
          <w:p w:rsidR="00802F57" w:rsidRPr="00802F57" w:rsidRDefault="00E00762" w:rsidP="00CB11DD">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96" w:type="dxa"/>
            <w:tcBorders>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left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w:t>
            </w:r>
          </w:p>
        </w:tc>
      </w:tr>
      <w:tr w:rsidR="00802F57" w:rsidRPr="00802F57" w:rsidTr="00C459A6">
        <w:trPr>
          <w:trHeight w:val="255"/>
        </w:trPr>
        <w:tc>
          <w:tcPr>
            <w:tcW w:w="4395" w:type="dxa"/>
            <w:tcBorders>
              <w:top w:val="nil"/>
              <w:left w:val="nil"/>
              <w:bottom w:val="nil"/>
              <w:right w:val="single" w:sz="4" w:space="0" w:color="6D80B4"/>
            </w:tcBorders>
            <w:shd w:val="clear" w:color="000000" w:fill="FFFFFF"/>
            <w:noWrap/>
            <w:vAlign w:val="bottom"/>
            <w:hideMark/>
          </w:tcPr>
          <w:p w:rsidR="00802F57" w:rsidRPr="00802F57" w:rsidRDefault="00802F57"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256" w:type="dxa"/>
            <w:tcBorders>
              <w:left w:val="single" w:sz="4" w:space="0" w:color="6D80B4"/>
              <w:bottom w:val="single" w:sz="4" w:space="0" w:color="6D80B4"/>
              <w:right w:val="single" w:sz="4" w:space="0" w:color="6D80B4"/>
            </w:tcBorders>
            <w:shd w:val="clear" w:color="000000" w:fill="FFFFFF"/>
            <w:noWrap/>
            <w:vAlign w:val="bottom"/>
          </w:tcPr>
          <w:p w:rsidR="00802F57" w:rsidRPr="00802F57" w:rsidRDefault="007E36A0" w:rsidP="009C0099">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69</w:t>
            </w:r>
          </w:p>
        </w:tc>
        <w:tc>
          <w:tcPr>
            <w:tcW w:w="296"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267" w:type="dxa"/>
            <w:tcBorders>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64</w:t>
            </w:r>
          </w:p>
        </w:tc>
      </w:tr>
      <w:tr w:rsidR="00802F57" w:rsidRPr="00802F57" w:rsidTr="00C459A6">
        <w:trPr>
          <w:trHeight w:val="270"/>
        </w:trPr>
        <w:tc>
          <w:tcPr>
            <w:tcW w:w="4395" w:type="dxa"/>
            <w:tcBorders>
              <w:top w:val="nil"/>
              <w:left w:val="nil"/>
              <w:bottom w:val="single" w:sz="4" w:space="0" w:color="6D80B4"/>
              <w:right w:val="single" w:sz="4" w:space="0" w:color="6D80B4"/>
            </w:tcBorders>
            <w:shd w:val="clear" w:color="000000" w:fill="FFFFFF"/>
            <w:noWrap/>
            <w:vAlign w:val="bottom"/>
            <w:hideMark/>
          </w:tcPr>
          <w:p w:rsidR="00802F57" w:rsidRPr="00C459A6" w:rsidRDefault="00802F57" w:rsidP="00CB11DD">
            <w:pPr>
              <w:spacing w:line="240" w:lineRule="auto"/>
              <w:rPr>
                <w:rFonts w:ascii="Myriad Pro" w:hAnsi="Myriad Pro" w:cs="Arial"/>
                <w:b/>
                <w:sz w:val="24"/>
                <w:szCs w:val="24"/>
                <w:lang w:eastAsia="en-GB"/>
              </w:rPr>
            </w:pPr>
            <w:r w:rsidRPr="00802F57">
              <w:rPr>
                <w:rFonts w:ascii="Myriad Pro" w:hAnsi="Myriad Pro" w:cs="Arial"/>
                <w:sz w:val="24"/>
                <w:szCs w:val="24"/>
                <w:lang w:eastAsia="en-GB"/>
              </w:rPr>
              <w:t> </w:t>
            </w:r>
            <w:r w:rsidR="00C459A6" w:rsidRPr="00C459A6">
              <w:rPr>
                <w:rFonts w:ascii="Myriad Pro" w:hAnsi="Myriad Pro" w:cs="Arial"/>
                <w:b/>
                <w:sz w:val="24"/>
                <w:szCs w:val="24"/>
                <w:lang w:eastAsia="en-GB"/>
              </w:rPr>
              <w:t>Total</w:t>
            </w:r>
          </w:p>
        </w:tc>
        <w:tc>
          <w:tcPr>
            <w:tcW w:w="2256" w:type="dxa"/>
            <w:tcBorders>
              <w:top w:val="nil"/>
              <w:left w:val="single" w:sz="4" w:space="0" w:color="6D80B4"/>
              <w:bottom w:val="double" w:sz="4" w:space="0" w:color="6D80B4"/>
              <w:right w:val="single" w:sz="4" w:space="0" w:color="6D80B4"/>
            </w:tcBorders>
            <w:shd w:val="clear" w:color="000000" w:fill="FFFFFF"/>
            <w:noWrap/>
            <w:vAlign w:val="bottom"/>
          </w:tcPr>
          <w:p w:rsidR="00802F57" w:rsidRPr="00802F57" w:rsidRDefault="007E36A0" w:rsidP="009941F2">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107</w:t>
            </w:r>
          </w:p>
        </w:tc>
        <w:tc>
          <w:tcPr>
            <w:tcW w:w="296" w:type="dxa"/>
            <w:tcBorders>
              <w:top w:val="nil"/>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CB11DD">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267" w:type="dxa"/>
            <w:tcBorders>
              <w:top w:val="nil"/>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103</w:t>
            </w:r>
          </w:p>
        </w:tc>
      </w:tr>
    </w:tbl>
    <w:p w:rsidR="00581448" w:rsidRDefault="00581448" w:rsidP="00CB11DD">
      <w:pPr>
        <w:tabs>
          <w:tab w:val="left" w:pos="0"/>
          <w:tab w:val="left" w:pos="990"/>
        </w:tabs>
        <w:jc w:val="both"/>
        <w:rPr>
          <w:rFonts w:ascii="Myriad Pro" w:hAnsi="Myriad Pro" w:cs="Arial"/>
          <w:b/>
          <w:bCs/>
          <w:sz w:val="24"/>
          <w:szCs w:val="24"/>
          <w:lang w:eastAsia="en-GB"/>
        </w:rPr>
      </w:pPr>
    </w:p>
    <w:p w:rsidR="00CB11DD" w:rsidRPr="00802F57" w:rsidRDefault="00CB11DD" w:rsidP="00CB11DD">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CB11DD" w:rsidRPr="00802F57" w:rsidRDefault="00CB11DD" w:rsidP="0050269C">
      <w:pPr>
        <w:jc w:val="both"/>
        <w:rPr>
          <w:rFonts w:ascii="Myriad Pro" w:hAnsi="Myriad Pro"/>
          <w:sz w:val="24"/>
          <w:szCs w:val="24"/>
        </w:rPr>
      </w:pPr>
    </w:p>
    <w:p w:rsidR="00CB11DD" w:rsidRPr="00802F57" w:rsidRDefault="00CB11DD" w:rsidP="00CB11DD">
      <w:pPr>
        <w:rPr>
          <w:rFonts w:ascii="Myriad Pro" w:hAnsi="Myriad Pro"/>
          <w:b/>
          <w:sz w:val="24"/>
          <w:szCs w:val="24"/>
        </w:rPr>
      </w:pPr>
      <w:r w:rsidRPr="00802F57">
        <w:rPr>
          <w:rFonts w:ascii="Myriad Pro" w:hAnsi="Myriad Pro" w:cs="Arial"/>
          <w:b/>
          <w:bCs/>
          <w:sz w:val="24"/>
          <w:lang w:eastAsia="en-GB"/>
        </w:rPr>
        <w:t>10.   Directors' Emoluments</w:t>
      </w:r>
      <w:r w:rsidRPr="00802F57">
        <w:rPr>
          <w:rFonts w:ascii="Myriad Pro" w:hAnsi="Myriad Pro"/>
          <w:b/>
          <w:sz w:val="24"/>
          <w:szCs w:val="24"/>
        </w:rPr>
        <w:t xml:space="preserve"> (continued)</w:t>
      </w:r>
    </w:p>
    <w:p w:rsidR="0050269C" w:rsidRPr="00802F57" w:rsidRDefault="0050269C" w:rsidP="0050269C">
      <w:pPr>
        <w:jc w:val="both"/>
        <w:rPr>
          <w:rFonts w:ascii="Myriad Pro" w:hAnsi="Myriad Pro"/>
          <w:sz w:val="24"/>
          <w:szCs w:val="24"/>
        </w:rPr>
      </w:pPr>
      <w:r w:rsidRPr="00802F57">
        <w:rPr>
          <w:rFonts w:ascii="Myriad Pro" w:hAnsi="Myriad Pro"/>
          <w:sz w:val="24"/>
          <w:szCs w:val="24"/>
        </w:rPr>
        <w:t xml:space="preserve">The aggregate amount of emoluments (including benefits in kind and pension contributions) paid to or receivable by the </w:t>
      </w:r>
      <w:r w:rsidR="00CB11DD" w:rsidRPr="00802F57">
        <w:rPr>
          <w:rFonts w:ascii="Myriad Pro" w:hAnsi="Myriad Pro"/>
          <w:sz w:val="24"/>
          <w:szCs w:val="24"/>
        </w:rPr>
        <w:t>six</w:t>
      </w:r>
      <w:r w:rsidRPr="00802F57">
        <w:rPr>
          <w:rFonts w:ascii="Myriad Pro" w:hAnsi="Myriad Pro"/>
          <w:sz w:val="24"/>
          <w:szCs w:val="24"/>
        </w:rPr>
        <w:t xml:space="preserve"> (20</w:t>
      </w:r>
      <w:r w:rsidR="00802F57" w:rsidRPr="00802F57">
        <w:rPr>
          <w:rFonts w:ascii="Myriad Pro" w:hAnsi="Myriad Pro"/>
          <w:sz w:val="24"/>
          <w:szCs w:val="24"/>
        </w:rPr>
        <w:t>13</w:t>
      </w:r>
      <w:r w:rsidRPr="00802F57">
        <w:rPr>
          <w:rFonts w:ascii="Myriad Pro" w:hAnsi="Myriad Pro"/>
          <w:sz w:val="24"/>
          <w:szCs w:val="24"/>
        </w:rPr>
        <w:t>/1</w:t>
      </w:r>
      <w:r w:rsidR="00802F57" w:rsidRPr="00802F57">
        <w:rPr>
          <w:rFonts w:ascii="Myriad Pro" w:hAnsi="Myriad Pro"/>
          <w:sz w:val="24"/>
          <w:szCs w:val="24"/>
        </w:rPr>
        <w:t>4</w:t>
      </w:r>
      <w:r w:rsidRPr="00802F57">
        <w:rPr>
          <w:rFonts w:ascii="Myriad Pro" w:hAnsi="Myriad Pro"/>
          <w:sz w:val="24"/>
          <w:szCs w:val="24"/>
        </w:rPr>
        <w:t xml:space="preserve"> </w:t>
      </w:r>
      <w:r w:rsidR="00802F57" w:rsidRPr="00802F57">
        <w:rPr>
          <w:rFonts w:ascii="Myriad Pro" w:hAnsi="Myriad Pro"/>
          <w:sz w:val="24"/>
          <w:szCs w:val="24"/>
        </w:rPr>
        <w:t>six</w:t>
      </w:r>
      <w:r w:rsidRPr="00802F57">
        <w:rPr>
          <w:rFonts w:ascii="Myriad Pro" w:hAnsi="Myriad Pro"/>
          <w:sz w:val="24"/>
          <w:szCs w:val="24"/>
        </w:rPr>
        <w:t xml:space="preserve">) Executive Officers of the Group and of the </w:t>
      </w:r>
      <w:r w:rsidR="00CB11DD" w:rsidRPr="00802F57">
        <w:rPr>
          <w:rFonts w:ascii="Myriad Pro" w:hAnsi="Myriad Pro"/>
          <w:sz w:val="24"/>
          <w:szCs w:val="24"/>
        </w:rPr>
        <w:t xml:space="preserve">six </w:t>
      </w:r>
      <w:r w:rsidRPr="00802F57">
        <w:rPr>
          <w:rFonts w:ascii="Myriad Pro" w:hAnsi="Myriad Pro"/>
          <w:sz w:val="24"/>
          <w:szCs w:val="24"/>
        </w:rPr>
        <w:t>(201</w:t>
      </w:r>
      <w:r w:rsidR="00802F57" w:rsidRPr="00802F57">
        <w:rPr>
          <w:rFonts w:ascii="Myriad Pro" w:hAnsi="Myriad Pro"/>
          <w:sz w:val="24"/>
          <w:szCs w:val="24"/>
        </w:rPr>
        <w:t>3</w:t>
      </w:r>
      <w:r w:rsidRPr="00802F57">
        <w:rPr>
          <w:rFonts w:ascii="Myriad Pro" w:hAnsi="Myriad Pro"/>
          <w:sz w:val="24"/>
          <w:szCs w:val="24"/>
        </w:rPr>
        <w:t>/1</w:t>
      </w:r>
      <w:r w:rsidR="00802F57" w:rsidRPr="00802F57">
        <w:rPr>
          <w:rFonts w:ascii="Myriad Pro" w:hAnsi="Myriad Pro"/>
          <w:sz w:val="24"/>
          <w:szCs w:val="24"/>
        </w:rPr>
        <w:t>4</w:t>
      </w:r>
      <w:r w:rsidR="000544AE" w:rsidRPr="00802F57">
        <w:rPr>
          <w:rFonts w:ascii="Myriad Pro" w:hAnsi="Myriad Pro"/>
          <w:sz w:val="24"/>
          <w:szCs w:val="24"/>
        </w:rPr>
        <w:t xml:space="preserve"> </w:t>
      </w:r>
      <w:r w:rsidR="00802F57" w:rsidRPr="00802F57">
        <w:rPr>
          <w:rFonts w:ascii="Myriad Pro" w:hAnsi="Myriad Pro"/>
          <w:sz w:val="24"/>
          <w:szCs w:val="24"/>
        </w:rPr>
        <w:t>six</w:t>
      </w:r>
      <w:r w:rsidRPr="00802F57">
        <w:rPr>
          <w:rFonts w:ascii="Myriad Pro" w:hAnsi="Myriad Pro"/>
          <w:sz w:val="24"/>
          <w:szCs w:val="24"/>
        </w:rPr>
        <w:t>) in the Parent during the year made up as follows:</w:t>
      </w:r>
    </w:p>
    <w:p w:rsidR="004F379A" w:rsidRPr="00802F57" w:rsidRDefault="004F379A" w:rsidP="0050269C">
      <w:pPr>
        <w:jc w:val="both"/>
        <w:rPr>
          <w:rFonts w:ascii="Myriad Pro" w:hAnsi="Myriad Pro"/>
          <w:sz w:val="24"/>
          <w:szCs w:val="24"/>
        </w:rPr>
      </w:pPr>
    </w:p>
    <w:tbl>
      <w:tblPr>
        <w:tblW w:w="9179" w:type="dxa"/>
        <w:tblInd w:w="108" w:type="dxa"/>
        <w:tblLook w:val="04A0" w:firstRow="1" w:lastRow="0" w:firstColumn="1" w:lastColumn="0" w:noHBand="0" w:noVBand="1"/>
      </w:tblPr>
      <w:tblGrid>
        <w:gridCol w:w="4277"/>
        <w:gridCol w:w="1011"/>
        <w:gridCol w:w="267"/>
        <w:gridCol w:w="1049"/>
        <w:gridCol w:w="267"/>
        <w:gridCol w:w="1002"/>
        <w:gridCol w:w="267"/>
        <w:gridCol w:w="1039"/>
      </w:tblGrid>
      <w:tr w:rsidR="00802F57" w:rsidRPr="00802F57" w:rsidTr="00C459A6">
        <w:trPr>
          <w:trHeight w:val="255"/>
        </w:trPr>
        <w:tc>
          <w:tcPr>
            <w:tcW w:w="4277"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rPr>
                <w:rFonts w:ascii="Myriad Pro" w:hAnsi="Myriad Pro" w:cs="Arial"/>
                <w:color w:val="FFFFFF" w:themeColor="background1"/>
                <w:sz w:val="24"/>
                <w:szCs w:val="24"/>
                <w:lang w:eastAsia="en-GB"/>
              </w:rPr>
            </w:pPr>
          </w:p>
        </w:tc>
        <w:tc>
          <w:tcPr>
            <w:tcW w:w="2327" w:type="dxa"/>
            <w:gridSpan w:val="3"/>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Year Ended</w:t>
            </w:r>
          </w:p>
        </w:tc>
        <w:tc>
          <w:tcPr>
            <w:tcW w:w="267"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rPr>
                <w:rFonts w:ascii="Myriad Pro" w:hAnsi="Myriad Pro" w:cs="Arial"/>
                <w:color w:val="FFFFFF" w:themeColor="background1"/>
                <w:sz w:val="24"/>
                <w:szCs w:val="24"/>
                <w:lang w:eastAsia="en-GB"/>
              </w:rPr>
            </w:pPr>
          </w:p>
        </w:tc>
        <w:tc>
          <w:tcPr>
            <w:tcW w:w="2308" w:type="dxa"/>
            <w:gridSpan w:val="3"/>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Year Ended</w:t>
            </w:r>
          </w:p>
        </w:tc>
      </w:tr>
      <w:tr w:rsidR="00802F57" w:rsidRPr="00802F57" w:rsidTr="00C459A6">
        <w:trPr>
          <w:trHeight w:val="255"/>
        </w:trPr>
        <w:tc>
          <w:tcPr>
            <w:tcW w:w="4277"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rPr>
                <w:rFonts w:ascii="Myriad Pro" w:hAnsi="Myriad Pro" w:cs="Arial"/>
                <w:color w:val="FFFFFF" w:themeColor="background1"/>
                <w:sz w:val="24"/>
                <w:szCs w:val="24"/>
                <w:lang w:eastAsia="en-GB"/>
              </w:rPr>
            </w:pPr>
          </w:p>
        </w:tc>
        <w:tc>
          <w:tcPr>
            <w:tcW w:w="2327" w:type="dxa"/>
            <w:gridSpan w:val="3"/>
            <w:tcBorders>
              <w:top w:val="nil"/>
              <w:left w:val="nil"/>
              <w:bottom w:val="nil"/>
              <w:right w:val="nil"/>
            </w:tcBorders>
            <w:shd w:val="clear" w:color="auto" w:fill="6D80B4"/>
            <w:noWrap/>
            <w:vAlign w:val="bottom"/>
            <w:hideMark/>
          </w:tcPr>
          <w:p w:rsidR="004F379A" w:rsidRPr="00C459A6" w:rsidRDefault="000544AE"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5</w:t>
            </w:r>
          </w:p>
        </w:tc>
        <w:tc>
          <w:tcPr>
            <w:tcW w:w="267"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rPr>
                <w:rFonts w:ascii="Myriad Pro" w:hAnsi="Myriad Pro" w:cs="Arial"/>
                <w:color w:val="FFFFFF" w:themeColor="background1"/>
                <w:sz w:val="24"/>
                <w:szCs w:val="24"/>
                <w:lang w:eastAsia="en-GB"/>
              </w:rPr>
            </w:pPr>
          </w:p>
        </w:tc>
        <w:tc>
          <w:tcPr>
            <w:tcW w:w="2308" w:type="dxa"/>
            <w:gridSpan w:val="3"/>
            <w:tcBorders>
              <w:top w:val="nil"/>
              <w:left w:val="nil"/>
              <w:bottom w:val="nil"/>
              <w:right w:val="nil"/>
            </w:tcBorders>
            <w:shd w:val="clear" w:color="auto" w:fill="6D80B4"/>
            <w:noWrap/>
            <w:vAlign w:val="bottom"/>
            <w:hideMark/>
          </w:tcPr>
          <w:p w:rsidR="004F379A" w:rsidRPr="00C459A6" w:rsidRDefault="000544AE"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4</w:t>
            </w:r>
          </w:p>
        </w:tc>
      </w:tr>
      <w:tr w:rsidR="00802F57" w:rsidRPr="00802F57" w:rsidTr="003C192D">
        <w:trPr>
          <w:trHeight w:val="255"/>
        </w:trPr>
        <w:tc>
          <w:tcPr>
            <w:tcW w:w="4277" w:type="dxa"/>
            <w:tcBorders>
              <w:top w:val="nil"/>
              <w:left w:val="nil"/>
              <w:right w:val="nil"/>
            </w:tcBorders>
            <w:shd w:val="clear" w:color="auto" w:fill="6D80B4"/>
            <w:noWrap/>
            <w:vAlign w:val="bottom"/>
            <w:hideMark/>
          </w:tcPr>
          <w:p w:rsidR="004F379A" w:rsidRPr="00C459A6" w:rsidRDefault="004F379A" w:rsidP="004F379A">
            <w:pPr>
              <w:spacing w:line="240" w:lineRule="auto"/>
              <w:rPr>
                <w:rFonts w:ascii="Myriad Pro" w:hAnsi="Myriad Pro" w:cs="Arial"/>
                <w:color w:val="FFFFFF" w:themeColor="background1"/>
                <w:sz w:val="24"/>
                <w:szCs w:val="24"/>
                <w:lang w:eastAsia="en-GB"/>
              </w:rPr>
            </w:pPr>
          </w:p>
        </w:tc>
        <w:tc>
          <w:tcPr>
            <w:tcW w:w="1011"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p>
        </w:tc>
        <w:tc>
          <w:tcPr>
            <w:tcW w:w="1049"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Parent</w:t>
            </w:r>
          </w:p>
        </w:tc>
        <w:tc>
          <w:tcPr>
            <w:tcW w:w="267" w:type="dxa"/>
            <w:tcBorders>
              <w:top w:val="nil"/>
              <w:left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p>
        </w:tc>
        <w:tc>
          <w:tcPr>
            <w:tcW w:w="1002"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p>
        </w:tc>
        <w:tc>
          <w:tcPr>
            <w:tcW w:w="1039" w:type="dxa"/>
            <w:tcBorders>
              <w:top w:val="nil"/>
              <w:left w:val="nil"/>
              <w:right w:val="nil"/>
            </w:tcBorders>
            <w:shd w:val="clear" w:color="auto" w:fill="6D80B4"/>
            <w:noWrap/>
            <w:vAlign w:val="bottom"/>
            <w:hideMark/>
          </w:tcPr>
          <w:p w:rsidR="004F379A" w:rsidRPr="00C459A6" w:rsidRDefault="004F379A" w:rsidP="004F379A">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Parent</w:t>
            </w:r>
          </w:p>
        </w:tc>
      </w:tr>
      <w:tr w:rsidR="003C192D" w:rsidRPr="003C192D" w:rsidTr="003C192D">
        <w:trPr>
          <w:trHeight w:val="255"/>
        </w:trPr>
        <w:tc>
          <w:tcPr>
            <w:tcW w:w="4277" w:type="dxa"/>
            <w:tcBorders>
              <w:top w:val="nil"/>
              <w:left w:val="nil"/>
              <w:bottom w:val="nil"/>
              <w:right w:val="single" w:sz="4" w:space="0" w:color="6D80B4"/>
            </w:tcBorders>
            <w:shd w:val="clear" w:color="auto" w:fill="auto"/>
            <w:noWrap/>
            <w:vAlign w:val="bottom"/>
            <w:hideMark/>
          </w:tcPr>
          <w:p w:rsidR="004F379A" w:rsidRPr="003C192D" w:rsidRDefault="004F379A" w:rsidP="004F379A">
            <w:pPr>
              <w:spacing w:line="240" w:lineRule="auto"/>
              <w:rPr>
                <w:rFonts w:ascii="Myriad Pro" w:hAnsi="Myriad Pro" w:cs="Arial"/>
                <w:color w:val="6D80B4"/>
                <w:sz w:val="24"/>
                <w:szCs w:val="24"/>
                <w:lang w:eastAsia="en-GB"/>
              </w:rPr>
            </w:pPr>
          </w:p>
        </w:tc>
        <w:tc>
          <w:tcPr>
            <w:tcW w:w="1011" w:type="dxa"/>
            <w:tcBorders>
              <w:top w:val="nil"/>
              <w:left w:val="single" w:sz="4" w:space="0" w:color="6D80B4"/>
              <w:bottom w:val="nil"/>
              <w:right w:val="nil"/>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p>
        </w:tc>
        <w:tc>
          <w:tcPr>
            <w:tcW w:w="1049" w:type="dxa"/>
            <w:tcBorders>
              <w:top w:val="nil"/>
              <w:left w:val="nil"/>
              <w:bottom w:val="nil"/>
              <w:right w:val="single" w:sz="4" w:space="0" w:color="6D80B4"/>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p>
        </w:tc>
        <w:tc>
          <w:tcPr>
            <w:tcW w:w="1002" w:type="dxa"/>
            <w:tcBorders>
              <w:top w:val="nil"/>
              <w:left w:val="single" w:sz="4" w:space="0" w:color="6D80B4"/>
              <w:bottom w:val="nil"/>
              <w:right w:val="nil"/>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p>
        </w:tc>
        <w:tc>
          <w:tcPr>
            <w:tcW w:w="1039" w:type="dxa"/>
            <w:tcBorders>
              <w:top w:val="nil"/>
              <w:left w:val="nil"/>
              <w:bottom w:val="nil"/>
              <w:right w:val="single" w:sz="4" w:space="0" w:color="6D80B4"/>
            </w:tcBorders>
            <w:shd w:val="clear" w:color="auto" w:fill="auto"/>
            <w:noWrap/>
            <w:vAlign w:val="bottom"/>
            <w:hideMark/>
          </w:tcPr>
          <w:p w:rsidR="004F379A" w:rsidRPr="003C192D" w:rsidRDefault="004F379A" w:rsidP="004F379A">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r>
      <w:tr w:rsidR="00802F57" w:rsidRPr="00802F57" w:rsidTr="003C192D">
        <w:trPr>
          <w:trHeight w:val="255"/>
        </w:trPr>
        <w:tc>
          <w:tcPr>
            <w:tcW w:w="4277" w:type="dxa"/>
            <w:tcBorders>
              <w:top w:val="nil"/>
              <w:left w:val="nil"/>
              <w:bottom w:val="nil"/>
              <w:right w:val="single" w:sz="4" w:space="0" w:color="6D80B4"/>
            </w:tcBorders>
            <w:shd w:val="clear" w:color="auto" w:fill="auto"/>
            <w:noWrap/>
            <w:vAlign w:val="bottom"/>
            <w:hideMark/>
          </w:tcPr>
          <w:p w:rsidR="004F379A" w:rsidRPr="00802F57" w:rsidRDefault="004F379A" w:rsidP="004F379A">
            <w:pPr>
              <w:spacing w:line="240" w:lineRule="auto"/>
              <w:rPr>
                <w:rFonts w:ascii="Myriad Pro" w:hAnsi="Myriad Pro" w:cs="Arial"/>
                <w:sz w:val="24"/>
                <w:szCs w:val="24"/>
                <w:lang w:eastAsia="en-GB"/>
              </w:rPr>
            </w:pPr>
          </w:p>
        </w:tc>
        <w:tc>
          <w:tcPr>
            <w:tcW w:w="1011" w:type="dxa"/>
            <w:tcBorders>
              <w:top w:val="nil"/>
              <w:left w:val="single" w:sz="4" w:space="0" w:color="6D80B4"/>
              <w:bottom w:val="nil"/>
              <w:right w:val="nil"/>
            </w:tcBorders>
            <w:shd w:val="clear" w:color="auto" w:fill="auto"/>
            <w:noWrap/>
            <w:vAlign w:val="bottom"/>
            <w:hideMark/>
          </w:tcPr>
          <w:p w:rsidR="004F379A" w:rsidRPr="00802F57" w:rsidRDefault="004F379A" w:rsidP="004F379A">
            <w:pPr>
              <w:spacing w:line="240" w:lineRule="auto"/>
              <w:rPr>
                <w:rFonts w:ascii="Myriad Pro" w:hAnsi="Myriad Pro" w:cs="Arial"/>
                <w:sz w:val="24"/>
                <w:szCs w:val="24"/>
                <w:lang w:eastAsia="en-GB"/>
              </w:rPr>
            </w:pPr>
          </w:p>
        </w:tc>
        <w:tc>
          <w:tcPr>
            <w:tcW w:w="267" w:type="dxa"/>
            <w:tcBorders>
              <w:top w:val="nil"/>
              <w:left w:val="nil"/>
              <w:bottom w:val="nil"/>
              <w:right w:val="nil"/>
            </w:tcBorders>
            <w:shd w:val="clear" w:color="auto" w:fill="auto"/>
            <w:noWrap/>
            <w:vAlign w:val="bottom"/>
            <w:hideMark/>
          </w:tcPr>
          <w:p w:rsidR="004F379A" w:rsidRPr="00802F57" w:rsidRDefault="004F379A" w:rsidP="004F379A">
            <w:pPr>
              <w:spacing w:line="240" w:lineRule="auto"/>
              <w:rPr>
                <w:rFonts w:ascii="Myriad Pro" w:hAnsi="Myriad Pro" w:cs="Arial"/>
                <w:sz w:val="24"/>
                <w:szCs w:val="24"/>
                <w:lang w:eastAsia="en-GB"/>
              </w:rPr>
            </w:pPr>
          </w:p>
        </w:tc>
        <w:tc>
          <w:tcPr>
            <w:tcW w:w="1049" w:type="dxa"/>
            <w:tcBorders>
              <w:top w:val="nil"/>
              <w:left w:val="nil"/>
              <w:right w:val="single" w:sz="4" w:space="0" w:color="6D80B4"/>
            </w:tcBorders>
            <w:shd w:val="clear" w:color="auto" w:fill="auto"/>
            <w:noWrap/>
            <w:vAlign w:val="bottom"/>
            <w:hideMark/>
          </w:tcPr>
          <w:p w:rsidR="004F379A" w:rsidRPr="00802F57" w:rsidRDefault="004F379A" w:rsidP="004F379A">
            <w:pPr>
              <w:spacing w:line="240" w:lineRule="auto"/>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auto" w:fill="auto"/>
            <w:noWrap/>
            <w:vAlign w:val="bottom"/>
            <w:hideMark/>
          </w:tcPr>
          <w:p w:rsidR="004F379A" w:rsidRPr="00802F57" w:rsidRDefault="004F379A" w:rsidP="004F379A">
            <w:pPr>
              <w:spacing w:line="240" w:lineRule="auto"/>
              <w:rPr>
                <w:rFonts w:ascii="Myriad Pro" w:hAnsi="Myriad Pro" w:cs="Arial"/>
                <w:b/>
                <w:bCs/>
                <w:sz w:val="24"/>
                <w:szCs w:val="24"/>
                <w:lang w:eastAsia="en-GB"/>
              </w:rPr>
            </w:pPr>
          </w:p>
        </w:tc>
        <w:tc>
          <w:tcPr>
            <w:tcW w:w="1002" w:type="dxa"/>
            <w:tcBorders>
              <w:top w:val="nil"/>
              <w:left w:val="single" w:sz="4" w:space="0" w:color="6D80B4"/>
              <w:bottom w:val="nil"/>
              <w:right w:val="nil"/>
            </w:tcBorders>
            <w:shd w:val="clear" w:color="auto" w:fill="auto"/>
            <w:noWrap/>
            <w:vAlign w:val="bottom"/>
            <w:hideMark/>
          </w:tcPr>
          <w:p w:rsidR="004F379A" w:rsidRPr="00802F57" w:rsidRDefault="004F379A" w:rsidP="004F379A">
            <w:pPr>
              <w:spacing w:line="240" w:lineRule="auto"/>
              <w:rPr>
                <w:rFonts w:ascii="Myriad Pro" w:hAnsi="Myriad Pro" w:cs="Arial"/>
                <w:b/>
                <w:bCs/>
                <w:sz w:val="24"/>
                <w:szCs w:val="24"/>
                <w:lang w:eastAsia="en-GB"/>
              </w:rPr>
            </w:pPr>
          </w:p>
        </w:tc>
        <w:tc>
          <w:tcPr>
            <w:tcW w:w="267" w:type="dxa"/>
            <w:tcBorders>
              <w:top w:val="nil"/>
              <w:left w:val="nil"/>
              <w:bottom w:val="nil"/>
              <w:right w:val="nil"/>
            </w:tcBorders>
            <w:shd w:val="clear" w:color="auto" w:fill="auto"/>
            <w:noWrap/>
            <w:vAlign w:val="bottom"/>
            <w:hideMark/>
          </w:tcPr>
          <w:p w:rsidR="004F379A" w:rsidRPr="00802F57" w:rsidRDefault="004F379A" w:rsidP="004F379A">
            <w:pPr>
              <w:spacing w:line="240" w:lineRule="auto"/>
              <w:rPr>
                <w:rFonts w:ascii="Myriad Pro" w:hAnsi="Myriad Pro" w:cs="Arial"/>
                <w:b/>
                <w:bCs/>
                <w:sz w:val="24"/>
                <w:szCs w:val="24"/>
                <w:lang w:eastAsia="en-GB"/>
              </w:rPr>
            </w:pPr>
          </w:p>
        </w:tc>
        <w:tc>
          <w:tcPr>
            <w:tcW w:w="1039" w:type="dxa"/>
            <w:tcBorders>
              <w:top w:val="nil"/>
              <w:left w:val="nil"/>
              <w:right w:val="single" w:sz="4" w:space="0" w:color="6D80B4"/>
            </w:tcBorders>
            <w:shd w:val="clear" w:color="auto" w:fill="auto"/>
            <w:noWrap/>
            <w:vAlign w:val="bottom"/>
            <w:hideMark/>
          </w:tcPr>
          <w:p w:rsidR="004F379A" w:rsidRPr="00802F57" w:rsidRDefault="004F379A" w:rsidP="004F379A">
            <w:pPr>
              <w:spacing w:line="240" w:lineRule="auto"/>
              <w:rPr>
                <w:rFonts w:ascii="Myriad Pro" w:hAnsi="Myriad Pro" w:cs="Arial"/>
                <w:b/>
                <w:bCs/>
                <w:sz w:val="24"/>
                <w:szCs w:val="24"/>
                <w:lang w:eastAsia="en-GB"/>
              </w:rPr>
            </w:pPr>
          </w:p>
        </w:tc>
      </w:tr>
      <w:tr w:rsidR="00802F57" w:rsidRPr="00802F57" w:rsidTr="003C192D">
        <w:trPr>
          <w:trHeight w:val="255"/>
        </w:trPr>
        <w:tc>
          <w:tcPr>
            <w:tcW w:w="4277" w:type="dxa"/>
            <w:tcBorders>
              <w:top w:val="nil"/>
              <w:left w:val="nil"/>
              <w:bottom w:val="nil"/>
              <w:right w:val="single" w:sz="4" w:space="0" w:color="6D80B4"/>
            </w:tcBorders>
            <w:shd w:val="clear" w:color="auto" w:fill="auto"/>
            <w:noWrap/>
            <w:vAlign w:val="bottom"/>
            <w:hideMark/>
          </w:tcPr>
          <w:p w:rsidR="00802F57" w:rsidRPr="00802F57" w:rsidRDefault="00802F57" w:rsidP="004F379A">
            <w:pPr>
              <w:spacing w:line="240" w:lineRule="auto"/>
              <w:rPr>
                <w:rFonts w:ascii="Myriad Pro" w:hAnsi="Myriad Pro" w:cs="Arial"/>
                <w:sz w:val="24"/>
                <w:szCs w:val="24"/>
                <w:lang w:eastAsia="en-GB"/>
              </w:rPr>
            </w:pPr>
            <w:bookmarkStart w:id="201" w:name="XMETag_fc054e219c6f40ccae350cd6cf2b7aaf" w:colFirst="3" w:colLast="3"/>
            <w:bookmarkStart w:id="202" w:name="XMETag_5d4e310b129a4659a16648b9b5e44781" w:colFirst="7" w:colLast="7"/>
            <w:r w:rsidRPr="00802F57">
              <w:rPr>
                <w:rFonts w:ascii="Myriad Pro" w:hAnsi="Myriad Pro" w:cs="Arial"/>
                <w:sz w:val="24"/>
                <w:szCs w:val="24"/>
                <w:lang w:eastAsia="en-GB"/>
              </w:rPr>
              <w:t>Salary</w:t>
            </w:r>
          </w:p>
        </w:tc>
        <w:tc>
          <w:tcPr>
            <w:tcW w:w="1011" w:type="dxa"/>
            <w:tcBorders>
              <w:top w:val="nil"/>
              <w:left w:val="single" w:sz="4" w:space="0" w:color="6D80B4"/>
              <w:bottom w:val="nil"/>
              <w:right w:val="nil"/>
            </w:tcBorders>
            <w:shd w:val="clear" w:color="auto" w:fill="auto"/>
            <w:noWrap/>
            <w:vAlign w:val="bottom"/>
          </w:tcPr>
          <w:p w:rsidR="00802F57" w:rsidRPr="00802F57" w:rsidRDefault="007E36A0">
            <w:pPr>
              <w:jc w:val="right"/>
              <w:rPr>
                <w:rFonts w:ascii="Myriad Pro" w:hAnsi="Myriad Pro" w:cs="Arial"/>
                <w:sz w:val="24"/>
                <w:szCs w:val="24"/>
              </w:rPr>
            </w:pPr>
            <w:r>
              <w:rPr>
                <w:rFonts w:ascii="Myriad Pro" w:hAnsi="Myriad Pro" w:cs="Arial"/>
                <w:sz w:val="24"/>
                <w:szCs w:val="24"/>
              </w:rPr>
              <w:t>617</w:t>
            </w:r>
          </w:p>
        </w:tc>
        <w:tc>
          <w:tcPr>
            <w:tcW w:w="267" w:type="dxa"/>
            <w:tcBorders>
              <w:top w:val="nil"/>
              <w:left w:val="nil"/>
              <w:bottom w:val="nil"/>
              <w:right w:val="nil"/>
            </w:tcBorders>
            <w:shd w:val="clear" w:color="auto" w:fill="auto"/>
            <w:noWrap/>
            <w:vAlign w:val="bottom"/>
          </w:tcPr>
          <w:p w:rsidR="00802F57" w:rsidRPr="00802F57" w:rsidRDefault="00802F57">
            <w:pPr>
              <w:jc w:val="right"/>
              <w:rPr>
                <w:rFonts w:ascii="Myriad Pro" w:hAnsi="Myriad Pro" w:cs="Arial"/>
                <w:sz w:val="24"/>
                <w:szCs w:val="24"/>
              </w:rPr>
            </w:pPr>
          </w:p>
        </w:tc>
        <w:tc>
          <w:tcPr>
            <w:tcW w:w="1049" w:type="dxa"/>
            <w:tcBorders>
              <w:top w:val="nil"/>
              <w:left w:val="nil"/>
              <w:right w:val="single" w:sz="4" w:space="0" w:color="6D80B4"/>
            </w:tcBorders>
            <w:shd w:val="clear" w:color="auto" w:fill="auto"/>
            <w:noWrap/>
            <w:vAlign w:val="bottom"/>
          </w:tcPr>
          <w:p w:rsidR="00802F57" w:rsidRPr="00802F57" w:rsidRDefault="007E36A0">
            <w:pPr>
              <w:jc w:val="right"/>
              <w:rPr>
                <w:rFonts w:ascii="Myriad Pro" w:hAnsi="Myriad Pro" w:cs="Arial"/>
                <w:sz w:val="24"/>
                <w:szCs w:val="24"/>
              </w:rPr>
            </w:pPr>
            <w:r>
              <w:rPr>
                <w:rFonts w:ascii="Myriad Pro" w:hAnsi="Myriad Pro" w:cs="Arial"/>
                <w:sz w:val="24"/>
                <w:szCs w:val="24"/>
              </w:rPr>
              <w:t>617</w:t>
            </w:r>
          </w:p>
        </w:tc>
        <w:tc>
          <w:tcPr>
            <w:tcW w:w="267" w:type="dxa"/>
            <w:tcBorders>
              <w:top w:val="nil"/>
              <w:left w:val="single" w:sz="4" w:space="0" w:color="6D80B4"/>
              <w:bottom w:val="nil"/>
              <w:right w:val="single" w:sz="4" w:space="0" w:color="6D80B4"/>
            </w:tcBorders>
            <w:shd w:val="clear" w:color="auto" w:fill="auto"/>
            <w:noWrap/>
            <w:vAlign w:val="bottom"/>
            <w:hideMark/>
          </w:tcPr>
          <w:p w:rsidR="00802F57" w:rsidRPr="00802F57" w:rsidRDefault="00802F57">
            <w:pPr>
              <w:jc w:val="right"/>
              <w:rPr>
                <w:rFonts w:ascii="Myriad Pro" w:hAnsi="Myriad Pro" w:cs="Arial"/>
                <w:sz w:val="24"/>
                <w:szCs w:val="24"/>
              </w:rPr>
            </w:pPr>
            <w:r w:rsidRPr="00802F57">
              <w:rPr>
                <w:rFonts w:ascii="Myriad Pro" w:hAnsi="Myriad Pro" w:cs="Arial"/>
                <w:sz w:val="24"/>
                <w:szCs w:val="24"/>
              </w:rPr>
              <w:t> </w:t>
            </w:r>
          </w:p>
        </w:tc>
        <w:tc>
          <w:tcPr>
            <w:tcW w:w="1002" w:type="dxa"/>
            <w:tcBorders>
              <w:top w:val="nil"/>
              <w:left w:val="single" w:sz="4" w:space="0" w:color="6D80B4"/>
              <w:bottom w:val="nil"/>
              <w:right w:val="nil"/>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573</w:t>
            </w:r>
          </w:p>
        </w:tc>
        <w:tc>
          <w:tcPr>
            <w:tcW w:w="267" w:type="dxa"/>
            <w:tcBorders>
              <w:top w:val="nil"/>
              <w:left w:val="nil"/>
              <w:bottom w:val="nil"/>
              <w:right w:val="nil"/>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 </w:t>
            </w:r>
          </w:p>
        </w:tc>
        <w:tc>
          <w:tcPr>
            <w:tcW w:w="1039" w:type="dxa"/>
            <w:tcBorders>
              <w:top w:val="nil"/>
              <w:left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573</w:t>
            </w:r>
          </w:p>
        </w:tc>
      </w:tr>
      <w:tr w:rsidR="00802F57" w:rsidRPr="00802F57" w:rsidTr="003C192D">
        <w:trPr>
          <w:trHeight w:val="255"/>
        </w:trPr>
        <w:tc>
          <w:tcPr>
            <w:tcW w:w="4277" w:type="dxa"/>
            <w:tcBorders>
              <w:top w:val="nil"/>
              <w:left w:val="nil"/>
              <w:bottom w:val="nil"/>
              <w:right w:val="single" w:sz="4" w:space="0" w:color="6D80B4"/>
            </w:tcBorders>
            <w:shd w:val="clear" w:color="auto" w:fill="auto"/>
            <w:noWrap/>
            <w:vAlign w:val="bottom"/>
            <w:hideMark/>
          </w:tcPr>
          <w:p w:rsidR="00802F57" w:rsidRPr="00802F57" w:rsidRDefault="00802F57" w:rsidP="004F379A">
            <w:pPr>
              <w:spacing w:line="240" w:lineRule="auto"/>
              <w:rPr>
                <w:rFonts w:ascii="Myriad Pro" w:hAnsi="Myriad Pro" w:cs="Arial"/>
                <w:sz w:val="24"/>
                <w:szCs w:val="24"/>
                <w:lang w:eastAsia="en-GB"/>
              </w:rPr>
            </w:pPr>
            <w:bookmarkStart w:id="203" w:name="XMETag_26e0c01a6c1e4d10be1969ea1b052c2e" w:colFirst="3" w:colLast="3"/>
            <w:bookmarkStart w:id="204" w:name="XMETag_079a7196d6ae473783a51e63d05f2cd0" w:colFirst="7" w:colLast="7"/>
            <w:bookmarkEnd w:id="201"/>
            <w:bookmarkEnd w:id="202"/>
            <w:r w:rsidRPr="00802F57">
              <w:rPr>
                <w:rFonts w:ascii="Myriad Pro" w:hAnsi="Myriad Pro" w:cs="Arial"/>
                <w:sz w:val="24"/>
                <w:szCs w:val="24"/>
                <w:lang w:eastAsia="en-GB"/>
              </w:rPr>
              <w:t>Benefits in Kind</w:t>
            </w:r>
          </w:p>
        </w:tc>
        <w:tc>
          <w:tcPr>
            <w:tcW w:w="1011" w:type="dxa"/>
            <w:tcBorders>
              <w:top w:val="nil"/>
              <w:left w:val="single" w:sz="4" w:space="0" w:color="6D80B4"/>
              <w:right w:val="nil"/>
            </w:tcBorders>
            <w:shd w:val="clear" w:color="auto" w:fill="auto"/>
            <w:noWrap/>
            <w:vAlign w:val="bottom"/>
          </w:tcPr>
          <w:p w:rsidR="00802F57" w:rsidRPr="00802F57" w:rsidRDefault="0034030D" w:rsidP="0034030D">
            <w:pPr>
              <w:jc w:val="right"/>
              <w:rPr>
                <w:rFonts w:ascii="Myriad Pro" w:hAnsi="Myriad Pro" w:cs="Arial"/>
                <w:sz w:val="24"/>
                <w:szCs w:val="24"/>
              </w:rPr>
            </w:pPr>
            <w:r>
              <w:rPr>
                <w:rFonts w:ascii="Myriad Pro" w:hAnsi="Myriad Pro" w:cs="Arial"/>
                <w:sz w:val="24"/>
                <w:szCs w:val="24"/>
              </w:rPr>
              <w:t>16</w:t>
            </w:r>
          </w:p>
        </w:tc>
        <w:tc>
          <w:tcPr>
            <w:tcW w:w="267" w:type="dxa"/>
            <w:tcBorders>
              <w:top w:val="nil"/>
              <w:left w:val="nil"/>
              <w:bottom w:val="nil"/>
              <w:right w:val="nil"/>
            </w:tcBorders>
            <w:shd w:val="clear" w:color="auto" w:fill="auto"/>
            <w:noWrap/>
            <w:vAlign w:val="bottom"/>
          </w:tcPr>
          <w:p w:rsidR="00802F57" w:rsidRPr="00802F57" w:rsidRDefault="00802F57">
            <w:pPr>
              <w:jc w:val="right"/>
              <w:rPr>
                <w:rFonts w:ascii="Myriad Pro" w:hAnsi="Myriad Pro" w:cs="Arial"/>
                <w:sz w:val="24"/>
                <w:szCs w:val="24"/>
              </w:rPr>
            </w:pPr>
          </w:p>
        </w:tc>
        <w:tc>
          <w:tcPr>
            <w:tcW w:w="1049" w:type="dxa"/>
            <w:tcBorders>
              <w:top w:val="nil"/>
              <w:left w:val="nil"/>
              <w:right w:val="single" w:sz="4" w:space="0" w:color="6D80B4"/>
            </w:tcBorders>
            <w:shd w:val="clear" w:color="auto" w:fill="auto"/>
            <w:noWrap/>
            <w:vAlign w:val="bottom"/>
          </w:tcPr>
          <w:p w:rsidR="00802F57" w:rsidRPr="00802F57" w:rsidRDefault="0034030D" w:rsidP="0034030D">
            <w:pPr>
              <w:jc w:val="right"/>
              <w:rPr>
                <w:rFonts w:ascii="Myriad Pro" w:hAnsi="Myriad Pro" w:cs="Arial"/>
                <w:sz w:val="24"/>
                <w:szCs w:val="24"/>
              </w:rPr>
            </w:pPr>
            <w:r>
              <w:rPr>
                <w:rFonts w:ascii="Myriad Pro" w:hAnsi="Myriad Pro" w:cs="Arial"/>
                <w:sz w:val="24"/>
                <w:szCs w:val="24"/>
              </w:rPr>
              <w:t>16</w:t>
            </w:r>
          </w:p>
        </w:tc>
        <w:tc>
          <w:tcPr>
            <w:tcW w:w="267" w:type="dxa"/>
            <w:tcBorders>
              <w:top w:val="nil"/>
              <w:left w:val="single" w:sz="4" w:space="0" w:color="6D80B4"/>
              <w:bottom w:val="nil"/>
              <w:right w:val="single" w:sz="4" w:space="0" w:color="6D80B4"/>
            </w:tcBorders>
            <w:shd w:val="clear" w:color="auto" w:fill="auto"/>
            <w:noWrap/>
            <w:vAlign w:val="bottom"/>
            <w:hideMark/>
          </w:tcPr>
          <w:p w:rsidR="00802F57" w:rsidRPr="00802F57" w:rsidRDefault="00802F57">
            <w:pPr>
              <w:jc w:val="right"/>
              <w:rPr>
                <w:rFonts w:ascii="Myriad Pro" w:hAnsi="Myriad Pro" w:cs="Arial"/>
                <w:sz w:val="24"/>
                <w:szCs w:val="24"/>
              </w:rPr>
            </w:pPr>
            <w:r w:rsidRPr="00802F57">
              <w:rPr>
                <w:rFonts w:ascii="Myriad Pro" w:hAnsi="Myriad Pro" w:cs="Arial"/>
                <w:sz w:val="24"/>
                <w:szCs w:val="24"/>
              </w:rPr>
              <w:t> </w:t>
            </w:r>
          </w:p>
        </w:tc>
        <w:tc>
          <w:tcPr>
            <w:tcW w:w="1002" w:type="dxa"/>
            <w:tcBorders>
              <w:top w:val="nil"/>
              <w:left w:val="single" w:sz="4" w:space="0" w:color="6D80B4"/>
              <w:right w:val="nil"/>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15</w:t>
            </w:r>
          </w:p>
        </w:tc>
        <w:tc>
          <w:tcPr>
            <w:tcW w:w="267" w:type="dxa"/>
            <w:tcBorders>
              <w:top w:val="nil"/>
              <w:left w:val="nil"/>
              <w:bottom w:val="nil"/>
              <w:right w:val="nil"/>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 </w:t>
            </w:r>
          </w:p>
        </w:tc>
        <w:tc>
          <w:tcPr>
            <w:tcW w:w="1039" w:type="dxa"/>
            <w:tcBorders>
              <w:top w:val="nil"/>
              <w:left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15</w:t>
            </w:r>
          </w:p>
        </w:tc>
      </w:tr>
      <w:tr w:rsidR="00802F57" w:rsidRPr="00802F57" w:rsidTr="003C192D">
        <w:trPr>
          <w:trHeight w:val="255"/>
        </w:trPr>
        <w:tc>
          <w:tcPr>
            <w:tcW w:w="4277" w:type="dxa"/>
            <w:tcBorders>
              <w:top w:val="nil"/>
              <w:left w:val="nil"/>
              <w:right w:val="single" w:sz="4" w:space="0" w:color="6D80B4"/>
            </w:tcBorders>
            <w:shd w:val="clear" w:color="auto" w:fill="auto"/>
            <w:noWrap/>
            <w:vAlign w:val="bottom"/>
            <w:hideMark/>
          </w:tcPr>
          <w:p w:rsidR="00802F57" w:rsidRPr="00802F57" w:rsidRDefault="00802F57" w:rsidP="004F379A">
            <w:pPr>
              <w:spacing w:line="240" w:lineRule="auto"/>
              <w:rPr>
                <w:rFonts w:ascii="Myriad Pro" w:hAnsi="Myriad Pro" w:cs="Arial"/>
                <w:sz w:val="24"/>
                <w:szCs w:val="24"/>
                <w:lang w:eastAsia="en-GB"/>
              </w:rPr>
            </w:pPr>
            <w:bookmarkStart w:id="205" w:name="XMETag_71dc4c63cab04c4dae605169c7e0aa4f" w:colFirst="3" w:colLast="3"/>
            <w:bookmarkStart w:id="206" w:name="XMETag_c262fb69af9b4ea28ccc8691806b165d" w:colFirst="7" w:colLast="7"/>
            <w:bookmarkEnd w:id="203"/>
            <w:bookmarkEnd w:id="204"/>
            <w:r w:rsidRPr="00802F57">
              <w:rPr>
                <w:rFonts w:ascii="Myriad Pro" w:hAnsi="Myriad Pro" w:cs="Arial"/>
                <w:sz w:val="24"/>
                <w:szCs w:val="24"/>
                <w:lang w:eastAsia="en-GB"/>
              </w:rPr>
              <w:t>Pension Contribution</w:t>
            </w:r>
          </w:p>
        </w:tc>
        <w:tc>
          <w:tcPr>
            <w:tcW w:w="1011" w:type="dxa"/>
            <w:tcBorders>
              <w:top w:val="nil"/>
              <w:left w:val="single" w:sz="4" w:space="0" w:color="6D80B4"/>
              <w:bottom w:val="single" w:sz="4" w:space="0" w:color="6D80B4"/>
              <w:right w:val="nil"/>
            </w:tcBorders>
            <w:shd w:val="clear" w:color="auto" w:fill="auto"/>
            <w:noWrap/>
            <w:vAlign w:val="bottom"/>
          </w:tcPr>
          <w:p w:rsidR="00802F57" w:rsidRPr="00802F57" w:rsidRDefault="007E36A0">
            <w:pPr>
              <w:jc w:val="right"/>
              <w:rPr>
                <w:rFonts w:ascii="Myriad Pro" w:hAnsi="Myriad Pro" w:cs="Arial"/>
                <w:sz w:val="24"/>
                <w:szCs w:val="24"/>
              </w:rPr>
            </w:pPr>
            <w:r>
              <w:rPr>
                <w:rFonts w:ascii="Myriad Pro" w:hAnsi="Myriad Pro" w:cs="Arial"/>
                <w:sz w:val="24"/>
                <w:szCs w:val="24"/>
              </w:rPr>
              <w:t>107</w:t>
            </w:r>
          </w:p>
        </w:tc>
        <w:tc>
          <w:tcPr>
            <w:tcW w:w="267" w:type="dxa"/>
            <w:tcBorders>
              <w:top w:val="nil"/>
              <w:left w:val="nil"/>
              <w:bottom w:val="nil"/>
              <w:right w:val="nil"/>
            </w:tcBorders>
            <w:shd w:val="clear" w:color="auto" w:fill="auto"/>
            <w:noWrap/>
            <w:vAlign w:val="bottom"/>
          </w:tcPr>
          <w:p w:rsidR="00802F57" w:rsidRPr="00802F57" w:rsidRDefault="00802F57">
            <w:pPr>
              <w:jc w:val="right"/>
              <w:rPr>
                <w:rFonts w:ascii="Myriad Pro" w:hAnsi="Myriad Pro" w:cs="Arial"/>
                <w:sz w:val="24"/>
                <w:szCs w:val="24"/>
              </w:rPr>
            </w:pPr>
          </w:p>
        </w:tc>
        <w:tc>
          <w:tcPr>
            <w:tcW w:w="1049" w:type="dxa"/>
            <w:tcBorders>
              <w:top w:val="nil"/>
              <w:left w:val="nil"/>
              <w:bottom w:val="single" w:sz="4" w:space="0" w:color="6D80B4"/>
              <w:right w:val="single" w:sz="4" w:space="0" w:color="6D80B4"/>
            </w:tcBorders>
            <w:shd w:val="clear" w:color="auto" w:fill="auto"/>
            <w:noWrap/>
            <w:vAlign w:val="bottom"/>
          </w:tcPr>
          <w:p w:rsidR="00802F57" w:rsidRPr="00802F57" w:rsidRDefault="007E36A0">
            <w:pPr>
              <w:jc w:val="right"/>
              <w:rPr>
                <w:rFonts w:ascii="Myriad Pro" w:hAnsi="Myriad Pro" w:cs="Arial"/>
                <w:sz w:val="24"/>
                <w:szCs w:val="24"/>
              </w:rPr>
            </w:pPr>
            <w:r>
              <w:rPr>
                <w:rFonts w:ascii="Myriad Pro" w:hAnsi="Myriad Pro" w:cs="Arial"/>
                <w:sz w:val="24"/>
                <w:szCs w:val="24"/>
              </w:rPr>
              <w:t>107</w:t>
            </w:r>
          </w:p>
        </w:tc>
        <w:tc>
          <w:tcPr>
            <w:tcW w:w="267" w:type="dxa"/>
            <w:tcBorders>
              <w:top w:val="nil"/>
              <w:left w:val="single" w:sz="4" w:space="0" w:color="6D80B4"/>
              <w:bottom w:val="nil"/>
              <w:right w:val="single" w:sz="4" w:space="0" w:color="6D80B4"/>
            </w:tcBorders>
            <w:shd w:val="clear" w:color="auto" w:fill="auto"/>
            <w:noWrap/>
            <w:vAlign w:val="bottom"/>
            <w:hideMark/>
          </w:tcPr>
          <w:p w:rsidR="00802F57" w:rsidRPr="00802F57" w:rsidRDefault="00802F57">
            <w:pPr>
              <w:jc w:val="right"/>
              <w:rPr>
                <w:rFonts w:ascii="Myriad Pro" w:hAnsi="Myriad Pro" w:cs="Arial"/>
                <w:sz w:val="24"/>
                <w:szCs w:val="24"/>
              </w:rPr>
            </w:pPr>
            <w:r w:rsidRPr="00802F57">
              <w:rPr>
                <w:rFonts w:ascii="Myriad Pro" w:hAnsi="Myriad Pro" w:cs="Arial"/>
                <w:sz w:val="24"/>
                <w:szCs w:val="24"/>
              </w:rPr>
              <w:t> </w:t>
            </w:r>
          </w:p>
        </w:tc>
        <w:tc>
          <w:tcPr>
            <w:tcW w:w="1002" w:type="dxa"/>
            <w:tcBorders>
              <w:top w:val="nil"/>
              <w:left w:val="single" w:sz="4" w:space="0" w:color="6D80B4"/>
              <w:bottom w:val="single" w:sz="4" w:space="0" w:color="6D80B4"/>
              <w:right w:val="nil"/>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163</w:t>
            </w:r>
          </w:p>
        </w:tc>
        <w:tc>
          <w:tcPr>
            <w:tcW w:w="267" w:type="dxa"/>
            <w:tcBorders>
              <w:top w:val="nil"/>
              <w:left w:val="nil"/>
              <w:bottom w:val="nil"/>
              <w:right w:val="nil"/>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 </w:t>
            </w:r>
          </w:p>
        </w:tc>
        <w:tc>
          <w:tcPr>
            <w:tcW w:w="1039"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4"/>
                <w:szCs w:val="24"/>
              </w:rPr>
            </w:pPr>
            <w:r w:rsidRPr="00802F57">
              <w:rPr>
                <w:rFonts w:ascii="Myriad Pro" w:hAnsi="Myriad Pro" w:cs="Arial"/>
                <w:sz w:val="24"/>
                <w:szCs w:val="24"/>
              </w:rPr>
              <w:t>163</w:t>
            </w:r>
          </w:p>
        </w:tc>
      </w:tr>
      <w:tr w:rsidR="00802F57" w:rsidRPr="00802F57" w:rsidTr="003C192D">
        <w:trPr>
          <w:trHeight w:val="270"/>
        </w:trPr>
        <w:tc>
          <w:tcPr>
            <w:tcW w:w="4277"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4F379A">
            <w:pPr>
              <w:spacing w:line="240" w:lineRule="auto"/>
              <w:rPr>
                <w:rFonts w:ascii="Myriad Pro" w:hAnsi="Myriad Pro" w:cs="Arial"/>
                <w:b/>
                <w:bCs/>
                <w:sz w:val="24"/>
                <w:szCs w:val="24"/>
                <w:lang w:eastAsia="en-GB"/>
              </w:rPr>
            </w:pPr>
            <w:bookmarkStart w:id="207" w:name="XMETag_2766aa49707f41ecab97d692586a16ec" w:colFirst="3" w:colLast="3"/>
            <w:bookmarkStart w:id="208" w:name="XMETag_e31b7a90bb94436191da3cc343759bdd" w:colFirst="7" w:colLast="7"/>
            <w:bookmarkEnd w:id="205"/>
            <w:bookmarkEnd w:id="206"/>
            <w:r w:rsidRPr="00802F57">
              <w:rPr>
                <w:rFonts w:ascii="Myriad Pro" w:hAnsi="Myriad Pro" w:cs="Arial"/>
                <w:b/>
                <w:bCs/>
                <w:sz w:val="24"/>
                <w:szCs w:val="24"/>
                <w:lang w:eastAsia="en-GB"/>
              </w:rPr>
              <w:t>Total</w:t>
            </w:r>
          </w:p>
        </w:tc>
        <w:tc>
          <w:tcPr>
            <w:tcW w:w="1011" w:type="dxa"/>
            <w:tcBorders>
              <w:top w:val="single" w:sz="4" w:space="0" w:color="6D80B4"/>
              <w:left w:val="single" w:sz="4" w:space="0" w:color="6D80B4"/>
              <w:bottom w:val="double" w:sz="4" w:space="0" w:color="6D80B4"/>
              <w:right w:val="nil"/>
            </w:tcBorders>
            <w:shd w:val="clear" w:color="auto" w:fill="auto"/>
            <w:noWrap/>
            <w:vAlign w:val="bottom"/>
          </w:tcPr>
          <w:p w:rsidR="00802F57" w:rsidRPr="00802F57" w:rsidRDefault="007E36A0" w:rsidP="0034030D">
            <w:pPr>
              <w:jc w:val="right"/>
              <w:rPr>
                <w:rFonts w:ascii="Myriad Pro" w:hAnsi="Myriad Pro" w:cs="Arial"/>
                <w:b/>
                <w:bCs/>
                <w:sz w:val="24"/>
                <w:szCs w:val="24"/>
              </w:rPr>
            </w:pPr>
            <w:r>
              <w:rPr>
                <w:rFonts w:ascii="Myriad Pro" w:hAnsi="Myriad Pro" w:cs="Arial"/>
                <w:b/>
                <w:bCs/>
                <w:sz w:val="24"/>
                <w:szCs w:val="24"/>
              </w:rPr>
              <w:t>7</w:t>
            </w:r>
            <w:r w:rsidR="0034030D">
              <w:rPr>
                <w:rFonts w:ascii="Myriad Pro" w:hAnsi="Myriad Pro" w:cs="Arial"/>
                <w:b/>
                <w:bCs/>
                <w:sz w:val="24"/>
                <w:szCs w:val="24"/>
              </w:rPr>
              <w:t>40</w:t>
            </w:r>
          </w:p>
        </w:tc>
        <w:tc>
          <w:tcPr>
            <w:tcW w:w="267" w:type="dxa"/>
            <w:tcBorders>
              <w:top w:val="nil"/>
              <w:left w:val="nil"/>
              <w:bottom w:val="double" w:sz="4" w:space="0" w:color="6D80B4"/>
              <w:right w:val="nil"/>
            </w:tcBorders>
            <w:shd w:val="clear" w:color="auto" w:fill="auto"/>
            <w:noWrap/>
            <w:vAlign w:val="bottom"/>
          </w:tcPr>
          <w:p w:rsidR="00802F57" w:rsidRPr="00802F57" w:rsidRDefault="00802F57">
            <w:pPr>
              <w:rPr>
                <w:rFonts w:ascii="Myriad Pro" w:hAnsi="Myriad Pro" w:cs="Arial"/>
                <w:sz w:val="24"/>
                <w:szCs w:val="24"/>
              </w:rPr>
            </w:pPr>
          </w:p>
        </w:tc>
        <w:tc>
          <w:tcPr>
            <w:tcW w:w="1049" w:type="dxa"/>
            <w:tcBorders>
              <w:top w:val="single" w:sz="4" w:space="0" w:color="6D80B4"/>
              <w:left w:val="nil"/>
              <w:bottom w:val="double" w:sz="4" w:space="0" w:color="6D80B4"/>
              <w:right w:val="single" w:sz="4" w:space="0" w:color="6D80B4"/>
            </w:tcBorders>
            <w:shd w:val="clear" w:color="auto" w:fill="auto"/>
            <w:noWrap/>
            <w:vAlign w:val="bottom"/>
          </w:tcPr>
          <w:p w:rsidR="00802F57" w:rsidRPr="00802F57" w:rsidRDefault="007E36A0" w:rsidP="0034030D">
            <w:pPr>
              <w:jc w:val="right"/>
              <w:rPr>
                <w:rFonts w:ascii="Myriad Pro" w:hAnsi="Myriad Pro" w:cs="Arial"/>
                <w:b/>
                <w:bCs/>
                <w:sz w:val="24"/>
                <w:szCs w:val="24"/>
              </w:rPr>
            </w:pPr>
            <w:r>
              <w:rPr>
                <w:rFonts w:ascii="Myriad Pro" w:hAnsi="Myriad Pro" w:cs="Arial"/>
                <w:b/>
                <w:bCs/>
                <w:sz w:val="24"/>
                <w:szCs w:val="24"/>
              </w:rPr>
              <w:t>7</w:t>
            </w:r>
            <w:r w:rsidR="0034030D">
              <w:rPr>
                <w:rFonts w:ascii="Myriad Pro" w:hAnsi="Myriad Pro" w:cs="Arial"/>
                <w:b/>
                <w:bCs/>
                <w:sz w:val="24"/>
                <w:szCs w:val="24"/>
              </w:rPr>
              <w:t>40</w:t>
            </w:r>
          </w:p>
        </w:tc>
        <w:tc>
          <w:tcPr>
            <w:tcW w:w="267" w:type="dxa"/>
            <w:tcBorders>
              <w:top w:val="nil"/>
              <w:left w:val="single" w:sz="4" w:space="0" w:color="6D80B4"/>
              <w:bottom w:val="double" w:sz="4" w:space="0" w:color="6D80B4"/>
              <w:right w:val="single" w:sz="4" w:space="0" w:color="6D80B4"/>
            </w:tcBorders>
            <w:shd w:val="clear" w:color="auto" w:fill="auto"/>
            <w:noWrap/>
            <w:vAlign w:val="bottom"/>
            <w:hideMark/>
          </w:tcPr>
          <w:p w:rsidR="00802F57" w:rsidRPr="00802F57" w:rsidRDefault="00802F57">
            <w:pPr>
              <w:rPr>
                <w:rFonts w:ascii="Myriad Pro" w:hAnsi="Myriad Pro" w:cs="Arial"/>
                <w:b/>
                <w:bCs/>
                <w:sz w:val="24"/>
                <w:szCs w:val="24"/>
              </w:rPr>
            </w:pPr>
            <w:r w:rsidRPr="00802F57">
              <w:rPr>
                <w:rFonts w:ascii="Myriad Pro" w:hAnsi="Myriad Pro" w:cs="Arial"/>
                <w:b/>
                <w:bCs/>
                <w:sz w:val="24"/>
                <w:szCs w:val="24"/>
              </w:rPr>
              <w:t> </w:t>
            </w:r>
          </w:p>
        </w:tc>
        <w:tc>
          <w:tcPr>
            <w:tcW w:w="1002" w:type="dxa"/>
            <w:tcBorders>
              <w:top w:val="single" w:sz="4" w:space="0" w:color="6D80B4"/>
              <w:left w:val="single" w:sz="4" w:space="0" w:color="6D80B4"/>
              <w:bottom w:val="double" w:sz="4" w:space="0" w:color="6D80B4"/>
              <w:right w:val="nil"/>
            </w:tcBorders>
            <w:shd w:val="clear" w:color="auto" w:fill="auto"/>
            <w:noWrap/>
            <w:vAlign w:val="bottom"/>
            <w:hideMark/>
          </w:tcPr>
          <w:p w:rsidR="00802F57" w:rsidRPr="00802F57" w:rsidRDefault="00802F57" w:rsidP="00802F57">
            <w:pPr>
              <w:jc w:val="right"/>
              <w:rPr>
                <w:rFonts w:ascii="Myriad Pro" w:hAnsi="Myriad Pro" w:cs="Arial"/>
                <w:b/>
                <w:bCs/>
                <w:sz w:val="24"/>
                <w:szCs w:val="24"/>
              </w:rPr>
            </w:pPr>
            <w:r w:rsidRPr="00802F57">
              <w:rPr>
                <w:rFonts w:ascii="Myriad Pro" w:hAnsi="Myriad Pro" w:cs="Arial"/>
                <w:b/>
                <w:bCs/>
                <w:sz w:val="24"/>
                <w:szCs w:val="24"/>
              </w:rPr>
              <w:t>751</w:t>
            </w:r>
          </w:p>
        </w:tc>
        <w:tc>
          <w:tcPr>
            <w:tcW w:w="267" w:type="dxa"/>
            <w:tcBorders>
              <w:top w:val="nil"/>
              <w:left w:val="nil"/>
              <w:bottom w:val="double" w:sz="4" w:space="0" w:color="6D80B4"/>
              <w:right w:val="nil"/>
            </w:tcBorders>
            <w:shd w:val="clear" w:color="auto" w:fill="auto"/>
            <w:noWrap/>
            <w:vAlign w:val="bottom"/>
            <w:hideMark/>
          </w:tcPr>
          <w:p w:rsidR="00802F57" w:rsidRPr="00802F57" w:rsidRDefault="00802F57" w:rsidP="00802F57">
            <w:pPr>
              <w:rPr>
                <w:rFonts w:ascii="Myriad Pro" w:hAnsi="Myriad Pro" w:cs="Arial"/>
                <w:sz w:val="24"/>
                <w:szCs w:val="24"/>
              </w:rPr>
            </w:pPr>
            <w:r w:rsidRPr="00802F57">
              <w:rPr>
                <w:rFonts w:ascii="Myriad Pro" w:hAnsi="Myriad Pro" w:cs="Arial"/>
                <w:sz w:val="24"/>
                <w:szCs w:val="24"/>
              </w:rPr>
              <w:t> </w:t>
            </w:r>
          </w:p>
        </w:tc>
        <w:tc>
          <w:tcPr>
            <w:tcW w:w="1039" w:type="dxa"/>
            <w:tcBorders>
              <w:top w:val="single" w:sz="4" w:space="0" w:color="6D80B4"/>
              <w:left w:val="nil"/>
              <w:bottom w:val="double" w:sz="4"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b/>
                <w:bCs/>
                <w:sz w:val="24"/>
                <w:szCs w:val="24"/>
              </w:rPr>
            </w:pPr>
            <w:r w:rsidRPr="00802F57">
              <w:rPr>
                <w:rFonts w:ascii="Myriad Pro" w:hAnsi="Myriad Pro" w:cs="Arial"/>
                <w:b/>
                <w:bCs/>
                <w:sz w:val="24"/>
                <w:szCs w:val="24"/>
              </w:rPr>
              <w:t>751</w:t>
            </w:r>
          </w:p>
        </w:tc>
      </w:tr>
      <w:bookmarkEnd w:id="207"/>
      <w:bookmarkEnd w:id="208"/>
    </w:tbl>
    <w:p w:rsidR="004F379A" w:rsidRPr="00802F57" w:rsidRDefault="004F379A" w:rsidP="0050269C">
      <w:pPr>
        <w:jc w:val="both"/>
        <w:rPr>
          <w:rFonts w:ascii="Myriad Pro" w:hAnsi="Myriad Pro"/>
          <w:sz w:val="24"/>
          <w:szCs w:val="24"/>
        </w:rPr>
      </w:pPr>
    </w:p>
    <w:p w:rsidR="00CB11DD" w:rsidRPr="00802F57" w:rsidRDefault="00CB11DD" w:rsidP="004F379A">
      <w:pPr>
        <w:jc w:val="both"/>
        <w:rPr>
          <w:rFonts w:ascii="Myriad Pro" w:hAnsi="Myriad Pro"/>
          <w:sz w:val="24"/>
          <w:szCs w:val="24"/>
        </w:rPr>
      </w:pPr>
    </w:p>
    <w:p w:rsidR="00D750D7" w:rsidRPr="00802F57" w:rsidRDefault="00D750D7" w:rsidP="004F379A">
      <w:pPr>
        <w:jc w:val="both"/>
        <w:rPr>
          <w:rFonts w:ascii="Myriad Pro" w:hAnsi="Myriad Pro"/>
          <w:sz w:val="24"/>
          <w:szCs w:val="24"/>
        </w:rPr>
      </w:pPr>
    </w:p>
    <w:p w:rsidR="005164B0" w:rsidRPr="00802F57" w:rsidRDefault="005164B0" w:rsidP="004F379A">
      <w:pPr>
        <w:jc w:val="both"/>
        <w:rPr>
          <w:rFonts w:ascii="Myriad Pro" w:hAnsi="Myriad Pro"/>
          <w:sz w:val="24"/>
          <w:szCs w:val="24"/>
        </w:rPr>
      </w:pPr>
    </w:p>
    <w:p w:rsidR="004F379A" w:rsidRPr="00802F57" w:rsidRDefault="004F379A" w:rsidP="004F379A">
      <w:pPr>
        <w:jc w:val="both"/>
        <w:rPr>
          <w:rFonts w:ascii="Myriad Pro" w:hAnsi="Myriad Pro"/>
          <w:sz w:val="24"/>
          <w:szCs w:val="24"/>
        </w:rPr>
      </w:pPr>
      <w:r w:rsidRPr="00802F57">
        <w:rPr>
          <w:rFonts w:ascii="Myriad Pro" w:hAnsi="Myriad Pro"/>
          <w:sz w:val="24"/>
          <w:szCs w:val="24"/>
        </w:rPr>
        <w:t>The emoluments (including benefits in kind and pension contributions) paid to the Chief Executive, and Executive Officers were in the following range:</w:t>
      </w:r>
    </w:p>
    <w:p w:rsidR="00CB11DD" w:rsidRPr="00802F57" w:rsidRDefault="00CB11DD" w:rsidP="004F379A">
      <w:pPr>
        <w:jc w:val="both"/>
        <w:rPr>
          <w:rFonts w:ascii="Myriad Pro" w:hAnsi="Myriad Pro"/>
          <w:sz w:val="24"/>
          <w:szCs w:val="24"/>
        </w:rPr>
      </w:pPr>
    </w:p>
    <w:p w:rsidR="00D750D7" w:rsidRPr="00802F57" w:rsidRDefault="00D750D7" w:rsidP="004F379A">
      <w:pPr>
        <w:jc w:val="both"/>
        <w:rPr>
          <w:rFonts w:ascii="Myriad Pro" w:hAnsi="Myriad Pro"/>
          <w:sz w:val="24"/>
          <w:szCs w:val="24"/>
        </w:rPr>
      </w:pPr>
    </w:p>
    <w:tbl>
      <w:tblPr>
        <w:tblW w:w="9548" w:type="dxa"/>
        <w:tblInd w:w="108" w:type="dxa"/>
        <w:tblLook w:val="04A0" w:firstRow="1" w:lastRow="0" w:firstColumn="1" w:lastColumn="0" w:noHBand="0" w:noVBand="1"/>
      </w:tblPr>
      <w:tblGrid>
        <w:gridCol w:w="5103"/>
        <w:gridCol w:w="893"/>
        <w:gridCol w:w="267"/>
        <w:gridCol w:w="929"/>
        <w:gridCol w:w="267"/>
        <w:gridCol w:w="893"/>
        <w:gridCol w:w="267"/>
        <w:gridCol w:w="929"/>
      </w:tblGrid>
      <w:tr w:rsidR="00802F57" w:rsidRPr="00802F57" w:rsidTr="00C459A6">
        <w:trPr>
          <w:trHeight w:val="255"/>
        </w:trPr>
        <w:tc>
          <w:tcPr>
            <w:tcW w:w="5103"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Executive Officers</w:t>
            </w:r>
          </w:p>
        </w:tc>
        <w:tc>
          <w:tcPr>
            <w:tcW w:w="2089" w:type="dxa"/>
            <w:gridSpan w:val="3"/>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Year Ended</w:t>
            </w:r>
          </w:p>
        </w:tc>
        <w:tc>
          <w:tcPr>
            <w:tcW w:w="267"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089" w:type="dxa"/>
            <w:gridSpan w:val="3"/>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Year Ended</w:t>
            </w:r>
          </w:p>
        </w:tc>
      </w:tr>
      <w:tr w:rsidR="00802F57" w:rsidRPr="00802F57" w:rsidTr="00C459A6">
        <w:trPr>
          <w:trHeight w:val="255"/>
        </w:trPr>
        <w:tc>
          <w:tcPr>
            <w:tcW w:w="5103"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089" w:type="dxa"/>
            <w:gridSpan w:val="3"/>
            <w:tcBorders>
              <w:top w:val="nil"/>
              <w:left w:val="nil"/>
              <w:bottom w:val="nil"/>
              <w:right w:val="nil"/>
            </w:tcBorders>
            <w:shd w:val="clear" w:color="auto" w:fill="6D80B4"/>
            <w:noWrap/>
            <w:vAlign w:val="bottom"/>
            <w:hideMark/>
          </w:tcPr>
          <w:p w:rsidR="00CB11DD" w:rsidRPr="00C459A6" w:rsidRDefault="00E35501" w:rsidP="00802F57">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w:t>
            </w:r>
            <w:r w:rsidR="00802F57" w:rsidRPr="00C459A6">
              <w:rPr>
                <w:rFonts w:ascii="Myriad Pro" w:hAnsi="Myriad Pro" w:cs="Arial"/>
                <w:b/>
                <w:bCs/>
                <w:color w:val="FFFFFF" w:themeColor="background1"/>
                <w:sz w:val="24"/>
                <w:szCs w:val="24"/>
                <w:lang w:eastAsia="en-GB"/>
              </w:rPr>
              <w:t>5</w:t>
            </w:r>
          </w:p>
        </w:tc>
        <w:tc>
          <w:tcPr>
            <w:tcW w:w="267"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2089" w:type="dxa"/>
            <w:gridSpan w:val="3"/>
            <w:tcBorders>
              <w:top w:val="nil"/>
              <w:left w:val="nil"/>
              <w:bottom w:val="nil"/>
              <w:right w:val="nil"/>
            </w:tcBorders>
            <w:shd w:val="clear" w:color="auto" w:fill="6D80B4"/>
            <w:noWrap/>
            <w:vAlign w:val="bottom"/>
            <w:hideMark/>
          </w:tcPr>
          <w:p w:rsidR="00CB11DD" w:rsidRPr="00C459A6" w:rsidRDefault="00802F57"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31 March 2014</w:t>
            </w:r>
          </w:p>
        </w:tc>
      </w:tr>
      <w:tr w:rsidR="00802F57" w:rsidRPr="00802F57" w:rsidTr="003C192D">
        <w:trPr>
          <w:trHeight w:val="255"/>
        </w:trPr>
        <w:tc>
          <w:tcPr>
            <w:tcW w:w="5103" w:type="dxa"/>
            <w:tcBorders>
              <w:top w:val="nil"/>
              <w:left w:val="nil"/>
              <w:right w:val="nil"/>
            </w:tcBorders>
            <w:shd w:val="clear" w:color="auto" w:fill="6D80B4"/>
            <w:noWrap/>
            <w:vAlign w:val="bottom"/>
            <w:hideMark/>
          </w:tcPr>
          <w:p w:rsidR="00CB11DD" w:rsidRPr="00C459A6" w:rsidRDefault="00CB11DD" w:rsidP="00CB11DD">
            <w:pPr>
              <w:spacing w:line="240" w:lineRule="auto"/>
              <w:rPr>
                <w:rFonts w:ascii="Myriad Pro" w:hAnsi="Myriad Pro" w:cs="Arial"/>
                <w:color w:val="FFFFFF" w:themeColor="background1"/>
                <w:sz w:val="24"/>
                <w:szCs w:val="24"/>
                <w:lang w:eastAsia="en-GB"/>
              </w:rPr>
            </w:pPr>
            <w:r w:rsidRPr="00C459A6">
              <w:rPr>
                <w:rFonts w:ascii="Myriad Pro" w:hAnsi="Myriad Pro" w:cs="Arial"/>
                <w:color w:val="FFFFFF" w:themeColor="background1"/>
                <w:sz w:val="24"/>
                <w:szCs w:val="24"/>
                <w:lang w:eastAsia="en-GB"/>
              </w:rPr>
              <w:t> </w:t>
            </w:r>
          </w:p>
        </w:tc>
        <w:tc>
          <w:tcPr>
            <w:tcW w:w="893"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929"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Parent</w:t>
            </w:r>
          </w:p>
        </w:tc>
        <w:tc>
          <w:tcPr>
            <w:tcW w:w="267" w:type="dxa"/>
            <w:tcBorders>
              <w:top w:val="nil"/>
              <w:left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893"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 </w:t>
            </w:r>
          </w:p>
        </w:tc>
        <w:tc>
          <w:tcPr>
            <w:tcW w:w="929" w:type="dxa"/>
            <w:tcBorders>
              <w:top w:val="nil"/>
              <w:left w:val="nil"/>
              <w:right w:val="nil"/>
            </w:tcBorders>
            <w:shd w:val="clear" w:color="auto" w:fill="6D80B4"/>
            <w:noWrap/>
            <w:vAlign w:val="bottom"/>
            <w:hideMark/>
          </w:tcPr>
          <w:p w:rsidR="00CB11DD" w:rsidRPr="00C459A6" w:rsidRDefault="00CB11DD" w:rsidP="00CB11DD">
            <w:pPr>
              <w:spacing w:line="240" w:lineRule="auto"/>
              <w:jc w:val="center"/>
              <w:rPr>
                <w:rFonts w:ascii="Myriad Pro" w:hAnsi="Myriad Pro" w:cs="Arial"/>
                <w:b/>
                <w:bCs/>
                <w:color w:val="FFFFFF" w:themeColor="background1"/>
                <w:sz w:val="24"/>
                <w:szCs w:val="24"/>
                <w:lang w:eastAsia="en-GB"/>
              </w:rPr>
            </w:pPr>
            <w:r w:rsidRPr="00C459A6">
              <w:rPr>
                <w:rFonts w:ascii="Myriad Pro" w:hAnsi="Myriad Pro" w:cs="Arial"/>
                <w:b/>
                <w:bCs/>
                <w:color w:val="FFFFFF" w:themeColor="background1"/>
                <w:sz w:val="24"/>
                <w:szCs w:val="24"/>
                <w:lang w:eastAsia="en-GB"/>
              </w:rPr>
              <w:t>Parent</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£60,000 but not more than £70,000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£70,000 but not more than £80,000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£80,000 but not more than £90,000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£90,000 but not more than £100,000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1</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£100,000 but not more than £110,000</w:t>
            </w:r>
          </w:p>
        </w:tc>
        <w:tc>
          <w:tcPr>
            <w:tcW w:w="893" w:type="dxa"/>
            <w:tcBorders>
              <w:top w:val="nil"/>
              <w:left w:val="single" w:sz="4" w:space="0" w:color="6D80B4"/>
              <w:bottom w:val="nil"/>
              <w:right w:val="nil"/>
            </w:tcBorders>
            <w:shd w:val="clear" w:color="000000" w:fill="FFFFFF"/>
            <w:noWrap/>
            <w:vAlign w:val="bottom"/>
          </w:tcPr>
          <w:p w:rsidR="00A17CED" w:rsidRPr="00A17CED" w:rsidRDefault="003D127B" w:rsidP="00A17CED">
            <w:pPr>
              <w:spacing w:line="240" w:lineRule="auto"/>
              <w:jc w:val="center"/>
              <w:rPr>
                <w:rFonts w:ascii="Myriad Pro" w:hAnsi="Myriad Pro" w:cs="Arial"/>
                <w:sz w:val="24"/>
                <w:szCs w:val="24"/>
                <w:lang w:eastAsia="en-GB"/>
              </w:rPr>
            </w:pPr>
            <w:r>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3D127B" w:rsidP="00A17CED">
            <w:pPr>
              <w:spacing w:line="240" w:lineRule="auto"/>
              <w:jc w:val="center"/>
              <w:rPr>
                <w:rFonts w:ascii="Myriad Pro" w:hAnsi="Myriad Pro" w:cs="Arial"/>
                <w:sz w:val="24"/>
                <w:szCs w:val="24"/>
                <w:lang w:eastAsia="en-GB"/>
              </w:rPr>
            </w:pPr>
            <w:r>
              <w:rPr>
                <w:rFonts w:ascii="Myriad Pro" w:hAnsi="Myriad Pro" w:cs="Arial"/>
                <w:sz w:val="24"/>
                <w:szCs w:val="24"/>
                <w:lang w:eastAsia="en-GB"/>
              </w:rPr>
              <w:t>1</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£110,000 but not more than £120,000</w:t>
            </w:r>
          </w:p>
        </w:tc>
        <w:tc>
          <w:tcPr>
            <w:tcW w:w="893" w:type="dxa"/>
            <w:tcBorders>
              <w:top w:val="nil"/>
              <w:left w:val="single" w:sz="4" w:space="0" w:color="6D80B4"/>
              <w:bottom w:val="nil"/>
              <w:right w:val="nil"/>
            </w:tcBorders>
            <w:shd w:val="clear" w:color="000000" w:fill="FFFFFF"/>
            <w:noWrap/>
            <w:vAlign w:val="bottom"/>
          </w:tcPr>
          <w:p w:rsidR="00A17CED" w:rsidRPr="00A17CED" w:rsidRDefault="003D127B" w:rsidP="00A17CED">
            <w:pPr>
              <w:spacing w:line="240" w:lineRule="auto"/>
              <w:jc w:val="center"/>
              <w:rPr>
                <w:rFonts w:ascii="Myriad Pro" w:hAnsi="Myriad Pro" w:cs="Arial"/>
                <w:sz w:val="24"/>
                <w:szCs w:val="24"/>
                <w:lang w:eastAsia="en-GB"/>
              </w:rPr>
            </w:pPr>
            <w:r>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3D127B" w:rsidP="00A17CED">
            <w:pPr>
              <w:spacing w:line="240" w:lineRule="auto"/>
              <w:jc w:val="center"/>
              <w:rPr>
                <w:rFonts w:ascii="Myriad Pro" w:hAnsi="Myriad Pro" w:cs="Arial"/>
                <w:sz w:val="24"/>
                <w:szCs w:val="24"/>
                <w:lang w:eastAsia="en-GB"/>
              </w:rPr>
            </w:pPr>
            <w:r>
              <w:rPr>
                <w:rFonts w:ascii="Myriad Pro" w:hAnsi="Myriad Pro" w:cs="Arial"/>
                <w:sz w:val="24"/>
                <w:szCs w:val="24"/>
                <w:lang w:eastAsia="en-GB"/>
              </w:rPr>
              <w:t>1</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£120,000 but not more than £130,000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£130,000 but not more than £140,000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2</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2</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£140,000 but not more than £150,000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£150,000 but not more than £160,000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r>
      <w:tr w:rsidR="00A17CED" w:rsidRPr="00802F57" w:rsidTr="003C192D">
        <w:trPr>
          <w:trHeight w:val="255"/>
        </w:trPr>
        <w:tc>
          <w:tcPr>
            <w:tcW w:w="5103" w:type="dxa"/>
            <w:tcBorders>
              <w:top w:val="nil"/>
              <w:left w:val="nil"/>
              <w:bottom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£160,000 but not more than £170,000</w:t>
            </w:r>
          </w:p>
        </w:tc>
        <w:tc>
          <w:tcPr>
            <w:tcW w:w="893" w:type="dxa"/>
            <w:tcBorders>
              <w:top w:val="nil"/>
              <w:left w:val="single" w:sz="4" w:space="0" w:color="6D80B4"/>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1</w:t>
            </w:r>
          </w:p>
        </w:tc>
        <w:tc>
          <w:tcPr>
            <w:tcW w:w="267" w:type="dxa"/>
            <w:tcBorders>
              <w:top w:val="nil"/>
              <w:left w:val="nil"/>
              <w:bottom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1</w:t>
            </w:r>
          </w:p>
        </w:tc>
        <w:tc>
          <w:tcPr>
            <w:tcW w:w="267" w:type="dxa"/>
            <w:tcBorders>
              <w:top w:val="nil"/>
              <w:left w:val="single" w:sz="4" w:space="0" w:color="6D80B4"/>
              <w:bottom w:val="nil"/>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right w:val="single" w:sz="4" w:space="0" w:color="6D80B4"/>
            </w:tcBorders>
            <w:shd w:val="clear" w:color="000000" w:fill="FFFFFF"/>
            <w:noWrap/>
            <w:vAlign w:val="bottom"/>
            <w:hideMark/>
          </w:tcPr>
          <w:p w:rsidR="00A17CED" w:rsidRPr="00802F57" w:rsidRDefault="00A17CED" w:rsidP="00CB11DD">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£170,000 but not more than £180,000</w:t>
            </w:r>
          </w:p>
        </w:tc>
        <w:tc>
          <w:tcPr>
            <w:tcW w:w="893" w:type="dxa"/>
            <w:tcBorders>
              <w:top w:val="nil"/>
              <w:left w:val="single" w:sz="4" w:space="0" w:color="6D80B4"/>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right w:val="single" w:sz="4" w:space="0" w:color="6D80B4"/>
            </w:tcBorders>
            <w:shd w:val="clear" w:color="000000" w:fill="FFFFFF"/>
            <w:noWrap/>
            <w:vAlign w:val="bottom"/>
            <w:hideMark/>
          </w:tcPr>
          <w:p w:rsidR="00A17CED" w:rsidRPr="00802F57" w:rsidRDefault="00A17CED" w:rsidP="00CB11DD">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w:t>
            </w:r>
          </w:p>
        </w:tc>
      </w:tr>
      <w:tr w:rsidR="00A17CED" w:rsidRPr="00802F57" w:rsidTr="003C192D">
        <w:trPr>
          <w:trHeight w:val="255"/>
        </w:trPr>
        <w:tc>
          <w:tcPr>
            <w:tcW w:w="5103" w:type="dxa"/>
            <w:tcBorders>
              <w:top w:val="nil"/>
              <w:left w:val="nil"/>
              <w:bottom w:val="single" w:sz="4" w:space="0" w:color="6D80B4"/>
              <w:right w:val="single" w:sz="4" w:space="0" w:color="6D80B4"/>
            </w:tcBorders>
            <w:shd w:val="clear" w:color="000000" w:fill="FFFFFF"/>
            <w:noWrap/>
            <w:vAlign w:val="bottom"/>
          </w:tcPr>
          <w:p w:rsidR="00A17CED" w:rsidRPr="00802F57" w:rsidRDefault="00A17CED" w:rsidP="00DE3D0F">
            <w:pPr>
              <w:spacing w:line="240" w:lineRule="auto"/>
              <w:rPr>
                <w:rFonts w:ascii="Myriad Pro" w:hAnsi="Myriad Pro" w:cs="Arial"/>
                <w:sz w:val="24"/>
                <w:szCs w:val="24"/>
                <w:lang w:eastAsia="en-GB"/>
              </w:rPr>
            </w:pPr>
            <w:r w:rsidRPr="00802F57">
              <w:rPr>
                <w:rFonts w:ascii="Myriad Pro" w:hAnsi="Myriad Pro" w:cs="Arial"/>
                <w:sz w:val="24"/>
                <w:szCs w:val="24"/>
                <w:lang w:eastAsia="en-GB"/>
              </w:rPr>
              <w:t>More than £180,000 but not more than £190,000</w:t>
            </w:r>
          </w:p>
        </w:tc>
        <w:tc>
          <w:tcPr>
            <w:tcW w:w="893" w:type="dxa"/>
            <w:tcBorders>
              <w:top w:val="nil"/>
              <w:left w:val="single" w:sz="4" w:space="0" w:color="6D80B4"/>
              <w:bottom w:val="single" w:sz="4" w:space="0" w:color="6D80B4"/>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nil"/>
              <w:bottom w:val="single" w:sz="4" w:space="0" w:color="6D80B4"/>
              <w:right w:val="nil"/>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FFFFFF"/>
            <w:noWrap/>
            <w:vAlign w:val="bottom"/>
          </w:tcPr>
          <w:p w:rsidR="00A17CED" w:rsidRPr="00A17CED" w:rsidRDefault="00A17CED" w:rsidP="00A17CED">
            <w:pPr>
              <w:spacing w:line="240" w:lineRule="auto"/>
              <w:jc w:val="center"/>
              <w:rPr>
                <w:rFonts w:ascii="Myriad Pro" w:hAnsi="Myriad Pro" w:cs="Arial"/>
                <w:sz w:val="24"/>
                <w:szCs w:val="24"/>
                <w:lang w:eastAsia="en-GB"/>
              </w:rPr>
            </w:pPr>
            <w:r w:rsidRPr="00A17CED">
              <w:rPr>
                <w:rFonts w:ascii="Myriad Pro" w:hAnsi="Myriad Pro" w:cs="Arial"/>
                <w:sz w:val="24"/>
                <w:szCs w:val="24"/>
                <w:lang w:eastAsia="en-GB"/>
              </w:rPr>
              <w:t>-</w:t>
            </w:r>
          </w:p>
        </w:tc>
        <w:tc>
          <w:tcPr>
            <w:tcW w:w="267" w:type="dxa"/>
            <w:tcBorders>
              <w:top w:val="nil"/>
              <w:left w:val="single" w:sz="4" w:space="0" w:color="6D80B4"/>
              <w:bottom w:val="single" w:sz="4" w:space="0" w:color="6D80B4"/>
              <w:right w:val="single" w:sz="4" w:space="0" w:color="6D80B4"/>
            </w:tcBorders>
            <w:shd w:val="clear" w:color="000000" w:fill="FFFFFF"/>
            <w:noWrap/>
            <w:vAlign w:val="bottom"/>
          </w:tcPr>
          <w:p w:rsidR="00A17CED" w:rsidRPr="00802F57" w:rsidRDefault="00A17CED" w:rsidP="00513769">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single" w:sz="4" w:space="0" w:color="6D80B4"/>
              <w:right w:val="nil"/>
            </w:tcBorders>
            <w:shd w:val="clear" w:color="000000" w:fill="FFFFFF"/>
            <w:noWrap/>
            <w:vAlign w:val="bottom"/>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c>
          <w:tcPr>
            <w:tcW w:w="267" w:type="dxa"/>
            <w:tcBorders>
              <w:top w:val="nil"/>
              <w:left w:val="nil"/>
              <w:bottom w:val="single" w:sz="4" w:space="0" w:color="6D80B4"/>
              <w:right w:val="nil"/>
            </w:tcBorders>
            <w:shd w:val="clear" w:color="000000" w:fill="FFFFFF"/>
            <w:noWrap/>
            <w:vAlign w:val="bottom"/>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FFFFFF"/>
            <w:noWrap/>
            <w:vAlign w:val="bottom"/>
          </w:tcPr>
          <w:p w:rsidR="00A17CED" w:rsidRPr="00802F57" w:rsidRDefault="00A17CED" w:rsidP="00802F57">
            <w:pPr>
              <w:spacing w:line="240" w:lineRule="auto"/>
              <w:jc w:val="center"/>
              <w:rPr>
                <w:rFonts w:ascii="Myriad Pro" w:hAnsi="Myriad Pro" w:cs="Arial"/>
                <w:sz w:val="24"/>
                <w:szCs w:val="24"/>
                <w:lang w:eastAsia="en-GB"/>
              </w:rPr>
            </w:pPr>
            <w:r w:rsidRPr="00802F57">
              <w:rPr>
                <w:rFonts w:ascii="Myriad Pro" w:hAnsi="Myriad Pro" w:cs="Arial"/>
                <w:sz w:val="24"/>
                <w:szCs w:val="24"/>
                <w:lang w:eastAsia="en-GB"/>
              </w:rPr>
              <w:t>1</w:t>
            </w:r>
          </w:p>
        </w:tc>
      </w:tr>
    </w:tbl>
    <w:p w:rsidR="00455F34" w:rsidRPr="00F43BF7" w:rsidRDefault="00455F34">
      <w:pPr>
        <w:rPr>
          <w:rFonts w:ascii="Myriad Pro" w:hAnsi="Myriad Pro"/>
          <w:b/>
          <w:color w:val="FF0000"/>
          <w:sz w:val="24"/>
          <w:szCs w:val="24"/>
        </w:rPr>
      </w:pPr>
    </w:p>
    <w:p w:rsidR="00F35213" w:rsidRPr="007E36A0" w:rsidRDefault="00F35213" w:rsidP="00532993">
      <w:pPr>
        <w:jc w:val="both"/>
        <w:rPr>
          <w:rFonts w:ascii="Myriad Pro" w:hAnsi="Myriad Pro"/>
          <w:sz w:val="24"/>
          <w:szCs w:val="24"/>
        </w:rPr>
      </w:pPr>
    </w:p>
    <w:p w:rsidR="00532993" w:rsidRPr="007E36A0" w:rsidRDefault="00532993" w:rsidP="00532993">
      <w:pPr>
        <w:jc w:val="both"/>
        <w:rPr>
          <w:rFonts w:ascii="Myriad Pro" w:hAnsi="Myriad Pro"/>
          <w:sz w:val="24"/>
          <w:szCs w:val="24"/>
        </w:rPr>
      </w:pPr>
      <w:r w:rsidRPr="007E36A0">
        <w:rPr>
          <w:rFonts w:ascii="Myriad Pro" w:hAnsi="Myriad Pro"/>
          <w:sz w:val="24"/>
          <w:szCs w:val="24"/>
        </w:rPr>
        <w:t>The emoluments paid to the current Chief Executive, Mrs Debbie Griffiths (excluding benefits in kind and pension contributions) w</w:t>
      </w:r>
      <w:r w:rsidR="00967EF8" w:rsidRPr="007E36A0">
        <w:rPr>
          <w:rFonts w:ascii="Myriad Pro" w:hAnsi="Myriad Pro"/>
          <w:sz w:val="24"/>
          <w:szCs w:val="24"/>
        </w:rPr>
        <w:t>ere</w:t>
      </w:r>
      <w:r w:rsidRPr="007E36A0">
        <w:rPr>
          <w:rFonts w:ascii="Myriad Pro" w:hAnsi="Myriad Pro"/>
          <w:sz w:val="24"/>
          <w:szCs w:val="24"/>
        </w:rPr>
        <w:t xml:space="preserve"> </w:t>
      </w:r>
      <w:r w:rsidR="007E36A0" w:rsidRPr="007E36A0">
        <w:rPr>
          <w:rFonts w:ascii="Myriad Pro" w:hAnsi="Myriad Pro"/>
          <w:sz w:val="24"/>
          <w:szCs w:val="24"/>
        </w:rPr>
        <w:t>£136,154</w:t>
      </w:r>
      <w:r w:rsidR="00967EF8" w:rsidRPr="007E36A0">
        <w:rPr>
          <w:rFonts w:ascii="Myriad Pro" w:hAnsi="Myriad Pro"/>
          <w:sz w:val="24"/>
          <w:szCs w:val="24"/>
        </w:rPr>
        <w:t xml:space="preserve"> </w:t>
      </w:r>
      <w:r w:rsidRPr="007E36A0">
        <w:rPr>
          <w:rFonts w:ascii="Myriad Pro" w:hAnsi="Myriad Pro"/>
          <w:sz w:val="24"/>
          <w:szCs w:val="24"/>
        </w:rPr>
        <w:t>(20</w:t>
      </w:r>
      <w:r w:rsidR="004F379A" w:rsidRPr="007E36A0">
        <w:rPr>
          <w:rFonts w:ascii="Myriad Pro" w:hAnsi="Myriad Pro"/>
          <w:sz w:val="24"/>
          <w:szCs w:val="24"/>
        </w:rPr>
        <w:t>1</w:t>
      </w:r>
      <w:r w:rsidR="007E36A0" w:rsidRPr="007E36A0">
        <w:rPr>
          <w:rFonts w:ascii="Myriad Pro" w:hAnsi="Myriad Pro"/>
          <w:sz w:val="24"/>
          <w:szCs w:val="24"/>
        </w:rPr>
        <w:t>3</w:t>
      </w:r>
      <w:r w:rsidRPr="007E36A0">
        <w:rPr>
          <w:rFonts w:ascii="Myriad Pro" w:hAnsi="Myriad Pro"/>
          <w:sz w:val="24"/>
          <w:szCs w:val="24"/>
        </w:rPr>
        <w:t>/1</w:t>
      </w:r>
      <w:r w:rsidR="007E36A0" w:rsidRPr="007E36A0">
        <w:rPr>
          <w:rFonts w:ascii="Myriad Pro" w:hAnsi="Myriad Pro"/>
          <w:sz w:val="24"/>
          <w:szCs w:val="24"/>
        </w:rPr>
        <w:t>4</w:t>
      </w:r>
      <w:r w:rsidRPr="007E36A0">
        <w:rPr>
          <w:rFonts w:ascii="Myriad Pro" w:hAnsi="Myriad Pro"/>
          <w:sz w:val="24"/>
          <w:szCs w:val="24"/>
        </w:rPr>
        <w:t xml:space="preserve"> </w:t>
      </w:r>
      <w:r w:rsidR="004F379A" w:rsidRPr="007E36A0">
        <w:rPr>
          <w:rFonts w:ascii="Myriad Pro" w:hAnsi="Myriad Pro"/>
          <w:sz w:val="24"/>
          <w:szCs w:val="24"/>
        </w:rPr>
        <w:t>£1</w:t>
      </w:r>
      <w:r w:rsidR="007E36A0" w:rsidRPr="007E36A0">
        <w:rPr>
          <w:rFonts w:ascii="Myriad Pro" w:hAnsi="Myriad Pro"/>
          <w:sz w:val="24"/>
          <w:szCs w:val="24"/>
        </w:rPr>
        <w:t>29,950</w:t>
      </w:r>
      <w:r w:rsidRPr="007E36A0">
        <w:rPr>
          <w:rFonts w:ascii="Myriad Pro" w:hAnsi="Myriad Pro"/>
          <w:sz w:val="24"/>
          <w:szCs w:val="24"/>
        </w:rPr>
        <w:t>).</w:t>
      </w:r>
    </w:p>
    <w:p w:rsidR="00532993" w:rsidRPr="00F43BF7" w:rsidRDefault="00532993" w:rsidP="00532993">
      <w:pPr>
        <w:jc w:val="both"/>
        <w:rPr>
          <w:rFonts w:ascii="Myriad Pro" w:hAnsi="Myriad Pro"/>
          <w:color w:val="FF0000"/>
          <w:sz w:val="24"/>
          <w:szCs w:val="24"/>
        </w:rPr>
      </w:pPr>
    </w:p>
    <w:p w:rsidR="004F379A" w:rsidRPr="00802F57" w:rsidRDefault="00532993" w:rsidP="004F379A">
      <w:pPr>
        <w:jc w:val="both"/>
        <w:rPr>
          <w:rFonts w:ascii="Myriad Pro" w:hAnsi="Myriad Pro"/>
          <w:sz w:val="24"/>
          <w:szCs w:val="24"/>
        </w:rPr>
      </w:pPr>
      <w:r w:rsidRPr="00802F57">
        <w:rPr>
          <w:rFonts w:ascii="Myriad Pro" w:hAnsi="Myriad Pro"/>
          <w:sz w:val="24"/>
          <w:szCs w:val="24"/>
        </w:rPr>
        <w:t>The Chief Executive is a member of the Staffordshire County Council Local Government Pension Scheme. She is an ordinary member of the pension scheme and no enhanced or special terms appl</w:t>
      </w:r>
      <w:r w:rsidR="00C57800" w:rsidRPr="00802F57">
        <w:rPr>
          <w:rFonts w:ascii="Myriad Pro" w:hAnsi="Myriad Pro"/>
          <w:sz w:val="24"/>
          <w:szCs w:val="24"/>
        </w:rPr>
        <w:t>ied</w:t>
      </w:r>
      <w:r w:rsidRPr="00802F57">
        <w:rPr>
          <w:rFonts w:ascii="Myriad Pro" w:hAnsi="Myriad Pro"/>
          <w:sz w:val="24"/>
          <w:szCs w:val="24"/>
        </w:rPr>
        <w:t>. The Group does not make any further contribution to an individual pension arrangement to the Chief Executive.</w:t>
      </w:r>
    </w:p>
    <w:p w:rsidR="004F379A" w:rsidRPr="00F43BF7" w:rsidRDefault="004F379A" w:rsidP="004F379A">
      <w:pPr>
        <w:jc w:val="both"/>
        <w:rPr>
          <w:rFonts w:ascii="Myriad Pro" w:hAnsi="Myriad Pro"/>
          <w:color w:val="FF0000"/>
          <w:sz w:val="24"/>
          <w:szCs w:val="24"/>
        </w:rPr>
      </w:pPr>
    </w:p>
    <w:p w:rsidR="003C192D" w:rsidRDefault="003C192D">
      <w:pPr>
        <w:spacing w:line="240" w:lineRule="auto"/>
        <w:rPr>
          <w:rFonts w:ascii="Myriad Pro" w:hAnsi="Myriad Pro" w:cs="Arial"/>
          <w:b/>
          <w:bCs/>
          <w:sz w:val="24"/>
          <w:szCs w:val="24"/>
          <w:lang w:eastAsia="en-GB"/>
        </w:rPr>
      </w:pPr>
      <w:r>
        <w:rPr>
          <w:rFonts w:ascii="Myriad Pro" w:hAnsi="Myriad Pro" w:cs="Arial"/>
          <w:b/>
          <w:bCs/>
          <w:sz w:val="24"/>
          <w:szCs w:val="24"/>
          <w:lang w:eastAsia="en-GB"/>
        </w:rPr>
        <w:br w:type="page"/>
      </w:r>
    </w:p>
    <w:p w:rsidR="00967EF8" w:rsidRPr="00802F57" w:rsidRDefault="00967EF8" w:rsidP="00967EF8">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967EF8" w:rsidRPr="00802F57" w:rsidRDefault="00967EF8" w:rsidP="004F379A">
      <w:pPr>
        <w:jc w:val="both"/>
        <w:rPr>
          <w:rFonts w:ascii="Myriad Pro" w:hAnsi="Myriad Pro"/>
          <w:sz w:val="24"/>
          <w:szCs w:val="24"/>
        </w:rPr>
      </w:pPr>
    </w:p>
    <w:p w:rsidR="00286B97" w:rsidRPr="00802F57" w:rsidRDefault="00286B97" w:rsidP="00C1360D">
      <w:pPr>
        <w:numPr>
          <w:ilvl w:val="0"/>
          <w:numId w:val="8"/>
        </w:numPr>
        <w:ind w:left="567" w:hanging="501"/>
        <w:rPr>
          <w:rFonts w:ascii="Myriad Pro" w:hAnsi="Myriad Pro"/>
          <w:sz w:val="24"/>
          <w:szCs w:val="24"/>
        </w:rPr>
      </w:pPr>
      <w:r w:rsidRPr="00802F57">
        <w:rPr>
          <w:rFonts w:ascii="Myriad Pro" w:hAnsi="Myriad Pro" w:cs="Arial"/>
          <w:b/>
          <w:bCs/>
          <w:sz w:val="24"/>
          <w:lang w:eastAsia="en-GB"/>
        </w:rPr>
        <w:t>Intangible Fixed Assets</w:t>
      </w:r>
      <w:r w:rsidRPr="00802F57">
        <w:rPr>
          <w:rFonts w:ascii="Myriad Pro" w:hAnsi="Myriad Pro"/>
          <w:sz w:val="24"/>
          <w:szCs w:val="24"/>
        </w:rPr>
        <w:t xml:space="preserve"> </w:t>
      </w:r>
    </w:p>
    <w:tbl>
      <w:tblPr>
        <w:tblW w:w="8187" w:type="dxa"/>
        <w:tblInd w:w="108" w:type="dxa"/>
        <w:tblLook w:val="04A0" w:firstRow="1" w:lastRow="0" w:firstColumn="1" w:lastColumn="0" w:noHBand="0" w:noVBand="1"/>
      </w:tblPr>
      <w:tblGrid>
        <w:gridCol w:w="3296"/>
        <w:gridCol w:w="390"/>
        <w:gridCol w:w="857"/>
        <w:gridCol w:w="272"/>
        <w:gridCol w:w="272"/>
        <w:gridCol w:w="798"/>
        <w:gridCol w:w="272"/>
        <w:gridCol w:w="893"/>
        <w:gridCol w:w="267"/>
        <w:gridCol w:w="929"/>
      </w:tblGrid>
      <w:tr w:rsidR="003C192D" w:rsidRPr="00802F57" w:rsidTr="003C192D">
        <w:trPr>
          <w:trHeight w:val="255"/>
        </w:trPr>
        <w:tc>
          <w:tcPr>
            <w:tcW w:w="3296"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olor w:val="FFFFFF" w:themeColor="background1"/>
                <w:sz w:val="24"/>
                <w:szCs w:val="24"/>
              </w:rPr>
              <w:t xml:space="preserve"> </w:t>
            </w:r>
            <w:r w:rsidRPr="003C192D">
              <w:rPr>
                <w:rFonts w:ascii="Myriad Pro" w:hAnsi="Myriad Pro" w:cs="Arial"/>
                <w:b/>
                <w:bCs/>
                <w:color w:val="FFFFFF" w:themeColor="background1"/>
                <w:sz w:val="24"/>
                <w:szCs w:val="24"/>
                <w:lang w:eastAsia="en-GB"/>
              </w:rPr>
              <w:t> </w:t>
            </w:r>
          </w:p>
        </w:tc>
        <w:tc>
          <w:tcPr>
            <w:tcW w:w="390" w:type="dxa"/>
            <w:vMerge w:val="restart"/>
            <w:tcBorders>
              <w:top w:val="nil"/>
              <w:left w:val="nil"/>
              <w:right w:val="nil"/>
            </w:tcBorders>
            <w:shd w:val="clear" w:color="auto" w:fill="6D80B4"/>
            <w:noWrap/>
            <w:vAlign w:val="bottom"/>
            <w:hideMark/>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p>
        </w:tc>
        <w:tc>
          <w:tcPr>
            <w:tcW w:w="2140" w:type="dxa"/>
            <w:gridSpan w:val="4"/>
            <w:vMerge w:val="restart"/>
            <w:tcBorders>
              <w:top w:val="nil"/>
              <w:left w:val="nil"/>
              <w:right w:val="nil"/>
            </w:tcBorders>
            <w:shd w:val="clear" w:color="auto" w:fill="6D80B4"/>
            <w:vAlign w:val="bottom"/>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As at 31 March 2014</w:t>
            </w:r>
          </w:p>
        </w:tc>
        <w:tc>
          <w:tcPr>
            <w:tcW w:w="272"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2089" w:type="dxa"/>
            <w:gridSpan w:val="3"/>
            <w:tcBorders>
              <w:top w:val="nil"/>
              <w:left w:val="nil"/>
              <w:bottom w:val="nil"/>
              <w:right w:val="nil"/>
            </w:tcBorders>
            <w:shd w:val="clear" w:color="auto" w:fill="6D80B4"/>
            <w:noWrap/>
            <w:vAlign w:val="bottom"/>
            <w:hideMark/>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As at</w:t>
            </w:r>
          </w:p>
        </w:tc>
      </w:tr>
      <w:tr w:rsidR="003C192D" w:rsidRPr="00802F57" w:rsidTr="003C192D">
        <w:trPr>
          <w:trHeight w:val="255"/>
        </w:trPr>
        <w:tc>
          <w:tcPr>
            <w:tcW w:w="3296"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color w:val="FFFFFF" w:themeColor="background1"/>
                <w:sz w:val="24"/>
                <w:szCs w:val="24"/>
                <w:lang w:eastAsia="en-GB"/>
              </w:rPr>
            </w:pPr>
            <w:r w:rsidRPr="003C192D">
              <w:rPr>
                <w:rFonts w:ascii="Myriad Pro" w:hAnsi="Myriad Pro" w:cs="Arial"/>
                <w:color w:val="FFFFFF" w:themeColor="background1"/>
                <w:sz w:val="24"/>
                <w:szCs w:val="24"/>
                <w:lang w:eastAsia="en-GB"/>
              </w:rPr>
              <w:t> </w:t>
            </w:r>
          </w:p>
        </w:tc>
        <w:tc>
          <w:tcPr>
            <w:tcW w:w="390" w:type="dxa"/>
            <w:vMerge/>
            <w:tcBorders>
              <w:left w:val="nil"/>
              <w:bottom w:val="nil"/>
              <w:right w:val="nil"/>
            </w:tcBorders>
            <w:shd w:val="clear" w:color="auto" w:fill="6D80B4"/>
            <w:noWrap/>
            <w:vAlign w:val="bottom"/>
            <w:hideMark/>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p>
        </w:tc>
        <w:tc>
          <w:tcPr>
            <w:tcW w:w="2140" w:type="dxa"/>
            <w:gridSpan w:val="4"/>
            <w:vMerge/>
            <w:tcBorders>
              <w:left w:val="nil"/>
              <w:bottom w:val="nil"/>
              <w:right w:val="nil"/>
            </w:tcBorders>
            <w:shd w:val="clear" w:color="auto" w:fill="6D80B4"/>
            <w:vAlign w:val="bottom"/>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p>
        </w:tc>
        <w:tc>
          <w:tcPr>
            <w:tcW w:w="272"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2089" w:type="dxa"/>
            <w:gridSpan w:val="3"/>
            <w:tcBorders>
              <w:top w:val="nil"/>
              <w:left w:val="nil"/>
              <w:bottom w:val="nil"/>
              <w:right w:val="nil"/>
            </w:tcBorders>
            <w:shd w:val="clear" w:color="auto" w:fill="6D80B4"/>
            <w:noWrap/>
            <w:vAlign w:val="bottom"/>
            <w:hideMark/>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31 March 2013</w:t>
            </w:r>
          </w:p>
        </w:tc>
      </w:tr>
      <w:tr w:rsidR="003C192D" w:rsidRPr="00802F57" w:rsidTr="003C192D">
        <w:trPr>
          <w:trHeight w:val="255"/>
        </w:trPr>
        <w:tc>
          <w:tcPr>
            <w:tcW w:w="3296"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390"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jc w:val="right"/>
              <w:rPr>
                <w:rFonts w:ascii="Myriad Pro" w:hAnsi="Myriad Pro" w:cs="Arial"/>
                <w:b/>
                <w:bCs/>
                <w:color w:val="FFFFFF" w:themeColor="background1"/>
                <w:sz w:val="24"/>
                <w:szCs w:val="24"/>
                <w:lang w:eastAsia="en-GB"/>
              </w:rPr>
            </w:pPr>
          </w:p>
        </w:tc>
        <w:tc>
          <w:tcPr>
            <w:tcW w:w="798" w:type="dxa"/>
            <w:tcBorders>
              <w:top w:val="nil"/>
              <w:left w:val="nil"/>
              <w:bottom w:val="nil"/>
              <w:right w:val="nil"/>
            </w:tcBorders>
            <w:shd w:val="clear" w:color="auto" w:fill="6D80B4"/>
            <w:vAlign w:val="bottom"/>
          </w:tcPr>
          <w:p w:rsidR="003C192D" w:rsidRPr="003C192D" w:rsidRDefault="003C192D"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Group</w:t>
            </w:r>
          </w:p>
        </w:tc>
        <w:tc>
          <w:tcPr>
            <w:tcW w:w="272"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jc w:val="right"/>
              <w:rPr>
                <w:rFonts w:ascii="Myriad Pro" w:hAnsi="Myriad Pro" w:cs="Arial"/>
                <w:color w:val="FFFFFF" w:themeColor="background1"/>
                <w:sz w:val="24"/>
                <w:szCs w:val="24"/>
                <w:lang w:eastAsia="en-GB"/>
              </w:rPr>
            </w:pPr>
            <w:r w:rsidRPr="003C192D">
              <w:rPr>
                <w:rFonts w:ascii="Myriad Pro" w:hAnsi="Myriad Pro" w:cs="Arial"/>
                <w:color w:val="FFFFFF" w:themeColor="background1"/>
                <w:sz w:val="24"/>
                <w:szCs w:val="24"/>
                <w:lang w:eastAsia="en-GB"/>
              </w:rPr>
              <w:t> </w:t>
            </w:r>
          </w:p>
        </w:tc>
        <w:tc>
          <w:tcPr>
            <w:tcW w:w="1070" w:type="dxa"/>
            <w:gridSpan w:val="2"/>
            <w:tcBorders>
              <w:top w:val="nil"/>
              <w:left w:val="nil"/>
              <w:bottom w:val="nil"/>
              <w:right w:val="nil"/>
            </w:tcBorders>
            <w:shd w:val="clear" w:color="auto" w:fill="6D80B4"/>
            <w:noWrap/>
            <w:vAlign w:val="bottom"/>
            <w:hideMark/>
          </w:tcPr>
          <w:p w:rsidR="003C192D" w:rsidRPr="003C192D" w:rsidRDefault="003C192D"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Parent</w:t>
            </w:r>
          </w:p>
        </w:tc>
        <w:tc>
          <w:tcPr>
            <w:tcW w:w="272"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893"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929" w:type="dxa"/>
            <w:tcBorders>
              <w:top w:val="nil"/>
              <w:left w:val="nil"/>
              <w:bottom w:val="nil"/>
              <w:right w:val="nil"/>
            </w:tcBorders>
            <w:shd w:val="clear" w:color="auto" w:fill="6D80B4"/>
            <w:noWrap/>
            <w:vAlign w:val="bottom"/>
            <w:hideMark/>
          </w:tcPr>
          <w:p w:rsidR="003C192D" w:rsidRPr="003C192D" w:rsidRDefault="003C192D" w:rsidP="00967EF8">
            <w:pPr>
              <w:spacing w:line="240" w:lineRule="auto"/>
              <w:jc w:val="center"/>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Parent</w:t>
            </w:r>
          </w:p>
        </w:tc>
      </w:tr>
      <w:tr w:rsidR="00802F57" w:rsidRPr="00802F57" w:rsidTr="003C192D">
        <w:trPr>
          <w:trHeight w:val="255"/>
        </w:trPr>
        <w:tc>
          <w:tcPr>
            <w:tcW w:w="3296" w:type="dxa"/>
            <w:tcBorders>
              <w:top w:val="nil"/>
              <w:left w:val="nil"/>
              <w:right w:val="nil"/>
            </w:tcBorders>
            <w:shd w:val="clear" w:color="auto" w:fill="6D80B4"/>
            <w:noWrap/>
            <w:vAlign w:val="bottom"/>
            <w:hideMark/>
          </w:tcPr>
          <w:p w:rsidR="00967EF8" w:rsidRPr="003C192D" w:rsidRDefault="00967EF8" w:rsidP="00967EF8">
            <w:pPr>
              <w:spacing w:line="240" w:lineRule="auto"/>
              <w:rPr>
                <w:rFonts w:ascii="Myriad Pro" w:hAnsi="Myriad Pro" w:cs="Arial"/>
                <w:color w:val="FFFFFF" w:themeColor="background1"/>
                <w:sz w:val="24"/>
                <w:szCs w:val="24"/>
                <w:lang w:eastAsia="en-GB"/>
              </w:rPr>
            </w:pPr>
            <w:r w:rsidRPr="003C192D">
              <w:rPr>
                <w:rFonts w:ascii="Myriad Pro" w:hAnsi="Myriad Pro" w:cs="Arial"/>
                <w:color w:val="FFFFFF" w:themeColor="background1"/>
                <w:sz w:val="24"/>
                <w:szCs w:val="24"/>
                <w:lang w:eastAsia="en-GB"/>
              </w:rPr>
              <w:t> </w:t>
            </w:r>
          </w:p>
        </w:tc>
        <w:tc>
          <w:tcPr>
            <w:tcW w:w="390" w:type="dxa"/>
            <w:tcBorders>
              <w:top w:val="nil"/>
              <w:left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798" w:type="dxa"/>
            <w:tcBorders>
              <w:top w:val="nil"/>
              <w:left w:val="nil"/>
              <w:bottom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Total</w:t>
            </w:r>
          </w:p>
        </w:tc>
        <w:tc>
          <w:tcPr>
            <w:tcW w:w="272" w:type="dxa"/>
            <w:tcBorders>
              <w:top w:val="nil"/>
              <w:left w:val="nil"/>
              <w:bottom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color w:val="FFFFFF" w:themeColor="background1"/>
                <w:sz w:val="24"/>
                <w:szCs w:val="24"/>
                <w:lang w:eastAsia="en-GB"/>
              </w:rPr>
            </w:pPr>
            <w:r w:rsidRPr="003C192D">
              <w:rPr>
                <w:rFonts w:ascii="Myriad Pro" w:hAnsi="Myriad Pro" w:cs="Arial"/>
                <w:color w:val="FFFFFF" w:themeColor="background1"/>
                <w:sz w:val="24"/>
                <w:szCs w:val="24"/>
                <w:lang w:eastAsia="en-GB"/>
              </w:rPr>
              <w:t> </w:t>
            </w:r>
          </w:p>
        </w:tc>
        <w:tc>
          <w:tcPr>
            <w:tcW w:w="272" w:type="dxa"/>
            <w:tcBorders>
              <w:top w:val="nil"/>
              <w:left w:val="nil"/>
              <w:bottom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798" w:type="dxa"/>
            <w:tcBorders>
              <w:top w:val="nil"/>
              <w:left w:val="nil"/>
              <w:bottom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Total</w:t>
            </w:r>
          </w:p>
        </w:tc>
        <w:tc>
          <w:tcPr>
            <w:tcW w:w="272" w:type="dxa"/>
            <w:tcBorders>
              <w:top w:val="nil"/>
              <w:left w:val="nil"/>
              <w:right w:val="nil"/>
            </w:tcBorders>
            <w:shd w:val="clear" w:color="auto" w:fill="6D80B4"/>
            <w:noWrap/>
            <w:vAlign w:val="bottom"/>
            <w:hideMark/>
          </w:tcPr>
          <w:p w:rsidR="00967EF8" w:rsidRPr="003C192D" w:rsidRDefault="00967EF8"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893" w:type="dxa"/>
            <w:tcBorders>
              <w:top w:val="nil"/>
              <w:left w:val="nil"/>
              <w:bottom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Total</w:t>
            </w:r>
          </w:p>
        </w:tc>
        <w:tc>
          <w:tcPr>
            <w:tcW w:w="267" w:type="dxa"/>
            <w:tcBorders>
              <w:top w:val="nil"/>
              <w:left w:val="nil"/>
              <w:bottom w:val="nil"/>
              <w:right w:val="nil"/>
            </w:tcBorders>
            <w:shd w:val="clear" w:color="auto" w:fill="6D80B4"/>
            <w:noWrap/>
            <w:vAlign w:val="bottom"/>
            <w:hideMark/>
          </w:tcPr>
          <w:p w:rsidR="00967EF8" w:rsidRPr="003C192D" w:rsidRDefault="00967EF8" w:rsidP="00967EF8">
            <w:pPr>
              <w:spacing w:line="240" w:lineRule="auto"/>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 </w:t>
            </w:r>
          </w:p>
        </w:tc>
        <w:tc>
          <w:tcPr>
            <w:tcW w:w="929" w:type="dxa"/>
            <w:tcBorders>
              <w:top w:val="nil"/>
              <w:left w:val="nil"/>
              <w:right w:val="nil"/>
            </w:tcBorders>
            <w:shd w:val="clear" w:color="auto" w:fill="6D80B4"/>
            <w:noWrap/>
            <w:vAlign w:val="bottom"/>
            <w:hideMark/>
          </w:tcPr>
          <w:p w:rsidR="00967EF8" w:rsidRPr="003C192D" w:rsidRDefault="00967EF8" w:rsidP="00967EF8">
            <w:pPr>
              <w:spacing w:line="240" w:lineRule="auto"/>
              <w:jc w:val="right"/>
              <w:rPr>
                <w:rFonts w:ascii="Myriad Pro" w:hAnsi="Myriad Pro" w:cs="Arial"/>
                <w:b/>
                <w:bCs/>
                <w:color w:val="FFFFFF" w:themeColor="background1"/>
                <w:sz w:val="24"/>
                <w:szCs w:val="24"/>
                <w:lang w:eastAsia="en-GB"/>
              </w:rPr>
            </w:pPr>
            <w:r w:rsidRPr="003C192D">
              <w:rPr>
                <w:rFonts w:ascii="Myriad Pro" w:hAnsi="Myriad Pro" w:cs="Arial"/>
                <w:b/>
                <w:bCs/>
                <w:color w:val="FFFFFF" w:themeColor="background1"/>
                <w:sz w:val="24"/>
                <w:szCs w:val="24"/>
                <w:lang w:eastAsia="en-GB"/>
              </w:rPr>
              <w:t>Total</w:t>
            </w:r>
          </w:p>
        </w:tc>
      </w:tr>
      <w:tr w:rsidR="003C192D" w:rsidRPr="003C192D" w:rsidTr="003C192D">
        <w:trPr>
          <w:trHeight w:val="255"/>
        </w:trPr>
        <w:tc>
          <w:tcPr>
            <w:tcW w:w="3296" w:type="dxa"/>
            <w:tcBorders>
              <w:top w:val="nil"/>
              <w:left w:val="nil"/>
              <w:bottom w:val="nil"/>
            </w:tcBorders>
            <w:shd w:val="clear" w:color="000000" w:fill="FFFFFF"/>
            <w:noWrap/>
            <w:vAlign w:val="bottom"/>
            <w:hideMark/>
          </w:tcPr>
          <w:p w:rsidR="00967EF8" w:rsidRPr="003C192D" w:rsidRDefault="00967EF8" w:rsidP="00967EF8">
            <w:pPr>
              <w:spacing w:line="240" w:lineRule="auto"/>
              <w:rPr>
                <w:rFonts w:ascii="Myriad Pro" w:hAnsi="Myriad Pro" w:cs="Arial"/>
                <w:color w:val="6D80B4"/>
                <w:sz w:val="24"/>
                <w:szCs w:val="24"/>
                <w:lang w:eastAsia="en-GB"/>
              </w:rPr>
            </w:pPr>
            <w:r w:rsidRPr="003C192D">
              <w:rPr>
                <w:rFonts w:ascii="Myriad Pro" w:hAnsi="Myriad Pro" w:cs="Arial"/>
                <w:color w:val="6D80B4"/>
                <w:sz w:val="24"/>
                <w:szCs w:val="24"/>
                <w:lang w:eastAsia="en-GB"/>
              </w:rPr>
              <w:t> </w:t>
            </w:r>
          </w:p>
        </w:tc>
        <w:tc>
          <w:tcPr>
            <w:tcW w:w="390" w:type="dxa"/>
            <w:tcBorders>
              <w:top w:val="nil"/>
              <w:bottom w:val="nil"/>
              <w:right w:val="single" w:sz="4" w:space="0" w:color="6D80B4"/>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 </w:t>
            </w:r>
          </w:p>
        </w:tc>
        <w:tc>
          <w:tcPr>
            <w:tcW w:w="798" w:type="dxa"/>
            <w:tcBorders>
              <w:top w:val="nil"/>
              <w:left w:val="single" w:sz="4" w:space="0" w:color="6D80B4"/>
              <w:bottom w:val="nil"/>
              <w:right w:val="nil"/>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c>
          <w:tcPr>
            <w:tcW w:w="272" w:type="dxa"/>
            <w:tcBorders>
              <w:top w:val="nil"/>
              <w:left w:val="nil"/>
              <w:bottom w:val="nil"/>
              <w:right w:val="nil"/>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 </w:t>
            </w:r>
          </w:p>
        </w:tc>
        <w:tc>
          <w:tcPr>
            <w:tcW w:w="272" w:type="dxa"/>
            <w:tcBorders>
              <w:top w:val="nil"/>
              <w:left w:val="nil"/>
              <w:bottom w:val="nil"/>
              <w:right w:val="nil"/>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 </w:t>
            </w:r>
          </w:p>
        </w:tc>
        <w:tc>
          <w:tcPr>
            <w:tcW w:w="798" w:type="dxa"/>
            <w:tcBorders>
              <w:top w:val="nil"/>
              <w:left w:val="nil"/>
              <w:bottom w:val="nil"/>
              <w:right w:val="single" w:sz="4" w:space="0" w:color="6D80B4"/>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c>
          <w:tcPr>
            <w:tcW w:w="272" w:type="dxa"/>
            <w:tcBorders>
              <w:top w:val="nil"/>
              <w:left w:val="single" w:sz="4" w:space="0" w:color="6D80B4"/>
              <w:bottom w:val="nil"/>
              <w:right w:val="single" w:sz="4" w:space="0" w:color="6D80B4"/>
            </w:tcBorders>
            <w:shd w:val="clear" w:color="000000" w:fill="FFFFFF"/>
            <w:noWrap/>
            <w:vAlign w:val="bottom"/>
            <w:hideMark/>
          </w:tcPr>
          <w:p w:rsidR="00967EF8" w:rsidRPr="003C192D" w:rsidRDefault="00967EF8" w:rsidP="00967EF8">
            <w:pPr>
              <w:spacing w:line="240" w:lineRule="auto"/>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967EF8" w:rsidRPr="003C192D" w:rsidRDefault="00967EF8" w:rsidP="00967EF8">
            <w:pPr>
              <w:spacing w:line="240" w:lineRule="auto"/>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967EF8" w:rsidRPr="003C192D" w:rsidRDefault="00967EF8" w:rsidP="00967EF8">
            <w:pPr>
              <w:spacing w:line="240" w:lineRule="auto"/>
              <w:jc w:val="right"/>
              <w:rPr>
                <w:rFonts w:ascii="Myriad Pro" w:hAnsi="Myriad Pro" w:cs="Arial"/>
                <w:b/>
                <w:bCs/>
                <w:color w:val="6D80B4"/>
                <w:sz w:val="24"/>
                <w:szCs w:val="24"/>
                <w:lang w:eastAsia="en-GB"/>
              </w:rPr>
            </w:pPr>
            <w:r w:rsidRPr="003C192D">
              <w:rPr>
                <w:rFonts w:ascii="Myriad Pro" w:hAnsi="Myriad Pro" w:cs="Arial"/>
                <w:b/>
                <w:bCs/>
                <w:color w:val="6D80B4"/>
                <w:sz w:val="24"/>
                <w:szCs w:val="24"/>
                <w:lang w:eastAsia="en-GB"/>
              </w:rPr>
              <w:t>£000</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Cost</w:t>
            </w:r>
          </w:p>
        </w:tc>
        <w:tc>
          <w:tcPr>
            <w:tcW w:w="390" w:type="dxa"/>
            <w:tcBorders>
              <w:top w:val="nil"/>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nil"/>
              <w:left w:val="single" w:sz="4" w:space="0" w:color="6D80B4"/>
              <w:bottom w:val="nil"/>
              <w:right w:val="nil"/>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72"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72"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nil"/>
              <w:left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72" w:type="dxa"/>
            <w:tcBorders>
              <w:top w:val="nil"/>
              <w:left w:val="single" w:sz="4" w:space="0" w:color="6D80B4"/>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bookmarkStart w:id="209" w:name="XMETag_b8e3efb8d0d8443f985e38874f09ba6a" w:colFirst="5" w:colLast="5"/>
            <w:bookmarkStart w:id="210" w:name="XMETag_097f16cb23f44440a91e4ae9f181f447" w:colFirst="9" w:colLast="9"/>
            <w:r w:rsidRPr="00802F57">
              <w:rPr>
                <w:rFonts w:ascii="Myriad Pro" w:hAnsi="Myriad Pro" w:cs="Arial"/>
                <w:sz w:val="24"/>
                <w:szCs w:val="24"/>
                <w:lang w:eastAsia="en-GB"/>
              </w:rPr>
              <w:t>At 1 April</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nil"/>
              <w:left w:val="single" w:sz="4" w:space="0" w:color="6D80B4"/>
              <w:bottom w:val="nil"/>
              <w:right w:val="nil"/>
            </w:tcBorders>
            <w:shd w:val="clear" w:color="000000" w:fill="FFFFFF"/>
            <w:noWrap/>
            <w:vAlign w:val="bottom"/>
          </w:tcPr>
          <w:p w:rsidR="00802F57" w:rsidRPr="00802F57" w:rsidRDefault="007E36A0" w:rsidP="00967EF8">
            <w:pPr>
              <w:spacing w:line="240" w:lineRule="auto"/>
              <w:jc w:val="right"/>
              <w:rPr>
                <w:rFonts w:ascii="Myriad Pro" w:hAnsi="Myriad Pro" w:cs="Arial"/>
                <w:sz w:val="24"/>
                <w:szCs w:val="24"/>
                <w:lang w:eastAsia="en-GB"/>
              </w:rPr>
            </w:pPr>
            <w:r>
              <w:rPr>
                <w:rFonts w:ascii="Myriad Pro" w:hAnsi="Myriad Pro" w:cs="Arial"/>
                <w:sz w:val="24"/>
                <w:szCs w:val="24"/>
                <w:lang w:eastAsia="en-GB"/>
              </w:rPr>
              <w:t>124</w:t>
            </w: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b/>
                <w:bCs/>
                <w:sz w:val="24"/>
                <w:szCs w:val="24"/>
                <w:lang w:eastAsia="en-GB"/>
              </w:rPr>
            </w:pPr>
          </w:p>
        </w:tc>
        <w:tc>
          <w:tcPr>
            <w:tcW w:w="798" w:type="dxa"/>
            <w:tcBorders>
              <w:top w:val="nil"/>
              <w:left w:val="nil"/>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sz w:val="24"/>
                <w:szCs w:val="24"/>
                <w:lang w:eastAsia="en-GB"/>
              </w:rPr>
            </w:pPr>
            <w:r>
              <w:rPr>
                <w:rFonts w:ascii="Myriad Pro" w:hAnsi="Myriad Pro" w:cs="Arial"/>
                <w:sz w:val="24"/>
                <w:szCs w:val="24"/>
                <w:lang w:eastAsia="en-GB"/>
              </w:rPr>
              <w:t>124</w:t>
            </w:r>
          </w:p>
        </w:tc>
        <w:tc>
          <w:tcPr>
            <w:tcW w:w="272"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52</w:t>
            </w:r>
          </w:p>
        </w:tc>
        <w:tc>
          <w:tcPr>
            <w:tcW w:w="267" w:type="dxa"/>
            <w:tcBorders>
              <w:top w:val="nil"/>
              <w:left w:val="nil"/>
              <w:bottom w:val="nil"/>
              <w:right w:val="nil"/>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52</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bookmarkStart w:id="211" w:name="XMETag_7c2fc532ea104369ba12133a123b5efe" w:colFirst="5" w:colLast="5"/>
            <w:bookmarkStart w:id="212" w:name="XMETag_88d5811338484ee5822295d420a86dbd" w:colFirst="9" w:colLast="9"/>
            <w:bookmarkEnd w:id="209"/>
            <w:bookmarkEnd w:id="210"/>
            <w:r w:rsidRPr="00802F57">
              <w:rPr>
                <w:rFonts w:ascii="Myriad Pro" w:hAnsi="Myriad Pro" w:cs="Arial"/>
                <w:sz w:val="24"/>
                <w:szCs w:val="24"/>
                <w:lang w:eastAsia="en-GB"/>
              </w:rPr>
              <w:t>Additions</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nil"/>
              <w:left w:val="single" w:sz="4" w:space="0" w:color="6D80B4"/>
              <w:right w:val="nil"/>
            </w:tcBorders>
            <w:shd w:val="clear" w:color="000000" w:fill="FFFFFF"/>
            <w:noWrap/>
            <w:vAlign w:val="bottom"/>
          </w:tcPr>
          <w:p w:rsidR="00802F57" w:rsidRPr="00802F57" w:rsidRDefault="007E36A0" w:rsidP="000922EE">
            <w:pPr>
              <w:spacing w:line="240" w:lineRule="auto"/>
              <w:jc w:val="right"/>
              <w:rPr>
                <w:rFonts w:ascii="Myriad Pro" w:hAnsi="Myriad Pro" w:cs="Arial"/>
                <w:sz w:val="24"/>
                <w:szCs w:val="24"/>
                <w:lang w:eastAsia="en-GB"/>
              </w:rPr>
            </w:pPr>
            <w:r>
              <w:rPr>
                <w:rFonts w:ascii="Myriad Pro" w:hAnsi="Myriad Pro" w:cs="Arial"/>
                <w:sz w:val="24"/>
                <w:szCs w:val="24"/>
                <w:lang w:eastAsia="en-GB"/>
              </w:rPr>
              <w:t>30</w:t>
            </w:r>
          </w:p>
        </w:tc>
        <w:tc>
          <w:tcPr>
            <w:tcW w:w="272"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b/>
                <w:bCs/>
                <w:sz w:val="24"/>
                <w:szCs w:val="24"/>
                <w:lang w:eastAsia="en-GB"/>
              </w:rPr>
            </w:pPr>
          </w:p>
        </w:tc>
        <w:tc>
          <w:tcPr>
            <w:tcW w:w="798" w:type="dxa"/>
            <w:tcBorders>
              <w:top w:val="nil"/>
              <w:left w:val="nil"/>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sz w:val="24"/>
                <w:szCs w:val="24"/>
                <w:lang w:eastAsia="en-GB"/>
              </w:rPr>
            </w:pPr>
            <w:r>
              <w:rPr>
                <w:rFonts w:ascii="Myriad Pro" w:hAnsi="Myriad Pro" w:cs="Arial"/>
                <w:sz w:val="24"/>
                <w:szCs w:val="24"/>
                <w:lang w:eastAsia="en-GB"/>
              </w:rPr>
              <w:t>30</w:t>
            </w:r>
          </w:p>
        </w:tc>
        <w:tc>
          <w:tcPr>
            <w:tcW w:w="272"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72</w:t>
            </w:r>
          </w:p>
        </w:tc>
        <w:tc>
          <w:tcPr>
            <w:tcW w:w="267" w:type="dxa"/>
            <w:tcBorders>
              <w:top w:val="nil"/>
              <w:left w:val="nil"/>
              <w:right w:val="nil"/>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72</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bookmarkStart w:id="213" w:name="XMETag_282ebcd23ea34782972c0439b1f7ec04" w:colFirst="5" w:colLast="5"/>
            <w:bookmarkStart w:id="214" w:name="XMETag_1381f3d35e5c49c6a7bb6b711af4ff70" w:colFirst="9" w:colLast="9"/>
            <w:bookmarkEnd w:id="211"/>
            <w:bookmarkEnd w:id="212"/>
            <w:r w:rsidRPr="00802F57">
              <w:rPr>
                <w:rFonts w:ascii="Myriad Pro" w:hAnsi="Myriad Pro" w:cs="Arial"/>
                <w:sz w:val="24"/>
                <w:szCs w:val="24"/>
                <w:lang w:eastAsia="en-GB"/>
              </w:rPr>
              <w:t>Disposals</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nil"/>
              <w:left w:val="single" w:sz="4" w:space="0" w:color="6D80B4"/>
              <w:bottom w:val="single" w:sz="4" w:space="0" w:color="6D80B4"/>
              <w:right w:val="nil"/>
            </w:tcBorders>
            <w:shd w:val="clear" w:color="000000" w:fill="FFFFFF"/>
            <w:noWrap/>
            <w:vAlign w:val="bottom"/>
          </w:tcPr>
          <w:p w:rsidR="00802F57" w:rsidRPr="00802F57" w:rsidRDefault="007E36A0" w:rsidP="00967EF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b/>
                <w:bCs/>
                <w:sz w:val="24"/>
                <w:szCs w:val="24"/>
                <w:lang w:eastAsia="en-GB"/>
              </w:rPr>
            </w:pPr>
          </w:p>
        </w:tc>
        <w:tc>
          <w:tcPr>
            <w:tcW w:w="798" w:type="dxa"/>
            <w:tcBorders>
              <w:top w:val="nil"/>
              <w:left w:val="nil"/>
              <w:bottom w:val="single" w:sz="4" w:space="0" w:color="6D80B4"/>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72"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3C192D">
        <w:trPr>
          <w:trHeight w:val="270"/>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bookmarkStart w:id="215" w:name="XMETag_c828afa49d2f4f52bd3603e602ce47df" w:colFirst="5" w:colLast="5"/>
            <w:bookmarkStart w:id="216" w:name="XMETag_9f88040501d84b6bbfb44658b0b91c09" w:colFirst="9" w:colLast="9"/>
            <w:bookmarkEnd w:id="213"/>
            <w:bookmarkEnd w:id="214"/>
            <w:r w:rsidRPr="00802F57">
              <w:rPr>
                <w:rFonts w:ascii="Myriad Pro" w:hAnsi="Myriad Pro" w:cs="Arial"/>
                <w:b/>
                <w:bCs/>
                <w:sz w:val="24"/>
                <w:szCs w:val="24"/>
                <w:lang w:eastAsia="en-GB"/>
              </w:rPr>
              <w:t>At 31 March</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7E36A0" w:rsidP="00967EF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154</w:t>
            </w:r>
          </w:p>
        </w:tc>
        <w:tc>
          <w:tcPr>
            <w:tcW w:w="272"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doub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b/>
                <w:bCs/>
                <w:sz w:val="24"/>
                <w:szCs w:val="24"/>
                <w:lang w:eastAsia="en-GB"/>
              </w:rPr>
            </w:pPr>
          </w:p>
        </w:tc>
        <w:tc>
          <w:tcPr>
            <w:tcW w:w="798"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154</w:t>
            </w:r>
          </w:p>
        </w:tc>
        <w:tc>
          <w:tcPr>
            <w:tcW w:w="272"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124</w:t>
            </w:r>
          </w:p>
        </w:tc>
        <w:tc>
          <w:tcPr>
            <w:tcW w:w="267" w:type="dxa"/>
            <w:tcBorders>
              <w:top w:val="nil"/>
              <w:left w:val="nil"/>
              <w:right w:val="nil"/>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124</w:t>
            </w:r>
          </w:p>
        </w:tc>
      </w:tr>
      <w:bookmarkEnd w:id="215"/>
      <w:bookmarkEnd w:id="216"/>
      <w:tr w:rsidR="00802F57" w:rsidRPr="00802F57" w:rsidTr="003C192D">
        <w:trPr>
          <w:trHeight w:val="270"/>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798" w:type="dxa"/>
            <w:tcBorders>
              <w:top w:val="double" w:sz="4" w:space="0" w:color="6D80B4"/>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4"/>
                <w:szCs w:val="24"/>
                <w:lang w:eastAsia="en-GB"/>
              </w:rPr>
            </w:pPr>
          </w:p>
        </w:tc>
        <w:tc>
          <w:tcPr>
            <w:tcW w:w="272" w:type="dxa"/>
            <w:tcBorders>
              <w:top w:val="double" w:sz="4"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b/>
                <w:bCs/>
                <w:sz w:val="24"/>
                <w:szCs w:val="24"/>
                <w:lang w:eastAsia="en-GB"/>
              </w:rPr>
            </w:pPr>
          </w:p>
        </w:tc>
        <w:tc>
          <w:tcPr>
            <w:tcW w:w="798" w:type="dxa"/>
            <w:tcBorders>
              <w:top w:val="double" w:sz="4" w:space="0" w:color="6D80B4"/>
              <w:left w:val="nil"/>
              <w:bottom w:val="nil"/>
              <w:right w:val="single" w:sz="4" w:space="0" w:color="6D80B4"/>
            </w:tcBorders>
            <w:shd w:val="clear" w:color="000000" w:fill="FFFFFF"/>
            <w:noWrap/>
            <w:vAlign w:val="bottom"/>
          </w:tcPr>
          <w:p w:rsidR="00802F57" w:rsidRPr="00802F57" w:rsidRDefault="00802F57" w:rsidP="00E35501">
            <w:pPr>
              <w:spacing w:line="240" w:lineRule="auto"/>
              <w:jc w:val="right"/>
              <w:rPr>
                <w:rFonts w:ascii="Myriad Pro" w:hAnsi="Myriad Pro" w:cs="Arial"/>
                <w:sz w:val="24"/>
                <w:szCs w:val="24"/>
                <w:lang w:eastAsia="en-GB"/>
              </w:rPr>
            </w:pPr>
          </w:p>
        </w:tc>
        <w:tc>
          <w:tcPr>
            <w:tcW w:w="272" w:type="dxa"/>
            <w:tcBorders>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double" w:sz="4" w:space="0" w:color="6D80B4"/>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left w:val="nil"/>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double" w:sz="4"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Accumulated Amortisation</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798" w:type="dxa"/>
            <w:tcBorders>
              <w:top w:val="nil"/>
              <w:left w:val="nil"/>
              <w:right w:val="single" w:sz="4" w:space="0" w:color="6D80B4"/>
            </w:tcBorders>
            <w:shd w:val="clear" w:color="000000" w:fill="FFFFFF"/>
            <w:noWrap/>
            <w:vAlign w:val="bottom"/>
          </w:tcPr>
          <w:p w:rsidR="00802F57" w:rsidRPr="00802F57" w:rsidRDefault="00802F57" w:rsidP="00E35501">
            <w:pPr>
              <w:spacing w:line="240" w:lineRule="auto"/>
              <w:jc w:val="right"/>
              <w:rPr>
                <w:rFonts w:ascii="Myriad Pro" w:hAnsi="Myriad Pro" w:cs="Arial"/>
                <w:sz w:val="24"/>
                <w:szCs w:val="24"/>
                <w:lang w:eastAsia="en-GB"/>
              </w:rPr>
            </w:pPr>
          </w:p>
        </w:tc>
        <w:tc>
          <w:tcPr>
            <w:tcW w:w="272"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5B0560">
            <w:pPr>
              <w:spacing w:line="240" w:lineRule="auto"/>
              <w:rPr>
                <w:rFonts w:ascii="Myriad Pro" w:hAnsi="Myriad Pro" w:cs="Arial"/>
                <w:sz w:val="24"/>
                <w:szCs w:val="24"/>
                <w:lang w:eastAsia="en-GB"/>
              </w:rPr>
            </w:pPr>
            <w:bookmarkStart w:id="217" w:name="XMETag_6743eb81c6ff47779bc61a612897dee1" w:colFirst="5" w:colLast="5"/>
            <w:bookmarkStart w:id="218" w:name="XMETag_977000bed2f64b7abd4a4ec0c9a6eb4e" w:colFirst="9" w:colLast="9"/>
            <w:r w:rsidRPr="00802F57">
              <w:rPr>
                <w:rFonts w:ascii="Myriad Pro" w:hAnsi="Myriad Pro" w:cs="Arial"/>
                <w:sz w:val="24"/>
                <w:szCs w:val="24"/>
                <w:lang w:eastAsia="en-GB"/>
              </w:rPr>
              <w:t>At 1 April</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5B0560">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nil"/>
              <w:left w:val="single" w:sz="4" w:space="0" w:color="6D80B4"/>
              <w:right w:val="nil"/>
            </w:tcBorders>
            <w:shd w:val="clear" w:color="000000" w:fill="FFFFFF"/>
            <w:noWrap/>
            <w:vAlign w:val="bottom"/>
          </w:tcPr>
          <w:p w:rsidR="00802F57" w:rsidRPr="00802F57" w:rsidRDefault="007E36A0" w:rsidP="005B0560">
            <w:pPr>
              <w:spacing w:line="240" w:lineRule="auto"/>
              <w:jc w:val="right"/>
              <w:rPr>
                <w:rFonts w:ascii="Myriad Pro" w:hAnsi="Myriad Pro" w:cs="Arial"/>
                <w:sz w:val="24"/>
                <w:szCs w:val="24"/>
                <w:lang w:eastAsia="en-GB"/>
              </w:rPr>
            </w:pPr>
            <w:r>
              <w:rPr>
                <w:rFonts w:ascii="Myriad Pro" w:hAnsi="Myriad Pro" w:cs="Arial"/>
                <w:sz w:val="24"/>
                <w:szCs w:val="24"/>
                <w:lang w:eastAsia="en-GB"/>
              </w:rPr>
              <w:t>(20)</w:t>
            </w:r>
          </w:p>
        </w:tc>
        <w:tc>
          <w:tcPr>
            <w:tcW w:w="272" w:type="dxa"/>
            <w:tcBorders>
              <w:top w:val="nil"/>
              <w:left w:val="nil"/>
              <w:bottom w:val="nil"/>
              <w:right w:val="nil"/>
            </w:tcBorders>
            <w:shd w:val="clear" w:color="000000" w:fill="FFFFFF"/>
            <w:noWrap/>
            <w:vAlign w:val="bottom"/>
          </w:tcPr>
          <w:p w:rsidR="00802F57" w:rsidRPr="00802F57" w:rsidRDefault="00802F57" w:rsidP="005B0560">
            <w:pPr>
              <w:spacing w:line="240" w:lineRule="auto"/>
              <w:jc w:val="right"/>
              <w:rPr>
                <w:rFonts w:ascii="Myriad Pro" w:hAnsi="Myriad Pro" w:cs="Arial"/>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5B0560">
            <w:pPr>
              <w:spacing w:line="240" w:lineRule="auto"/>
              <w:jc w:val="right"/>
              <w:rPr>
                <w:rFonts w:ascii="Myriad Pro" w:hAnsi="Myriad Pro" w:cs="Arial"/>
                <w:sz w:val="24"/>
                <w:szCs w:val="24"/>
                <w:lang w:eastAsia="en-GB"/>
              </w:rPr>
            </w:pPr>
          </w:p>
        </w:tc>
        <w:tc>
          <w:tcPr>
            <w:tcW w:w="798" w:type="dxa"/>
            <w:tcBorders>
              <w:top w:val="nil"/>
              <w:left w:val="nil"/>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sz w:val="24"/>
                <w:szCs w:val="24"/>
                <w:lang w:eastAsia="en-GB"/>
              </w:rPr>
            </w:pPr>
            <w:r>
              <w:rPr>
                <w:rFonts w:ascii="Myriad Pro" w:hAnsi="Myriad Pro" w:cs="Arial"/>
                <w:sz w:val="24"/>
                <w:szCs w:val="24"/>
                <w:lang w:eastAsia="en-GB"/>
              </w:rPr>
              <w:t>(20)</w:t>
            </w:r>
          </w:p>
        </w:tc>
        <w:tc>
          <w:tcPr>
            <w:tcW w:w="272"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5B0560">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w:t>
            </w:r>
          </w:p>
        </w:tc>
        <w:tc>
          <w:tcPr>
            <w:tcW w:w="267" w:type="dxa"/>
            <w:tcBorders>
              <w:top w:val="nil"/>
              <w:left w:val="nil"/>
              <w:bottom w:val="nil"/>
              <w:right w:val="nil"/>
            </w:tcBorders>
            <w:shd w:val="clear" w:color="000000" w:fill="FFFFFF"/>
            <w:noWrap/>
            <w:vAlign w:val="bottom"/>
            <w:hideMark/>
          </w:tcPr>
          <w:p w:rsidR="00802F57" w:rsidRPr="00802F57" w:rsidRDefault="00802F57" w:rsidP="005B0560">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5B0560">
            <w:pPr>
              <w:spacing w:line="240" w:lineRule="auto"/>
              <w:rPr>
                <w:rFonts w:ascii="Myriad Pro" w:hAnsi="Myriad Pro" w:cs="Arial"/>
                <w:sz w:val="24"/>
                <w:szCs w:val="24"/>
                <w:lang w:eastAsia="en-GB"/>
              </w:rPr>
            </w:pPr>
            <w:bookmarkStart w:id="219" w:name="XMETag_013e0498d20941b2a7bf12cef501b03e" w:colFirst="5" w:colLast="5"/>
            <w:bookmarkStart w:id="220" w:name="XMETag_0b71fb8c85be4b72b57abddc9e865fce" w:colFirst="9" w:colLast="9"/>
            <w:bookmarkEnd w:id="217"/>
            <w:bookmarkEnd w:id="218"/>
            <w:r w:rsidRPr="00802F57">
              <w:rPr>
                <w:rFonts w:ascii="Myriad Pro" w:hAnsi="Myriad Pro" w:cs="Arial"/>
                <w:sz w:val="24"/>
                <w:szCs w:val="24"/>
                <w:lang w:eastAsia="en-GB"/>
              </w:rPr>
              <w:t>Charge for the year</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5B0560">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nil"/>
              <w:left w:val="single" w:sz="4" w:space="0" w:color="6D80B4"/>
              <w:bottom w:val="single" w:sz="4" w:space="0" w:color="6D80B4"/>
              <w:right w:val="nil"/>
            </w:tcBorders>
            <w:shd w:val="clear" w:color="000000" w:fill="FFFFFF"/>
            <w:noWrap/>
            <w:vAlign w:val="bottom"/>
          </w:tcPr>
          <w:p w:rsidR="00802F57" w:rsidRPr="00802F57" w:rsidRDefault="007E36A0" w:rsidP="000922EE">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72" w:type="dxa"/>
            <w:tcBorders>
              <w:top w:val="nil"/>
              <w:left w:val="nil"/>
              <w:bottom w:val="nil"/>
              <w:right w:val="nil"/>
            </w:tcBorders>
            <w:shd w:val="clear" w:color="000000" w:fill="FFFFFF"/>
            <w:noWrap/>
            <w:vAlign w:val="bottom"/>
          </w:tcPr>
          <w:p w:rsidR="00802F57" w:rsidRPr="00802F57" w:rsidRDefault="00802F57" w:rsidP="005B0560">
            <w:pPr>
              <w:spacing w:line="240" w:lineRule="auto"/>
              <w:jc w:val="right"/>
              <w:rPr>
                <w:rFonts w:ascii="Myriad Pro" w:hAnsi="Myriad Pro" w:cs="Arial"/>
                <w:sz w:val="24"/>
                <w:szCs w:val="24"/>
                <w:lang w:eastAsia="en-GB"/>
              </w:rPr>
            </w:pPr>
          </w:p>
        </w:tc>
        <w:tc>
          <w:tcPr>
            <w:tcW w:w="272" w:type="dxa"/>
            <w:tcBorders>
              <w:top w:val="nil"/>
              <w:left w:val="nil"/>
              <w:bottom w:val="nil"/>
              <w:right w:val="nil"/>
            </w:tcBorders>
            <w:shd w:val="clear" w:color="000000" w:fill="FFFFFF"/>
            <w:noWrap/>
            <w:vAlign w:val="bottom"/>
          </w:tcPr>
          <w:p w:rsidR="00802F57" w:rsidRPr="00802F57" w:rsidRDefault="00802F57" w:rsidP="005B0560">
            <w:pPr>
              <w:spacing w:line="240" w:lineRule="auto"/>
              <w:jc w:val="right"/>
              <w:rPr>
                <w:rFonts w:ascii="Myriad Pro" w:hAnsi="Myriad Pro" w:cs="Arial"/>
                <w:sz w:val="24"/>
                <w:szCs w:val="24"/>
                <w:lang w:eastAsia="en-GB"/>
              </w:rPr>
            </w:pPr>
          </w:p>
        </w:tc>
        <w:tc>
          <w:tcPr>
            <w:tcW w:w="798" w:type="dxa"/>
            <w:tcBorders>
              <w:top w:val="nil"/>
              <w:left w:val="nil"/>
              <w:bottom w:val="single" w:sz="4" w:space="0" w:color="6D80B4"/>
              <w:right w:val="single" w:sz="4" w:space="0" w:color="6D80B4"/>
            </w:tcBorders>
            <w:shd w:val="clear" w:color="000000" w:fill="auto"/>
            <w:noWrap/>
            <w:vAlign w:val="bottom"/>
          </w:tcPr>
          <w:p w:rsidR="00802F57" w:rsidRPr="00802F57" w:rsidRDefault="007E36A0" w:rsidP="000922EE">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p>
        </w:tc>
        <w:tc>
          <w:tcPr>
            <w:tcW w:w="272"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5B0560">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893"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c>
          <w:tcPr>
            <w:tcW w:w="267" w:type="dxa"/>
            <w:tcBorders>
              <w:top w:val="nil"/>
              <w:left w:val="nil"/>
              <w:bottom w:val="nil"/>
              <w:right w:val="nil"/>
            </w:tcBorders>
            <w:shd w:val="clear" w:color="000000" w:fill="FFFFFF"/>
            <w:noWrap/>
            <w:vAlign w:val="bottom"/>
            <w:hideMark/>
          </w:tcPr>
          <w:p w:rsidR="00802F57" w:rsidRPr="00802F57" w:rsidRDefault="00802F57" w:rsidP="005B0560">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(14)</w:t>
            </w:r>
          </w:p>
        </w:tc>
      </w:tr>
      <w:tr w:rsidR="00802F57" w:rsidRPr="00802F57" w:rsidTr="003C192D">
        <w:trPr>
          <w:trHeight w:val="270"/>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bookmarkStart w:id="221" w:name="XMETag_2461b7b34dc848f7933776a4fb750da2" w:colFirst="5" w:colLast="5"/>
            <w:bookmarkStart w:id="222" w:name="XMETag_e4cdc583c3b04c1aa0c858944227ce5d" w:colFirst="9" w:colLast="9"/>
            <w:bookmarkEnd w:id="219"/>
            <w:bookmarkEnd w:id="220"/>
            <w:r w:rsidRPr="00802F57">
              <w:rPr>
                <w:rFonts w:ascii="Myriad Pro" w:hAnsi="Myriad Pro" w:cs="Arial"/>
                <w:b/>
                <w:bCs/>
                <w:sz w:val="24"/>
                <w:szCs w:val="24"/>
                <w:lang w:eastAsia="en-GB"/>
              </w:rPr>
              <w:t>At 31 March</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single" w:sz="4" w:space="0" w:color="6D80B4"/>
              <w:left w:val="single" w:sz="4" w:space="0" w:color="6D80B4"/>
              <w:bottom w:val="double" w:sz="4" w:space="0" w:color="6D80B4"/>
              <w:right w:val="nil"/>
            </w:tcBorders>
            <w:shd w:val="clear" w:color="000000" w:fill="FFFFFF"/>
            <w:noWrap/>
            <w:vAlign w:val="bottom"/>
          </w:tcPr>
          <w:p w:rsidR="00802F57" w:rsidRPr="00802F57" w:rsidRDefault="007E36A0" w:rsidP="000922EE">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(57)</w:t>
            </w:r>
          </w:p>
        </w:tc>
        <w:tc>
          <w:tcPr>
            <w:tcW w:w="272"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doub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798" w:type="dxa"/>
            <w:tcBorders>
              <w:top w:val="single" w:sz="4" w:space="0" w:color="6D80B4"/>
              <w:left w:val="nil"/>
              <w:bottom w:val="double" w:sz="4" w:space="0" w:color="6D80B4"/>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(57)</w:t>
            </w:r>
          </w:p>
        </w:tc>
        <w:tc>
          <w:tcPr>
            <w:tcW w:w="272"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sing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(20)</w:t>
            </w:r>
          </w:p>
        </w:tc>
        <w:tc>
          <w:tcPr>
            <w:tcW w:w="267" w:type="dxa"/>
            <w:tcBorders>
              <w:top w:val="nil"/>
              <w:left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sing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(20)</w:t>
            </w:r>
          </w:p>
        </w:tc>
      </w:tr>
      <w:bookmarkEnd w:id="221"/>
      <w:bookmarkEnd w:id="222"/>
      <w:tr w:rsidR="00802F57" w:rsidRPr="00802F57" w:rsidTr="003C192D">
        <w:trPr>
          <w:trHeight w:val="270"/>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double" w:sz="4" w:space="0" w:color="6D80B4"/>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4"/>
                <w:szCs w:val="24"/>
                <w:lang w:eastAsia="en-GB"/>
              </w:rPr>
            </w:pPr>
          </w:p>
        </w:tc>
        <w:tc>
          <w:tcPr>
            <w:tcW w:w="272" w:type="dxa"/>
            <w:tcBorders>
              <w:top w:val="double" w:sz="4"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798" w:type="dxa"/>
            <w:tcBorders>
              <w:top w:val="double" w:sz="4" w:space="0" w:color="6D80B4"/>
              <w:left w:val="nil"/>
              <w:bottom w:val="nil"/>
              <w:right w:val="single" w:sz="4" w:space="0" w:color="6D80B4"/>
            </w:tcBorders>
            <w:shd w:val="clear" w:color="000000" w:fill="FFFFFF"/>
            <w:noWrap/>
            <w:vAlign w:val="bottom"/>
          </w:tcPr>
          <w:p w:rsidR="00802F57" w:rsidRPr="00802F57" w:rsidRDefault="00802F57" w:rsidP="00E35501">
            <w:pPr>
              <w:spacing w:line="240" w:lineRule="auto"/>
              <w:jc w:val="right"/>
              <w:rPr>
                <w:rFonts w:ascii="Myriad Pro" w:hAnsi="Myriad Pro" w:cs="Arial"/>
                <w:sz w:val="24"/>
                <w:szCs w:val="24"/>
                <w:lang w:eastAsia="en-GB"/>
              </w:rPr>
            </w:pPr>
          </w:p>
        </w:tc>
        <w:tc>
          <w:tcPr>
            <w:tcW w:w="272" w:type="dxa"/>
            <w:tcBorders>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double" w:sz="4" w:space="0" w:color="6D80B4"/>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left w:val="nil"/>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double" w:sz="4"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3C192D">
        <w:trPr>
          <w:trHeight w:val="255"/>
        </w:trPr>
        <w:tc>
          <w:tcPr>
            <w:tcW w:w="3296" w:type="dxa"/>
            <w:tcBorders>
              <w:top w:val="nil"/>
              <w:left w:val="nil"/>
              <w:bottom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Net book value</w:t>
            </w:r>
          </w:p>
        </w:tc>
        <w:tc>
          <w:tcPr>
            <w:tcW w:w="390" w:type="dxa"/>
            <w:tcBorders>
              <w:top w:val="nil"/>
              <w:bottom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nil"/>
              <w:left w:val="sing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4"/>
                <w:szCs w:val="24"/>
                <w:lang w:eastAsia="en-GB"/>
              </w:rPr>
            </w:pPr>
          </w:p>
        </w:tc>
        <w:tc>
          <w:tcPr>
            <w:tcW w:w="272"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798" w:type="dxa"/>
            <w:tcBorders>
              <w:top w:val="nil"/>
              <w:left w:val="nil"/>
              <w:right w:val="single" w:sz="4" w:space="0" w:color="6D80B4"/>
            </w:tcBorders>
            <w:shd w:val="clear" w:color="000000" w:fill="FFFFFF"/>
            <w:noWrap/>
            <w:vAlign w:val="bottom"/>
          </w:tcPr>
          <w:p w:rsidR="00802F57" w:rsidRPr="00802F57" w:rsidRDefault="00802F57" w:rsidP="00E35501">
            <w:pPr>
              <w:spacing w:line="240" w:lineRule="auto"/>
              <w:jc w:val="right"/>
              <w:rPr>
                <w:rFonts w:ascii="Myriad Pro" w:hAnsi="Myriad Pro" w:cs="Arial"/>
                <w:sz w:val="24"/>
                <w:szCs w:val="24"/>
                <w:lang w:eastAsia="en-GB"/>
              </w:rPr>
            </w:pPr>
          </w:p>
        </w:tc>
        <w:tc>
          <w:tcPr>
            <w:tcW w:w="272"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3C192D">
        <w:trPr>
          <w:trHeight w:val="270"/>
        </w:trPr>
        <w:tc>
          <w:tcPr>
            <w:tcW w:w="3296" w:type="dxa"/>
            <w:tcBorders>
              <w:top w:val="nil"/>
              <w:left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bookmarkStart w:id="223" w:name="XMETag_1e6c5e08133249b0be3e199cd9a3f0bb" w:colFirst="5" w:colLast="5"/>
            <w:bookmarkStart w:id="224" w:name="XMETag_f6367a7eace34d1eb67a77a86647ef3b" w:colFirst="9" w:colLast="9"/>
            <w:r w:rsidRPr="00802F57">
              <w:rPr>
                <w:rFonts w:ascii="Myriad Pro" w:hAnsi="Myriad Pro" w:cs="Arial"/>
                <w:sz w:val="24"/>
                <w:szCs w:val="24"/>
                <w:lang w:eastAsia="en-GB"/>
              </w:rPr>
              <w:t>At 31 March</w:t>
            </w:r>
          </w:p>
        </w:tc>
        <w:tc>
          <w:tcPr>
            <w:tcW w:w="390" w:type="dxa"/>
            <w:tcBorders>
              <w:top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nil"/>
              <w:left w:val="single" w:sz="4" w:space="0" w:color="6D80B4"/>
              <w:bottom w:val="double" w:sz="4" w:space="0" w:color="6D80B4"/>
              <w:right w:val="nil"/>
            </w:tcBorders>
            <w:shd w:val="clear" w:color="000000" w:fill="FFFFFF"/>
            <w:noWrap/>
            <w:vAlign w:val="bottom"/>
          </w:tcPr>
          <w:p w:rsidR="00802F57" w:rsidRPr="00802F57" w:rsidRDefault="007E36A0" w:rsidP="000922EE">
            <w:pPr>
              <w:spacing w:line="240" w:lineRule="auto"/>
              <w:jc w:val="right"/>
              <w:rPr>
                <w:rFonts w:ascii="Myriad Pro" w:hAnsi="Myriad Pro" w:cs="Arial"/>
                <w:sz w:val="24"/>
                <w:szCs w:val="24"/>
                <w:lang w:eastAsia="en-GB"/>
              </w:rPr>
            </w:pPr>
            <w:r>
              <w:rPr>
                <w:rFonts w:ascii="Myriad Pro" w:hAnsi="Myriad Pro" w:cs="Arial"/>
                <w:sz w:val="24"/>
                <w:szCs w:val="24"/>
                <w:lang w:eastAsia="en-GB"/>
              </w:rPr>
              <w:t>97</w:t>
            </w:r>
          </w:p>
        </w:tc>
        <w:tc>
          <w:tcPr>
            <w:tcW w:w="272"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nil"/>
              <w:left w:val="nil"/>
              <w:bottom w:val="doub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798" w:type="dxa"/>
            <w:tcBorders>
              <w:top w:val="nil"/>
              <w:left w:val="nil"/>
              <w:bottom w:val="double" w:sz="4" w:space="0" w:color="6D80B4"/>
              <w:right w:val="single" w:sz="4" w:space="0" w:color="6D80B4"/>
            </w:tcBorders>
            <w:shd w:val="clear" w:color="000000" w:fill="auto"/>
            <w:noWrap/>
            <w:vAlign w:val="bottom"/>
          </w:tcPr>
          <w:p w:rsidR="00802F57" w:rsidRPr="00802F57" w:rsidRDefault="007E36A0" w:rsidP="000922EE">
            <w:pPr>
              <w:spacing w:line="240" w:lineRule="auto"/>
              <w:jc w:val="right"/>
              <w:rPr>
                <w:rFonts w:ascii="Myriad Pro" w:hAnsi="Myriad Pro" w:cs="Arial"/>
                <w:sz w:val="24"/>
                <w:szCs w:val="24"/>
                <w:lang w:eastAsia="en-GB"/>
              </w:rPr>
            </w:pPr>
            <w:r>
              <w:rPr>
                <w:rFonts w:ascii="Myriad Pro" w:hAnsi="Myriad Pro" w:cs="Arial"/>
                <w:sz w:val="24"/>
                <w:szCs w:val="24"/>
                <w:lang w:eastAsia="en-GB"/>
              </w:rPr>
              <w:t>97</w:t>
            </w:r>
          </w:p>
        </w:tc>
        <w:tc>
          <w:tcPr>
            <w:tcW w:w="272"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nil"/>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104</w:t>
            </w:r>
          </w:p>
        </w:tc>
        <w:tc>
          <w:tcPr>
            <w:tcW w:w="267" w:type="dxa"/>
            <w:tcBorders>
              <w:top w:val="nil"/>
              <w:left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29" w:type="dxa"/>
            <w:tcBorders>
              <w:top w:val="nil"/>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104</w:t>
            </w:r>
          </w:p>
        </w:tc>
      </w:tr>
      <w:tr w:rsidR="00802F57" w:rsidRPr="00802F57" w:rsidTr="003C192D">
        <w:trPr>
          <w:trHeight w:val="285"/>
        </w:trPr>
        <w:tc>
          <w:tcPr>
            <w:tcW w:w="3296" w:type="dxa"/>
            <w:tcBorders>
              <w:top w:val="nil"/>
              <w:left w:val="nil"/>
              <w:bottom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bookmarkStart w:id="225" w:name="XMETag_31543574006e4ad7952b91d8fcc8c0b7" w:colFirst="5" w:colLast="5"/>
            <w:bookmarkStart w:id="226" w:name="XMETag_b3af30e1aa7442f2a990f2e85ab3697e" w:colFirst="9" w:colLast="9"/>
            <w:bookmarkEnd w:id="223"/>
            <w:bookmarkEnd w:id="224"/>
            <w:r w:rsidRPr="00802F57">
              <w:rPr>
                <w:rFonts w:ascii="Myriad Pro" w:hAnsi="Myriad Pro" w:cs="Arial"/>
                <w:sz w:val="24"/>
                <w:szCs w:val="24"/>
                <w:lang w:eastAsia="en-GB"/>
              </w:rPr>
              <w:t>At 1 April</w:t>
            </w:r>
          </w:p>
        </w:tc>
        <w:tc>
          <w:tcPr>
            <w:tcW w:w="390" w:type="dxa"/>
            <w:tcBorders>
              <w:top w:val="nil"/>
              <w:bottom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798" w:type="dxa"/>
            <w:tcBorders>
              <w:top w:val="double" w:sz="4" w:space="0" w:color="6D80B4"/>
              <w:left w:val="single" w:sz="4" w:space="0" w:color="6D80B4"/>
              <w:bottom w:val="double" w:sz="4" w:space="0" w:color="6D80B4"/>
              <w:right w:val="nil"/>
            </w:tcBorders>
            <w:shd w:val="clear" w:color="000000" w:fill="FFFFFF"/>
            <w:noWrap/>
            <w:vAlign w:val="bottom"/>
          </w:tcPr>
          <w:p w:rsidR="00802F57" w:rsidRPr="00802F57" w:rsidRDefault="007E36A0" w:rsidP="00967EF8">
            <w:pPr>
              <w:spacing w:line="240" w:lineRule="auto"/>
              <w:jc w:val="right"/>
              <w:rPr>
                <w:rFonts w:ascii="Myriad Pro" w:hAnsi="Myriad Pro" w:cs="Arial"/>
                <w:sz w:val="24"/>
                <w:szCs w:val="24"/>
                <w:lang w:eastAsia="en-GB"/>
              </w:rPr>
            </w:pPr>
            <w:r>
              <w:rPr>
                <w:rFonts w:ascii="Myriad Pro" w:hAnsi="Myriad Pro" w:cs="Arial"/>
                <w:sz w:val="24"/>
                <w:szCs w:val="24"/>
                <w:lang w:eastAsia="en-GB"/>
              </w:rPr>
              <w:t>104</w:t>
            </w:r>
          </w:p>
        </w:tc>
        <w:tc>
          <w:tcPr>
            <w:tcW w:w="272" w:type="dxa"/>
            <w:tcBorders>
              <w:left w:val="nil"/>
              <w:bottom w:val="doub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272" w:type="dxa"/>
            <w:tcBorders>
              <w:top w:val="double" w:sz="4" w:space="0" w:color="6D80B4"/>
              <w:left w:val="nil"/>
              <w:bottom w:val="doub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4"/>
                <w:szCs w:val="24"/>
                <w:lang w:eastAsia="en-GB"/>
              </w:rPr>
            </w:pPr>
          </w:p>
        </w:tc>
        <w:tc>
          <w:tcPr>
            <w:tcW w:w="798" w:type="dxa"/>
            <w:tcBorders>
              <w:top w:val="double" w:sz="4" w:space="0" w:color="6D80B4"/>
              <w:left w:val="nil"/>
              <w:bottom w:val="double" w:sz="4" w:space="0" w:color="6D80B4"/>
              <w:right w:val="single" w:sz="4" w:space="0" w:color="6D80B4"/>
            </w:tcBorders>
            <w:shd w:val="clear" w:color="000000" w:fill="auto"/>
            <w:noWrap/>
            <w:vAlign w:val="bottom"/>
          </w:tcPr>
          <w:p w:rsidR="00802F57" w:rsidRPr="00802F57" w:rsidRDefault="007E36A0" w:rsidP="00E35501">
            <w:pPr>
              <w:spacing w:line="240" w:lineRule="auto"/>
              <w:jc w:val="right"/>
              <w:rPr>
                <w:rFonts w:ascii="Myriad Pro" w:hAnsi="Myriad Pro" w:cs="Arial"/>
                <w:sz w:val="24"/>
                <w:szCs w:val="24"/>
                <w:lang w:eastAsia="en-GB"/>
              </w:rPr>
            </w:pPr>
            <w:r>
              <w:rPr>
                <w:rFonts w:ascii="Myriad Pro" w:hAnsi="Myriad Pro" w:cs="Arial"/>
                <w:sz w:val="24"/>
                <w:szCs w:val="24"/>
                <w:lang w:eastAsia="en-GB"/>
              </w:rPr>
              <w:t>104</w:t>
            </w:r>
          </w:p>
        </w:tc>
        <w:tc>
          <w:tcPr>
            <w:tcW w:w="272" w:type="dxa"/>
            <w:tcBorders>
              <w:left w:val="single" w:sz="4" w:space="0" w:color="6D80B4"/>
              <w:bottom w:val="doub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893" w:type="dxa"/>
            <w:tcBorders>
              <w:top w:val="double" w:sz="4" w:space="0" w:color="6D80B4"/>
              <w:left w:val="single" w:sz="4" w:space="0" w:color="6D80B4"/>
              <w:bottom w:val="doub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46</w:t>
            </w:r>
          </w:p>
        </w:tc>
        <w:tc>
          <w:tcPr>
            <w:tcW w:w="267" w:type="dxa"/>
            <w:tcBorders>
              <w:left w:val="nil"/>
              <w:bottom w:val="double" w:sz="4" w:space="0" w:color="6D80B4"/>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29" w:type="dxa"/>
            <w:tcBorders>
              <w:top w:val="double" w:sz="4" w:space="0" w:color="6D80B4"/>
              <w:left w:val="nil"/>
              <w:bottom w:val="doub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46</w:t>
            </w:r>
          </w:p>
        </w:tc>
      </w:tr>
      <w:bookmarkEnd w:id="225"/>
      <w:bookmarkEnd w:id="226"/>
    </w:tbl>
    <w:p w:rsidR="00967EF8" w:rsidRPr="00F43BF7" w:rsidRDefault="00967EF8" w:rsidP="00286B97">
      <w:pPr>
        <w:rPr>
          <w:rFonts w:ascii="Myriad Pro" w:hAnsi="Myriad Pro"/>
          <w:color w:val="FF0000"/>
          <w:sz w:val="24"/>
          <w:szCs w:val="24"/>
        </w:rPr>
      </w:pPr>
    </w:p>
    <w:p w:rsidR="002B7DFF" w:rsidRPr="00F43BF7" w:rsidRDefault="00967EF8" w:rsidP="00E35501">
      <w:pPr>
        <w:jc w:val="both"/>
        <w:rPr>
          <w:rFonts w:ascii="Myriad Pro" w:hAnsi="Myriad Pro" w:cs="Arial"/>
          <w:color w:val="FF0000"/>
          <w:sz w:val="24"/>
          <w:szCs w:val="24"/>
        </w:rPr>
      </w:pPr>
      <w:r w:rsidRPr="00F43BF7">
        <w:rPr>
          <w:rFonts w:ascii="Myriad Pro" w:hAnsi="Myriad Pro" w:cs="Arial"/>
          <w:color w:val="FF0000"/>
          <w:sz w:val="24"/>
          <w:szCs w:val="24"/>
        </w:rPr>
        <w:t xml:space="preserve"> </w:t>
      </w:r>
    </w:p>
    <w:p w:rsidR="00967EF8" w:rsidRPr="00F43BF7" w:rsidRDefault="00967EF8" w:rsidP="00967EF8">
      <w:pPr>
        <w:rPr>
          <w:rFonts w:ascii="Myriad Pro" w:hAnsi="Myriad Pro" w:cs="Arial"/>
          <w:color w:val="FF0000"/>
          <w:sz w:val="24"/>
          <w:szCs w:val="24"/>
        </w:rPr>
      </w:pPr>
    </w:p>
    <w:p w:rsidR="00967EF8" w:rsidRPr="00F43BF7" w:rsidRDefault="00967EF8" w:rsidP="00286B97">
      <w:pPr>
        <w:rPr>
          <w:rFonts w:ascii="Myriad Pro" w:hAnsi="Myriad Pro"/>
          <w:color w:val="FF0000"/>
          <w:sz w:val="24"/>
          <w:szCs w:val="24"/>
        </w:rPr>
      </w:pPr>
    </w:p>
    <w:p w:rsidR="00286B97" w:rsidRPr="00F43BF7" w:rsidRDefault="00286B97" w:rsidP="00286B97">
      <w:pPr>
        <w:rPr>
          <w:rFonts w:ascii="Myriad Pro" w:hAnsi="Myriad Pro"/>
          <w:color w:val="FF0000"/>
          <w:sz w:val="24"/>
          <w:szCs w:val="24"/>
        </w:rPr>
      </w:pPr>
    </w:p>
    <w:p w:rsidR="00F10B69" w:rsidRPr="00F43BF7" w:rsidRDefault="00286B97" w:rsidP="008C45CD">
      <w:pPr>
        <w:rPr>
          <w:rFonts w:ascii="Myriad Pro" w:hAnsi="Myriad Pro"/>
          <w:color w:val="FF0000"/>
          <w:sz w:val="24"/>
          <w:szCs w:val="24"/>
        </w:rPr>
      </w:pPr>
      <w:r w:rsidRPr="00F43BF7">
        <w:rPr>
          <w:rFonts w:ascii="Myriad Pro" w:hAnsi="Myriad Pro"/>
          <w:color w:val="FF0000"/>
          <w:sz w:val="24"/>
          <w:szCs w:val="24"/>
        </w:rPr>
        <w:t xml:space="preserve"> </w:t>
      </w:r>
    </w:p>
    <w:p w:rsidR="00F10B69" w:rsidRPr="00F43BF7" w:rsidRDefault="00F10B69" w:rsidP="00532993">
      <w:pPr>
        <w:jc w:val="both"/>
        <w:rPr>
          <w:rFonts w:ascii="Myriad Pro" w:hAnsi="Myriad Pro"/>
          <w:color w:val="FF0000"/>
          <w:sz w:val="24"/>
          <w:szCs w:val="24"/>
        </w:rPr>
      </w:pPr>
    </w:p>
    <w:p w:rsidR="00F10B69" w:rsidRPr="00F43BF7" w:rsidRDefault="00F10B69" w:rsidP="00532993">
      <w:pPr>
        <w:jc w:val="both"/>
        <w:rPr>
          <w:rFonts w:ascii="Myriad Pro" w:hAnsi="Myriad Pro"/>
          <w:color w:val="FF0000"/>
          <w:sz w:val="24"/>
          <w:szCs w:val="24"/>
        </w:rPr>
        <w:sectPr w:rsidR="00F10B69" w:rsidRPr="00F43BF7" w:rsidSect="00B51DB7">
          <w:type w:val="nextColumn"/>
          <w:pgSz w:w="11906" w:h="16838" w:code="9"/>
          <w:pgMar w:top="1134" w:right="1134" w:bottom="1134" w:left="1134" w:header="709" w:footer="310" w:gutter="567"/>
          <w:cols w:space="708"/>
          <w:docGrid w:linePitch="360"/>
        </w:sectPr>
      </w:pPr>
    </w:p>
    <w:p w:rsidR="00561783" w:rsidRPr="00802F57" w:rsidRDefault="00561783" w:rsidP="00561783">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5F43D1" w:rsidRPr="00802F57" w:rsidRDefault="00967EF8" w:rsidP="005F43D1">
      <w:pPr>
        <w:rPr>
          <w:rFonts w:ascii="Myriad Pro" w:hAnsi="Myriad Pro"/>
          <w:b/>
          <w:sz w:val="24"/>
          <w:szCs w:val="24"/>
        </w:rPr>
      </w:pPr>
      <w:r w:rsidRPr="00802F57">
        <w:rPr>
          <w:rFonts w:ascii="Myriad Pro" w:hAnsi="Myriad Pro"/>
          <w:b/>
          <w:sz w:val="24"/>
          <w:szCs w:val="24"/>
        </w:rPr>
        <w:t>12</w:t>
      </w:r>
      <w:r w:rsidR="005F43D1" w:rsidRPr="00802F57">
        <w:rPr>
          <w:rFonts w:ascii="Myriad Pro" w:hAnsi="Myriad Pro"/>
          <w:b/>
          <w:sz w:val="24"/>
          <w:szCs w:val="24"/>
        </w:rPr>
        <w:t xml:space="preserve">. </w:t>
      </w:r>
      <w:r w:rsidR="00D96A1D" w:rsidRPr="00802F57">
        <w:rPr>
          <w:rFonts w:ascii="Myriad Pro" w:hAnsi="Myriad Pro"/>
          <w:b/>
          <w:sz w:val="24"/>
          <w:szCs w:val="24"/>
        </w:rPr>
        <w:t>Housing Properties at Cost</w:t>
      </w:r>
    </w:p>
    <w:tbl>
      <w:tblPr>
        <w:tblW w:w="14374" w:type="dxa"/>
        <w:tblInd w:w="108" w:type="dxa"/>
        <w:tblLook w:val="04A0" w:firstRow="1" w:lastRow="0" w:firstColumn="1" w:lastColumn="0" w:noHBand="0" w:noVBand="1"/>
      </w:tblPr>
      <w:tblGrid>
        <w:gridCol w:w="4111"/>
        <w:gridCol w:w="1359"/>
        <w:gridCol w:w="272"/>
        <w:gridCol w:w="1603"/>
        <w:gridCol w:w="272"/>
        <w:gridCol w:w="1469"/>
        <w:gridCol w:w="272"/>
        <w:gridCol w:w="1603"/>
        <w:gridCol w:w="272"/>
        <w:gridCol w:w="1096"/>
        <w:gridCol w:w="236"/>
        <w:gridCol w:w="1809"/>
      </w:tblGrid>
      <w:tr w:rsidR="0087425F" w:rsidRPr="0087425F" w:rsidTr="0087425F">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D96A1D" w:rsidRPr="0087425F" w:rsidRDefault="00D96A1D" w:rsidP="00B723B6">
            <w:pPr>
              <w:spacing w:line="240" w:lineRule="auto"/>
              <w:rPr>
                <w:rFonts w:ascii="Myriad Pro" w:hAnsi="Myriad Pro" w:cs="Arial"/>
                <w:color w:val="FFFFFF" w:themeColor="background1"/>
                <w:sz w:val="24"/>
                <w:szCs w:val="24"/>
                <w:lang w:eastAsia="en-GB"/>
              </w:rPr>
            </w:pPr>
          </w:p>
        </w:tc>
        <w:tc>
          <w:tcPr>
            <w:tcW w:w="8218" w:type="dxa"/>
            <w:gridSpan w:val="9"/>
            <w:tcBorders>
              <w:top w:val="nil"/>
              <w:left w:val="single" w:sz="4" w:space="0" w:color="FFFFFF" w:themeColor="background1"/>
              <w:bottom w:val="nil"/>
              <w:right w:val="single" w:sz="4" w:space="0" w:color="FFFFFF" w:themeColor="background1"/>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As at</w:t>
            </w:r>
          </w:p>
        </w:tc>
        <w:tc>
          <w:tcPr>
            <w:tcW w:w="2045" w:type="dxa"/>
            <w:gridSpan w:val="2"/>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As at</w:t>
            </w:r>
          </w:p>
        </w:tc>
      </w:tr>
      <w:tr w:rsidR="0087425F" w:rsidRPr="0087425F" w:rsidTr="0087425F">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D96A1D" w:rsidRPr="0087425F" w:rsidRDefault="00D96A1D" w:rsidP="00D96A1D">
            <w:pPr>
              <w:spacing w:line="240" w:lineRule="auto"/>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Group</w:t>
            </w:r>
          </w:p>
        </w:tc>
        <w:tc>
          <w:tcPr>
            <w:tcW w:w="8218" w:type="dxa"/>
            <w:gridSpan w:val="9"/>
            <w:tcBorders>
              <w:top w:val="nil"/>
              <w:left w:val="single" w:sz="4" w:space="0" w:color="FFFFFF" w:themeColor="background1"/>
              <w:bottom w:val="nil"/>
              <w:right w:val="single" w:sz="4" w:space="0" w:color="FFFFFF" w:themeColor="background1"/>
            </w:tcBorders>
            <w:shd w:val="clear" w:color="auto" w:fill="6D80B4"/>
            <w:noWrap/>
            <w:vAlign w:val="bottom"/>
            <w:hideMark/>
          </w:tcPr>
          <w:p w:rsidR="00D96A1D" w:rsidRPr="0087425F" w:rsidRDefault="00E35501" w:rsidP="00802F57">
            <w:pPr>
              <w:spacing w:line="240" w:lineRule="auto"/>
              <w:jc w:val="center"/>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31 March 201</w:t>
            </w:r>
            <w:r w:rsidR="00802F57" w:rsidRPr="0087425F">
              <w:rPr>
                <w:rFonts w:ascii="Myriad Pro" w:hAnsi="Myriad Pro" w:cs="Arial"/>
                <w:b/>
                <w:bCs/>
                <w:color w:val="FFFFFF" w:themeColor="background1"/>
                <w:sz w:val="24"/>
                <w:szCs w:val="24"/>
                <w:lang w:eastAsia="en-GB"/>
              </w:rPr>
              <w:t>5</w:t>
            </w:r>
          </w:p>
        </w:tc>
        <w:tc>
          <w:tcPr>
            <w:tcW w:w="2045" w:type="dxa"/>
            <w:gridSpan w:val="2"/>
            <w:tcBorders>
              <w:top w:val="nil"/>
              <w:left w:val="single" w:sz="4" w:space="0" w:color="FFFFFF" w:themeColor="background1"/>
              <w:bottom w:val="nil"/>
              <w:right w:val="nil"/>
            </w:tcBorders>
            <w:shd w:val="clear" w:color="auto" w:fill="6D80B4"/>
            <w:noWrap/>
            <w:vAlign w:val="bottom"/>
            <w:hideMark/>
          </w:tcPr>
          <w:p w:rsidR="00D96A1D" w:rsidRPr="0087425F" w:rsidRDefault="00E35501" w:rsidP="00802F57">
            <w:pPr>
              <w:spacing w:line="240" w:lineRule="auto"/>
              <w:jc w:val="center"/>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31 March 201</w:t>
            </w:r>
            <w:r w:rsidR="00802F57" w:rsidRPr="0087425F">
              <w:rPr>
                <w:rFonts w:ascii="Myriad Pro" w:hAnsi="Myriad Pro" w:cs="Arial"/>
                <w:b/>
                <w:bCs/>
                <w:color w:val="FFFFFF" w:themeColor="background1"/>
                <w:sz w:val="24"/>
                <w:szCs w:val="24"/>
                <w:lang w:eastAsia="en-GB"/>
              </w:rPr>
              <w:t>4</w:t>
            </w:r>
          </w:p>
        </w:tc>
      </w:tr>
      <w:tr w:rsidR="0087425F" w:rsidRPr="0087425F" w:rsidTr="0087425F">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D96A1D" w:rsidRPr="0087425F" w:rsidRDefault="00D96A1D" w:rsidP="00B723B6">
            <w:pPr>
              <w:spacing w:line="240" w:lineRule="auto"/>
              <w:rPr>
                <w:rFonts w:ascii="Myriad Pro" w:hAnsi="Myriad Pro" w:cs="Arial"/>
                <w:color w:val="FFFFFF" w:themeColor="background1"/>
                <w:sz w:val="24"/>
                <w:szCs w:val="24"/>
                <w:lang w:eastAsia="en-GB"/>
              </w:rPr>
            </w:pPr>
          </w:p>
        </w:tc>
        <w:tc>
          <w:tcPr>
            <w:tcW w:w="3234" w:type="dxa"/>
            <w:gridSpan w:val="3"/>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Houses for Letting</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rPr>
                <w:rFonts w:ascii="Myriad Pro" w:hAnsi="Myriad Pro" w:cs="Arial"/>
                <w:b/>
                <w:bCs/>
                <w:color w:val="FFFFFF" w:themeColor="background1"/>
                <w:sz w:val="24"/>
                <w:szCs w:val="24"/>
                <w:lang w:eastAsia="en-GB"/>
              </w:rPr>
            </w:pPr>
          </w:p>
        </w:tc>
        <w:tc>
          <w:tcPr>
            <w:tcW w:w="3344" w:type="dxa"/>
            <w:gridSpan w:val="3"/>
            <w:tcBorders>
              <w:top w:val="nil"/>
              <w:left w:val="nil"/>
              <w:bottom w:val="nil"/>
              <w:right w:val="nil"/>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Low Cost Home Ownership</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p>
        </w:tc>
        <w:tc>
          <w:tcPr>
            <w:tcW w:w="1096" w:type="dxa"/>
            <w:tcBorders>
              <w:top w:val="nil"/>
              <w:left w:val="nil"/>
              <w:bottom w:val="nil"/>
              <w:right w:val="single" w:sz="4" w:space="0" w:color="FFFFFF" w:themeColor="background1"/>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p>
        </w:tc>
        <w:tc>
          <w:tcPr>
            <w:tcW w:w="236" w:type="dxa"/>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p>
        </w:tc>
        <w:tc>
          <w:tcPr>
            <w:tcW w:w="1809"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center"/>
              <w:rPr>
                <w:rFonts w:ascii="Myriad Pro" w:hAnsi="Myriad Pro" w:cs="Arial"/>
                <w:b/>
                <w:bCs/>
                <w:color w:val="FFFFFF" w:themeColor="background1"/>
                <w:sz w:val="24"/>
                <w:szCs w:val="24"/>
                <w:lang w:eastAsia="en-GB"/>
              </w:rPr>
            </w:pPr>
          </w:p>
        </w:tc>
      </w:tr>
      <w:tr w:rsidR="0087425F" w:rsidRPr="0087425F" w:rsidTr="0087425F">
        <w:trPr>
          <w:trHeight w:val="255"/>
        </w:trPr>
        <w:tc>
          <w:tcPr>
            <w:tcW w:w="4111" w:type="dxa"/>
            <w:tcBorders>
              <w:top w:val="nil"/>
              <w:left w:val="nil"/>
              <w:bottom w:val="nil"/>
              <w:right w:val="single" w:sz="4" w:space="0" w:color="FFFFFF" w:themeColor="background1"/>
            </w:tcBorders>
            <w:shd w:val="clear" w:color="auto" w:fill="6D80B4"/>
            <w:noWrap/>
            <w:vAlign w:val="bottom"/>
            <w:hideMark/>
          </w:tcPr>
          <w:p w:rsidR="00D96A1D" w:rsidRPr="0087425F" w:rsidRDefault="00D96A1D" w:rsidP="00B723B6">
            <w:pPr>
              <w:spacing w:line="240" w:lineRule="auto"/>
              <w:rPr>
                <w:rFonts w:ascii="Myriad Pro" w:hAnsi="Myriad Pro" w:cs="Arial"/>
                <w:color w:val="FFFFFF" w:themeColor="background1"/>
                <w:sz w:val="24"/>
                <w:szCs w:val="24"/>
                <w:lang w:eastAsia="en-GB"/>
              </w:rPr>
            </w:pPr>
          </w:p>
        </w:tc>
        <w:tc>
          <w:tcPr>
            <w:tcW w:w="1359" w:type="dxa"/>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Complete</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color w:val="FFFFFF" w:themeColor="background1"/>
                <w:sz w:val="24"/>
                <w:szCs w:val="24"/>
                <w:lang w:eastAsia="en-GB"/>
              </w:rPr>
            </w:pPr>
          </w:p>
        </w:tc>
        <w:tc>
          <w:tcPr>
            <w:tcW w:w="1603"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 xml:space="preserve"> Under</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469"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Complete</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color w:val="FFFFFF" w:themeColor="background1"/>
                <w:sz w:val="24"/>
                <w:szCs w:val="24"/>
                <w:lang w:eastAsia="en-GB"/>
              </w:rPr>
            </w:pPr>
          </w:p>
        </w:tc>
        <w:tc>
          <w:tcPr>
            <w:tcW w:w="1603"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 xml:space="preserve"> Under</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096" w:type="dxa"/>
            <w:tcBorders>
              <w:top w:val="nil"/>
              <w:left w:val="nil"/>
              <w:bottom w:val="nil"/>
              <w:right w:val="single" w:sz="4" w:space="0" w:color="FFFFFF" w:themeColor="background1"/>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Group</w:t>
            </w:r>
          </w:p>
        </w:tc>
        <w:tc>
          <w:tcPr>
            <w:tcW w:w="236" w:type="dxa"/>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809"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Group</w:t>
            </w:r>
          </w:p>
        </w:tc>
      </w:tr>
      <w:tr w:rsidR="0087425F" w:rsidRPr="0087425F" w:rsidTr="0087425F">
        <w:trPr>
          <w:trHeight w:val="255"/>
        </w:trPr>
        <w:tc>
          <w:tcPr>
            <w:tcW w:w="4111" w:type="dxa"/>
            <w:tcBorders>
              <w:top w:val="nil"/>
              <w:left w:val="nil"/>
              <w:right w:val="single" w:sz="4" w:space="0" w:color="FFFFFF" w:themeColor="background1"/>
            </w:tcBorders>
            <w:shd w:val="clear" w:color="auto" w:fill="6D80B4"/>
            <w:noWrap/>
            <w:vAlign w:val="bottom"/>
            <w:hideMark/>
          </w:tcPr>
          <w:p w:rsidR="00D96A1D" w:rsidRPr="0087425F" w:rsidRDefault="00D96A1D" w:rsidP="00B723B6">
            <w:pPr>
              <w:spacing w:line="240" w:lineRule="auto"/>
              <w:rPr>
                <w:rFonts w:ascii="Myriad Pro" w:hAnsi="Myriad Pro" w:cs="Arial"/>
                <w:color w:val="FFFFFF" w:themeColor="background1"/>
                <w:sz w:val="24"/>
                <w:szCs w:val="24"/>
                <w:lang w:eastAsia="en-GB"/>
              </w:rPr>
            </w:pPr>
          </w:p>
        </w:tc>
        <w:tc>
          <w:tcPr>
            <w:tcW w:w="1359" w:type="dxa"/>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for Letting</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603"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Construction</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469"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for Letting</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603"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Construction</w:t>
            </w:r>
          </w:p>
        </w:tc>
        <w:tc>
          <w:tcPr>
            <w:tcW w:w="272" w:type="dxa"/>
            <w:tcBorders>
              <w:top w:val="nil"/>
              <w:left w:val="nil"/>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096" w:type="dxa"/>
            <w:tcBorders>
              <w:top w:val="nil"/>
              <w:left w:val="nil"/>
              <w:right w:val="single" w:sz="4" w:space="0" w:color="FFFFFF" w:themeColor="background1"/>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Total</w:t>
            </w:r>
          </w:p>
        </w:tc>
        <w:tc>
          <w:tcPr>
            <w:tcW w:w="236" w:type="dxa"/>
            <w:tcBorders>
              <w:top w:val="nil"/>
              <w:left w:val="single" w:sz="4" w:space="0" w:color="FFFFFF" w:themeColor="background1"/>
              <w:bottom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p>
        </w:tc>
        <w:tc>
          <w:tcPr>
            <w:tcW w:w="1809" w:type="dxa"/>
            <w:tcBorders>
              <w:top w:val="nil"/>
              <w:left w:val="nil"/>
              <w:right w:val="nil"/>
            </w:tcBorders>
            <w:shd w:val="clear" w:color="auto" w:fill="6D80B4"/>
            <w:noWrap/>
            <w:vAlign w:val="bottom"/>
            <w:hideMark/>
          </w:tcPr>
          <w:p w:rsidR="00D96A1D" w:rsidRPr="0087425F" w:rsidRDefault="00D96A1D" w:rsidP="00B723B6">
            <w:pPr>
              <w:spacing w:line="240" w:lineRule="auto"/>
              <w:jc w:val="right"/>
              <w:rPr>
                <w:rFonts w:ascii="Myriad Pro" w:hAnsi="Myriad Pro" w:cs="Arial"/>
                <w:b/>
                <w:bCs/>
                <w:color w:val="FFFFFF" w:themeColor="background1"/>
                <w:sz w:val="24"/>
                <w:szCs w:val="24"/>
                <w:lang w:eastAsia="en-GB"/>
              </w:rPr>
            </w:pPr>
            <w:r w:rsidRPr="0087425F">
              <w:rPr>
                <w:rFonts w:ascii="Myriad Pro" w:hAnsi="Myriad Pro" w:cs="Arial"/>
                <w:b/>
                <w:bCs/>
                <w:color w:val="FFFFFF" w:themeColor="background1"/>
                <w:sz w:val="24"/>
                <w:szCs w:val="24"/>
                <w:lang w:eastAsia="en-GB"/>
              </w:rPr>
              <w:t>Total</w:t>
            </w:r>
          </w:p>
        </w:tc>
      </w:tr>
      <w:tr w:rsidR="0087425F" w:rsidRPr="0087425F" w:rsidTr="0087425F">
        <w:trPr>
          <w:trHeight w:val="255"/>
        </w:trPr>
        <w:tc>
          <w:tcPr>
            <w:tcW w:w="4111" w:type="dxa"/>
            <w:tcBorders>
              <w:top w:val="nil"/>
              <w:left w:val="nil"/>
              <w:bottom w:val="nil"/>
              <w:right w:val="single" w:sz="4" w:space="0" w:color="6D80B4"/>
            </w:tcBorders>
            <w:shd w:val="clear" w:color="auto" w:fill="auto"/>
            <w:noWrap/>
            <w:vAlign w:val="bottom"/>
            <w:hideMark/>
          </w:tcPr>
          <w:p w:rsidR="00D96A1D" w:rsidRPr="0087425F" w:rsidRDefault="00D96A1D" w:rsidP="00B723B6">
            <w:pPr>
              <w:spacing w:line="240" w:lineRule="auto"/>
              <w:rPr>
                <w:rFonts w:ascii="Myriad Pro" w:hAnsi="Myriad Pro" w:cs="Arial"/>
                <w:color w:val="6D80B4"/>
                <w:sz w:val="24"/>
                <w:szCs w:val="24"/>
                <w:lang w:eastAsia="en-GB"/>
              </w:rPr>
            </w:pPr>
          </w:p>
        </w:tc>
        <w:tc>
          <w:tcPr>
            <w:tcW w:w="1359" w:type="dxa"/>
            <w:tcBorders>
              <w:top w:val="nil"/>
              <w:left w:val="single" w:sz="4" w:space="0" w:color="6D80B4"/>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r w:rsidRPr="0087425F">
              <w:rPr>
                <w:rFonts w:ascii="Myriad Pro" w:hAnsi="Myriad Pro" w:cs="Arial"/>
                <w:b/>
                <w:bCs/>
                <w:color w:val="6D80B4"/>
                <w:sz w:val="24"/>
                <w:szCs w:val="24"/>
                <w:lang w:eastAsia="en-GB"/>
              </w:rPr>
              <w:t>£'000</w:t>
            </w:r>
          </w:p>
        </w:tc>
        <w:tc>
          <w:tcPr>
            <w:tcW w:w="272"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p>
        </w:tc>
        <w:tc>
          <w:tcPr>
            <w:tcW w:w="1603"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r w:rsidRPr="0087425F">
              <w:rPr>
                <w:rFonts w:ascii="Myriad Pro" w:hAnsi="Myriad Pro" w:cs="Arial"/>
                <w:b/>
                <w:bCs/>
                <w:color w:val="6D80B4"/>
                <w:sz w:val="24"/>
                <w:szCs w:val="24"/>
                <w:lang w:eastAsia="en-GB"/>
              </w:rPr>
              <w:t>£'000</w:t>
            </w:r>
          </w:p>
        </w:tc>
        <w:tc>
          <w:tcPr>
            <w:tcW w:w="272"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p>
        </w:tc>
        <w:tc>
          <w:tcPr>
            <w:tcW w:w="1469"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r w:rsidRPr="0087425F">
              <w:rPr>
                <w:rFonts w:ascii="Myriad Pro" w:hAnsi="Myriad Pro" w:cs="Arial"/>
                <w:b/>
                <w:bCs/>
                <w:color w:val="6D80B4"/>
                <w:sz w:val="24"/>
                <w:szCs w:val="24"/>
                <w:lang w:eastAsia="en-GB"/>
              </w:rPr>
              <w:t>£'000</w:t>
            </w:r>
          </w:p>
        </w:tc>
        <w:tc>
          <w:tcPr>
            <w:tcW w:w="272"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p>
        </w:tc>
        <w:tc>
          <w:tcPr>
            <w:tcW w:w="1603"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r w:rsidRPr="0087425F">
              <w:rPr>
                <w:rFonts w:ascii="Myriad Pro" w:hAnsi="Myriad Pro" w:cs="Arial"/>
                <w:b/>
                <w:bCs/>
                <w:color w:val="6D80B4"/>
                <w:sz w:val="24"/>
                <w:szCs w:val="24"/>
                <w:lang w:eastAsia="en-GB"/>
              </w:rPr>
              <w:t>£'000</w:t>
            </w:r>
          </w:p>
        </w:tc>
        <w:tc>
          <w:tcPr>
            <w:tcW w:w="272" w:type="dxa"/>
            <w:tcBorders>
              <w:top w:val="nil"/>
              <w:left w:val="nil"/>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p>
        </w:tc>
        <w:tc>
          <w:tcPr>
            <w:tcW w:w="1096" w:type="dxa"/>
            <w:tcBorders>
              <w:top w:val="nil"/>
              <w:left w:val="nil"/>
              <w:bottom w:val="nil"/>
              <w:right w:val="single" w:sz="4" w:space="0" w:color="6D80B4"/>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r w:rsidRPr="0087425F">
              <w:rPr>
                <w:rFonts w:ascii="Myriad Pro" w:hAnsi="Myriad Pro" w:cs="Arial"/>
                <w:b/>
                <w:bCs/>
                <w:color w:val="6D80B4"/>
                <w:sz w:val="24"/>
                <w:szCs w:val="24"/>
                <w:lang w:eastAsia="en-GB"/>
              </w:rPr>
              <w:t>£'000</w:t>
            </w:r>
          </w:p>
        </w:tc>
        <w:tc>
          <w:tcPr>
            <w:tcW w:w="236" w:type="dxa"/>
            <w:tcBorders>
              <w:top w:val="nil"/>
              <w:left w:val="single" w:sz="4" w:space="0" w:color="6D80B4"/>
              <w:bottom w:val="nil"/>
              <w:right w:val="nil"/>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p>
        </w:tc>
        <w:tc>
          <w:tcPr>
            <w:tcW w:w="1809" w:type="dxa"/>
            <w:tcBorders>
              <w:top w:val="nil"/>
              <w:left w:val="nil"/>
              <w:bottom w:val="nil"/>
              <w:right w:val="single" w:sz="4" w:space="0" w:color="6D80B4"/>
            </w:tcBorders>
            <w:shd w:val="clear" w:color="auto" w:fill="auto"/>
            <w:noWrap/>
            <w:vAlign w:val="bottom"/>
            <w:hideMark/>
          </w:tcPr>
          <w:p w:rsidR="00D96A1D" w:rsidRPr="0087425F" w:rsidRDefault="00D96A1D" w:rsidP="00B723B6">
            <w:pPr>
              <w:spacing w:line="240" w:lineRule="auto"/>
              <w:jc w:val="right"/>
              <w:rPr>
                <w:rFonts w:ascii="Myriad Pro" w:hAnsi="Myriad Pro" w:cs="Arial"/>
                <w:b/>
                <w:bCs/>
                <w:color w:val="6D80B4"/>
                <w:sz w:val="24"/>
                <w:szCs w:val="24"/>
                <w:lang w:eastAsia="en-GB"/>
              </w:rPr>
            </w:pPr>
            <w:r w:rsidRPr="0087425F">
              <w:rPr>
                <w:rFonts w:ascii="Myriad Pro" w:hAnsi="Myriad Pro" w:cs="Arial"/>
                <w:b/>
                <w:bCs/>
                <w:color w:val="6D80B4"/>
                <w:sz w:val="24"/>
                <w:szCs w:val="24"/>
                <w:lang w:eastAsia="en-GB"/>
              </w:rPr>
              <w:t>£'000</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COST</w:t>
            </w:r>
          </w:p>
        </w:tc>
        <w:tc>
          <w:tcPr>
            <w:tcW w:w="1359" w:type="dxa"/>
            <w:tcBorders>
              <w:top w:val="nil"/>
              <w:left w:val="single" w:sz="4" w:space="0" w:color="6D80B4"/>
              <w:bottom w:val="nil"/>
              <w:right w:val="nil"/>
            </w:tcBorders>
            <w:shd w:val="clear" w:color="auto" w:fill="auto"/>
            <w:noWrap/>
            <w:vAlign w:val="bottom"/>
            <w:hideMark/>
          </w:tcPr>
          <w:p w:rsidR="00D96A1D" w:rsidRPr="00802F57" w:rsidRDefault="00D96A1D" w:rsidP="00B723B6">
            <w:pPr>
              <w:spacing w:line="240" w:lineRule="auto"/>
              <w:jc w:val="right"/>
              <w:rPr>
                <w:rFonts w:ascii="Myriad Pro" w:hAnsi="Myriad Pro" w:cs="Arial"/>
                <w:b/>
                <w:sz w:val="24"/>
                <w:szCs w:val="24"/>
                <w:lang w:eastAsia="en-GB"/>
              </w:rPr>
            </w:pPr>
          </w:p>
        </w:tc>
        <w:tc>
          <w:tcPr>
            <w:tcW w:w="272" w:type="dxa"/>
            <w:tcBorders>
              <w:top w:val="nil"/>
              <w:left w:val="nil"/>
              <w:bottom w:val="nil"/>
              <w:right w:val="nil"/>
            </w:tcBorders>
            <w:shd w:val="clear" w:color="auto" w:fill="auto"/>
            <w:noWrap/>
            <w:vAlign w:val="bottom"/>
            <w:hideMark/>
          </w:tcPr>
          <w:p w:rsidR="00D96A1D" w:rsidRPr="00802F57" w:rsidRDefault="00D96A1D" w:rsidP="00B723B6">
            <w:pPr>
              <w:spacing w:line="240" w:lineRule="auto"/>
              <w:jc w:val="right"/>
              <w:rPr>
                <w:rFonts w:ascii="Myriad Pro" w:hAnsi="Myriad Pro" w:cs="Arial"/>
                <w:sz w:val="24"/>
                <w:szCs w:val="24"/>
                <w:lang w:eastAsia="en-GB"/>
              </w:rPr>
            </w:pPr>
          </w:p>
        </w:tc>
        <w:tc>
          <w:tcPr>
            <w:tcW w:w="1603" w:type="dxa"/>
            <w:tcBorders>
              <w:top w:val="nil"/>
              <w:left w:val="nil"/>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sz w:val="24"/>
                <w:szCs w:val="24"/>
                <w:lang w:eastAsia="en-GB"/>
              </w:rPr>
            </w:pPr>
          </w:p>
        </w:tc>
        <w:tc>
          <w:tcPr>
            <w:tcW w:w="272" w:type="dxa"/>
            <w:tcBorders>
              <w:top w:val="nil"/>
              <w:left w:val="nil"/>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1469" w:type="dxa"/>
            <w:tcBorders>
              <w:top w:val="nil"/>
              <w:left w:val="nil"/>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272" w:type="dxa"/>
            <w:tcBorders>
              <w:top w:val="nil"/>
              <w:left w:val="nil"/>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1603" w:type="dxa"/>
            <w:tcBorders>
              <w:top w:val="nil"/>
              <w:left w:val="nil"/>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272" w:type="dxa"/>
            <w:tcBorders>
              <w:top w:val="nil"/>
              <w:left w:val="nil"/>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1096" w:type="dxa"/>
            <w:tcBorders>
              <w:top w:val="nil"/>
              <w:left w:val="nil"/>
              <w:bottom w:val="nil"/>
              <w:right w:val="single" w:sz="4" w:space="0" w:color="6D80B4"/>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236" w:type="dxa"/>
            <w:tcBorders>
              <w:top w:val="nil"/>
              <w:left w:val="single" w:sz="4" w:space="0" w:color="6D80B4"/>
              <w:bottom w:val="nil"/>
              <w:right w:val="nil"/>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c>
          <w:tcPr>
            <w:tcW w:w="1809" w:type="dxa"/>
            <w:tcBorders>
              <w:top w:val="nil"/>
              <w:left w:val="nil"/>
              <w:bottom w:val="nil"/>
              <w:right w:val="single" w:sz="4" w:space="0" w:color="6D80B4"/>
            </w:tcBorders>
            <w:shd w:val="clear" w:color="auto" w:fill="auto"/>
            <w:noWrap/>
            <w:vAlign w:val="bottom"/>
            <w:hideMark/>
          </w:tcPr>
          <w:p w:rsidR="00D96A1D" w:rsidRPr="00802F57" w:rsidRDefault="00D96A1D" w:rsidP="00B723B6">
            <w:pPr>
              <w:spacing w:line="240" w:lineRule="auto"/>
              <w:rPr>
                <w:rFonts w:ascii="Myriad Pro" w:hAnsi="Myriad Pro" w:cs="Arial"/>
                <w:b/>
                <w:bCs/>
                <w:sz w:val="24"/>
                <w:szCs w:val="24"/>
                <w:lang w:eastAsia="en-GB"/>
              </w:rPr>
            </w:pP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At 1 April</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171,572</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10,342</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13,335</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1,431</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196,680</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180,981</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Additions*</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5,848</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5,267</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1,787</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12,902</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17,328</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Disposals</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(625)</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(147)</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(772)</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(558)</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Transfers (note 12a)</w:t>
            </w:r>
          </w:p>
        </w:tc>
        <w:tc>
          <w:tcPr>
            <w:tcW w:w="1359" w:type="dxa"/>
            <w:tcBorders>
              <w:top w:val="nil"/>
              <w:left w:val="single" w:sz="4" w:space="0" w:color="6D80B4"/>
              <w:bottom w:val="single" w:sz="4" w:space="0" w:color="6D80B4"/>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12,236</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(12,242)</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1,726</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(2,710)</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096" w:type="dxa"/>
            <w:tcBorders>
              <w:top w:val="nil"/>
              <w:left w:val="nil"/>
              <w:bottom w:val="single" w:sz="4"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(990)</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(1,071)</w:t>
            </w:r>
          </w:p>
        </w:tc>
      </w:tr>
      <w:tr w:rsidR="00802F57" w:rsidRPr="00802F57" w:rsidTr="0087425F">
        <w:trPr>
          <w:trHeight w:val="270"/>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At 31 March</w:t>
            </w:r>
          </w:p>
        </w:tc>
        <w:tc>
          <w:tcPr>
            <w:tcW w:w="1359" w:type="dxa"/>
            <w:tcBorders>
              <w:top w:val="single" w:sz="4" w:space="0" w:color="6D80B4"/>
              <w:left w:val="single" w:sz="4" w:space="0" w:color="6D80B4"/>
              <w:bottom w:val="double" w:sz="6" w:space="0" w:color="6D80B4"/>
              <w:right w:val="nil"/>
            </w:tcBorders>
            <w:shd w:val="clear" w:color="auto" w:fill="auto"/>
            <w:noWrap/>
            <w:vAlign w:val="bottom"/>
          </w:tcPr>
          <w:p w:rsidR="00802F57" w:rsidRPr="00802F57" w:rsidRDefault="007E36A0" w:rsidP="00AF3A8B">
            <w:pPr>
              <w:jc w:val="right"/>
              <w:rPr>
                <w:rFonts w:ascii="Myriad Pro" w:hAnsi="Myriad Pro" w:cs="Arial"/>
                <w:b/>
                <w:bCs/>
                <w:sz w:val="22"/>
                <w:szCs w:val="22"/>
              </w:rPr>
            </w:pPr>
            <w:r>
              <w:rPr>
                <w:rFonts w:ascii="Myriad Pro" w:hAnsi="Myriad Pro" w:cs="Arial"/>
                <w:b/>
                <w:bCs/>
                <w:sz w:val="22"/>
                <w:szCs w:val="22"/>
              </w:rPr>
              <w:t>189,031</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3,367</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469"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14,914</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508</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single" w:sz="4" w:space="0" w:color="6D80B4"/>
              <w:left w:val="nil"/>
              <w:bottom w:val="double" w:sz="6"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207,820</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single" w:sz="4" w:space="0" w:color="6D80B4"/>
              <w:left w:val="nil"/>
              <w:bottom w:val="double" w:sz="6"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b/>
                <w:bCs/>
                <w:sz w:val="22"/>
                <w:szCs w:val="22"/>
              </w:rPr>
            </w:pPr>
            <w:r w:rsidRPr="00802F57">
              <w:rPr>
                <w:rFonts w:ascii="Myriad Pro" w:hAnsi="Myriad Pro" w:cs="Arial"/>
                <w:b/>
                <w:bCs/>
                <w:sz w:val="22"/>
                <w:szCs w:val="22"/>
              </w:rPr>
              <w:t>196,680</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LESS ACCUMULATED DEPRECIATION</w:t>
            </w:r>
          </w:p>
        </w:tc>
        <w:tc>
          <w:tcPr>
            <w:tcW w:w="1359" w:type="dxa"/>
            <w:tcBorders>
              <w:top w:val="double" w:sz="6" w:space="0" w:color="6D80B4"/>
              <w:left w:val="single" w:sz="4" w:space="0" w:color="6D80B4"/>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1603"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469"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603"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096" w:type="dxa"/>
            <w:tcBorders>
              <w:top w:val="double" w:sz="6" w:space="0" w:color="6D80B4"/>
              <w:left w:val="nil"/>
              <w:bottom w:val="nil"/>
              <w:right w:val="single" w:sz="4" w:space="0" w:color="6D80B4"/>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double" w:sz="6" w:space="0" w:color="6D80B4"/>
              <w:left w:val="nil"/>
              <w:bottom w:val="nil"/>
              <w:right w:val="single" w:sz="4" w:space="0" w:color="6D80B4"/>
            </w:tcBorders>
            <w:shd w:val="clear" w:color="auto" w:fill="auto"/>
            <w:noWrap/>
            <w:vAlign w:val="bottom"/>
            <w:hideMark/>
          </w:tcPr>
          <w:p w:rsidR="00802F57" w:rsidRPr="00802F57" w:rsidRDefault="00802F57" w:rsidP="00802F57">
            <w:pPr>
              <w:spacing w:line="240" w:lineRule="auto"/>
              <w:rPr>
                <w:rFonts w:ascii="Myriad Pro" w:hAnsi="Myriad Pro" w:cs="Arial"/>
                <w:sz w:val="22"/>
                <w:szCs w:val="22"/>
                <w:lang w:eastAsia="en-GB"/>
              </w:rPr>
            </w:pP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At 1 April</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(23,104)</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(777)</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(23,881)</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(20,995)</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Depreciation charge for year</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(3,314)</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(159)</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(3,473)</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(3,076)</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Eliminated in respect of Disposals</w:t>
            </w:r>
          </w:p>
        </w:tc>
        <w:tc>
          <w:tcPr>
            <w:tcW w:w="1359" w:type="dxa"/>
            <w:tcBorders>
              <w:top w:val="nil"/>
              <w:left w:val="single" w:sz="4" w:space="0" w:color="6D80B4"/>
              <w:bottom w:val="single" w:sz="4" w:space="0" w:color="6D80B4"/>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287</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4</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single" w:sz="4"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291</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190</w:t>
            </w:r>
          </w:p>
        </w:tc>
      </w:tr>
      <w:tr w:rsidR="00802F57" w:rsidRPr="00802F57" w:rsidTr="0087425F">
        <w:trPr>
          <w:trHeight w:val="270"/>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At 31 March</w:t>
            </w:r>
          </w:p>
        </w:tc>
        <w:tc>
          <w:tcPr>
            <w:tcW w:w="1359" w:type="dxa"/>
            <w:tcBorders>
              <w:top w:val="single" w:sz="4" w:space="0" w:color="6D80B4"/>
              <w:left w:val="single" w:sz="4" w:space="0" w:color="6D80B4"/>
              <w:bottom w:val="double" w:sz="6" w:space="0" w:color="6D80B4"/>
              <w:right w:val="nil"/>
            </w:tcBorders>
            <w:shd w:val="clear" w:color="auto" w:fill="auto"/>
            <w:noWrap/>
            <w:vAlign w:val="bottom"/>
          </w:tcPr>
          <w:p w:rsidR="00802F57" w:rsidRPr="00802F57" w:rsidRDefault="007E36A0" w:rsidP="00AF3A8B">
            <w:pPr>
              <w:jc w:val="right"/>
              <w:rPr>
                <w:rFonts w:ascii="Myriad Pro" w:hAnsi="Myriad Pro" w:cs="Arial"/>
                <w:b/>
                <w:bCs/>
                <w:sz w:val="22"/>
                <w:szCs w:val="22"/>
              </w:rPr>
            </w:pPr>
            <w:r>
              <w:rPr>
                <w:rFonts w:ascii="Myriad Pro" w:hAnsi="Myriad Pro" w:cs="Arial"/>
                <w:b/>
                <w:bCs/>
                <w:sz w:val="22"/>
                <w:szCs w:val="22"/>
              </w:rPr>
              <w:t>(26,131)</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469"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(932)</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single" w:sz="4" w:space="0" w:color="6D80B4"/>
              <w:left w:val="nil"/>
              <w:bottom w:val="double" w:sz="6"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(27,063)</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single" w:sz="4" w:space="0" w:color="6D80B4"/>
              <w:left w:val="nil"/>
              <w:bottom w:val="double" w:sz="6"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b/>
                <w:bCs/>
                <w:sz w:val="22"/>
                <w:szCs w:val="22"/>
              </w:rPr>
            </w:pPr>
            <w:r w:rsidRPr="00802F57">
              <w:rPr>
                <w:rFonts w:ascii="Myriad Pro" w:hAnsi="Myriad Pro" w:cs="Arial"/>
                <w:b/>
                <w:bCs/>
                <w:sz w:val="22"/>
                <w:szCs w:val="22"/>
              </w:rPr>
              <w:t>(23,881)</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LESS GRANTS</w:t>
            </w:r>
          </w:p>
        </w:tc>
        <w:tc>
          <w:tcPr>
            <w:tcW w:w="1359" w:type="dxa"/>
            <w:tcBorders>
              <w:top w:val="double" w:sz="6" w:space="0" w:color="6D80B4"/>
              <w:left w:val="single" w:sz="4" w:space="0" w:color="6D80B4"/>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1603"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469"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603"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096" w:type="dxa"/>
            <w:tcBorders>
              <w:top w:val="double" w:sz="6" w:space="0" w:color="6D80B4"/>
              <w:left w:val="nil"/>
              <w:bottom w:val="nil"/>
              <w:right w:val="single" w:sz="4" w:space="0" w:color="6D80B4"/>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double" w:sz="6" w:space="0" w:color="6D80B4"/>
              <w:left w:val="nil"/>
              <w:bottom w:val="nil"/>
              <w:right w:val="single" w:sz="4" w:space="0" w:color="6D80B4"/>
            </w:tcBorders>
            <w:shd w:val="clear" w:color="auto" w:fill="auto"/>
            <w:noWrap/>
            <w:vAlign w:val="bottom"/>
            <w:hideMark/>
          </w:tcPr>
          <w:p w:rsidR="00802F57" w:rsidRPr="00802F57" w:rsidRDefault="00802F57" w:rsidP="00802F57">
            <w:pPr>
              <w:spacing w:line="240" w:lineRule="auto"/>
              <w:rPr>
                <w:rFonts w:ascii="Myriad Pro" w:hAnsi="Myriad Pro" w:cs="Arial"/>
                <w:sz w:val="22"/>
                <w:szCs w:val="22"/>
                <w:lang w:eastAsia="en-GB"/>
              </w:rPr>
            </w:pP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At 1 April</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(41,274)</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(2,058)</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(2,740)</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(662)</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(46,734)</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(44,506)</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Receivable</w:t>
            </w:r>
          </w:p>
        </w:tc>
        <w:tc>
          <w:tcPr>
            <w:tcW w:w="1359" w:type="dxa"/>
            <w:tcBorders>
              <w:top w:val="nil"/>
              <w:left w:val="single" w:sz="4" w:space="0" w:color="6D80B4"/>
              <w:bottom w:val="nil"/>
              <w:right w:val="nil"/>
            </w:tcBorders>
            <w:shd w:val="clear" w:color="auto" w:fill="auto"/>
            <w:noWrap/>
            <w:vAlign w:val="bottom"/>
          </w:tcPr>
          <w:p w:rsidR="00802F57" w:rsidRPr="00802F57" w:rsidRDefault="007E36A0" w:rsidP="00AF3A8B">
            <w:pPr>
              <w:jc w:val="right"/>
              <w:rPr>
                <w:rFonts w:ascii="Myriad Pro" w:hAnsi="Myriad Pro" w:cs="Arial"/>
                <w:sz w:val="22"/>
                <w:szCs w:val="22"/>
              </w:rPr>
            </w:pPr>
            <w:r>
              <w:rPr>
                <w:rFonts w:ascii="Myriad Pro" w:hAnsi="Myriad Pro" w:cs="Arial"/>
                <w:sz w:val="22"/>
                <w:szCs w:val="22"/>
              </w:rPr>
              <w:t>(157)</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(700)</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(299)</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(1,156)</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(2,262)</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Disposal</w:t>
            </w:r>
          </w:p>
        </w:tc>
        <w:tc>
          <w:tcPr>
            <w:tcW w:w="1359" w:type="dxa"/>
            <w:tcBorders>
              <w:top w:val="nil"/>
              <w:left w:val="single" w:sz="4" w:space="0" w:color="6D80B4"/>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34</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nil"/>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nil"/>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34</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nil"/>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34</w:t>
            </w: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Transfers</w:t>
            </w:r>
          </w:p>
        </w:tc>
        <w:tc>
          <w:tcPr>
            <w:tcW w:w="1359" w:type="dxa"/>
            <w:tcBorders>
              <w:top w:val="nil"/>
              <w:left w:val="single" w:sz="4" w:space="0" w:color="6D80B4"/>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(2,299)</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2,299</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469"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(830)</w:t>
            </w:r>
          </w:p>
        </w:tc>
        <w:tc>
          <w:tcPr>
            <w:tcW w:w="272" w:type="dxa"/>
            <w:tcBorders>
              <w:top w:val="nil"/>
              <w:left w:val="nil"/>
              <w:bottom w:val="nil"/>
              <w:right w:val="nil"/>
            </w:tcBorders>
            <w:shd w:val="clear" w:color="auto" w:fill="auto"/>
            <w:noWrap/>
            <w:vAlign w:val="bottom"/>
          </w:tcPr>
          <w:p w:rsidR="00802F57" w:rsidRPr="00802F57" w:rsidRDefault="00802F57" w:rsidP="00AF3A8B">
            <w:pPr>
              <w:jc w:val="right"/>
              <w:rPr>
                <w:rFonts w:ascii="Myriad Pro" w:hAnsi="Myriad Pro" w:cs="Arial"/>
                <w:sz w:val="22"/>
                <w:szCs w:val="22"/>
              </w:rPr>
            </w:pPr>
          </w:p>
        </w:tc>
        <w:tc>
          <w:tcPr>
            <w:tcW w:w="1603" w:type="dxa"/>
            <w:tcBorders>
              <w:top w:val="nil"/>
              <w:left w:val="nil"/>
              <w:bottom w:val="single" w:sz="4"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830</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single" w:sz="4"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sz w:val="22"/>
                <w:szCs w:val="22"/>
                <w:lang w:eastAsia="en-GB"/>
              </w:rPr>
            </w:pPr>
          </w:p>
        </w:tc>
        <w:tc>
          <w:tcPr>
            <w:tcW w:w="1809"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w:t>
            </w:r>
          </w:p>
        </w:tc>
      </w:tr>
      <w:tr w:rsidR="00802F57" w:rsidRPr="00802F57" w:rsidTr="0087425F">
        <w:trPr>
          <w:trHeight w:val="270"/>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At 31 March</w:t>
            </w:r>
          </w:p>
        </w:tc>
        <w:tc>
          <w:tcPr>
            <w:tcW w:w="1359" w:type="dxa"/>
            <w:tcBorders>
              <w:top w:val="single" w:sz="4" w:space="0" w:color="6D80B4"/>
              <w:left w:val="single" w:sz="4" w:space="0" w:color="6D80B4"/>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(43,730)</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(459)</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469"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(3,536)</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single" w:sz="4"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(131)</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single" w:sz="4" w:space="0" w:color="6D80B4"/>
              <w:left w:val="nil"/>
              <w:bottom w:val="double" w:sz="6"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b/>
                <w:bCs/>
                <w:sz w:val="22"/>
                <w:szCs w:val="22"/>
              </w:rPr>
            </w:pPr>
            <w:r>
              <w:rPr>
                <w:rFonts w:ascii="Myriad Pro" w:hAnsi="Myriad Pro" w:cs="Arial"/>
                <w:b/>
                <w:bCs/>
                <w:sz w:val="22"/>
                <w:szCs w:val="22"/>
              </w:rPr>
              <w:t>(47,856)</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single" w:sz="4" w:space="0" w:color="6D80B4"/>
              <w:left w:val="nil"/>
              <w:bottom w:val="double" w:sz="6"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b/>
                <w:bCs/>
                <w:sz w:val="22"/>
                <w:szCs w:val="22"/>
              </w:rPr>
            </w:pPr>
            <w:r w:rsidRPr="00802F57">
              <w:rPr>
                <w:rFonts w:ascii="Myriad Pro" w:hAnsi="Myriad Pro" w:cs="Arial"/>
                <w:b/>
                <w:bCs/>
                <w:sz w:val="22"/>
                <w:szCs w:val="22"/>
              </w:rPr>
              <w:t>(46,734)</w:t>
            </w:r>
          </w:p>
        </w:tc>
      </w:tr>
      <w:tr w:rsidR="00802F57" w:rsidRPr="00802F57" w:rsidTr="0087425F">
        <w:trPr>
          <w:trHeight w:val="270"/>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p>
        </w:tc>
        <w:tc>
          <w:tcPr>
            <w:tcW w:w="1359" w:type="dxa"/>
            <w:tcBorders>
              <w:top w:val="double" w:sz="6" w:space="0" w:color="6D80B4"/>
              <w:left w:val="single" w:sz="4" w:space="0" w:color="6D80B4"/>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1603"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469"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603" w:type="dxa"/>
            <w:tcBorders>
              <w:top w:val="double" w:sz="6" w:space="0" w:color="6D80B4"/>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096" w:type="dxa"/>
            <w:tcBorders>
              <w:top w:val="double" w:sz="6" w:space="0" w:color="6D80B4"/>
              <w:left w:val="nil"/>
              <w:bottom w:val="nil"/>
              <w:right w:val="single" w:sz="4" w:space="0" w:color="6D80B4"/>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double" w:sz="6" w:space="0" w:color="6D80B4"/>
              <w:left w:val="nil"/>
              <w:bottom w:val="nil"/>
              <w:right w:val="single" w:sz="4" w:space="0" w:color="6D80B4"/>
            </w:tcBorders>
            <w:shd w:val="clear" w:color="auto" w:fill="auto"/>
            <w:noWrap/>
            <w:vAlign w:val="bottom"/>
            <w:hideMark/>
          </w:tcPr>
          <w:p w:rsidR="00802F57" w:rsidRPr="00802F57" w:rsidRDefault="00802F57" w:rsidP="00802F57">
            <w:pPr>
              <w:spacing w:line="240" w:lineRule="auto"/>
              <w:rPr>
                <w:rFonts w:ascii="Myriad Pro" w:hAnsi="Myriad Pro" w:cs="Arial"/>
                <w:sz w:val="22"/>
                <w:szCs w:val="22"/>
                <w:lang w:eastAsia="en-GB"/>
              </w:rPr>
            </w:pPr>
          </w:p>
        </w:tc>
      </w:tr>
      <w:tr w:rsidR="00802F57" w:rsidRPr="00802F57" w:rsidTr="0087425F">
        <w:trPr>
          <w:trHeight w:val="255"/>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Net book value</w:t>
            </w:r>
          </w:p>
        </w:tc>
        <w:tc>
          <w:tcPr>
            <w:tcW w:w="1359" w:type="dxa"/>
            <w:tcBorders>
              <w:top w:val="nil"/>
              <w:left w:val="single" w:sz="4" w:space="0" w:color="6D80B4"/>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1603" w:type="dxa"/>
            <w:tcBorders>
              <w:top w:val="nil"/>
              <w:left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469" w:type="dxa"/>
            <w:tcBorders>
              <w:top w:val="nil"/>
              <w:left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603" w:type="dxa"/>
            <w:tcBorders>
              <w:top w:val="nil"/>
              <w:left w:val="nil"/>
              <w:right w:val="nil"/>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72" w:type="dxa"/>
            <w:tcBorders>
              <w:top w:val="nil"/>
              <w:left w:val="nil"/>
              <w:bottom w:val="nil"/>
              <w:right w:val="nil"/>
            </w:tcBorders>
            <w:shd w:val="clear" w:color="auto" w:fill="auto"/>
            <w:noWrap/>
            <w:vAlign w:val="bottom"/>
          </w:tcPr>
          <w:p w:rsidR="00802F57" w:rsidRPr="00802F57" w:rsidRDefault="00802F57" w:rsidP="00AF3A8B">
            <w:pPr>
              <w:spacing w:line="240" w:lineRule="auto"/>
              <w:rPr>
                <w:rFonts w:ascii="Myriad Pro" w:hAnsi="Myriad Pro" w:cs="Arial"/>
                <w:b/>
                <w:bCs/>
                <w:sz w:val="22"/>
                <w:szCs w:val="22"/>
                <w:lang w:eastAsia="en-GB"/>
              </w:rPr>
            </w:pPr>
          </w:p>
        </w:tc>
        <w:tc>
          <w:tcPr>
            <w:tcW w:w="1096" w:type="dxa"/>
            <w:tcBorders>
              <w:top w:val="nil"/>
              <w:left w:val="nil"/>
              <w:right w:val="single" w:sz="4" w:space="0" w:color="6D80B4"/>
            </w:tcBorders>
            <w:shd w:val="clear" w:color="auto" w:fill="auto"/>
            <w:noWrap/>
            <w:vAlign w:val="bottom"/>
          </w:tcPr>
          <w:p w:rsidR="00802F57" w:rsidRPr="00802F57" w:rsidRDefault="00802F57" w:rsidP="00AF3A8B">
            <w:pPr>
              <w:spacing w:line="240" w:lineRule="auto"/>
              <w:rPr>
                <w:rFonts w:ascii="Myriad Pro" w:hAnsi="Myriad Pro" w:cs="Arial"/>
                <w:sz w:val="22"/>
                <w:szCs w:val="22"/>
                <w:lang w:eastAsia="en-GB"/>
              </w:rPr>
            </w:pP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nil"/>
              <w:left w:val="nil"/>
              <w:right w:val="single" w:sz="4" w:space="0" w:color="6D80B4"/>
            </w:tcBorders>
            <w:shd w:val="clear" w:color="auto" w:fill="auto"/>
            <w:noWrap/>
            <w:vAlign w:val="bottom"/>
            <w:hideMark/>
          </w:tcPr>
          <w:p w:rsidR="00802F57" w:rsidRPr="00802F57" w:rsidRDefault="00802F57" w:rsidP="00802F57">
            <w:pPr>
              <w:spacing w:line="240" w:lineRule="auto"/>
              <w:rPr>
                <w:rFonts w:ascii="Myriad Pro" w:hAnsi="Myriad Pro" w:cs="Arial"/>
                <w:sz w:val="22"/>
                <w:szCs w:val="22"/>
                <w:lang w:eastAsia="en-GB"/>
              </w:rPr>
            </w:pPr>
          </w:p>
        </w:tc>
      </w:tr>
      <w:tr w:rsidR="00802F57" w:rsidRPr="00802F57" w:rsidTr="0087425F">
        <w:trPr>
          <w:trHeight w:val="270"/>
        </w:trPr>
        <w:tc>
          <w:tcPr>
            <w:tcW w:w="4111" w:type="dxa"/>
            <w:tcBorders>
              <w:top w:val="nil"/>
              <w:left w:val="nil"/>
              <w:bottom w:val="nil"/>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At 31 March</w:t>
            </w:r>
          </w:p>
        </w:tc>
        <w:tc>
          <w:tcPr>
            <w:tcW w:w="1359" w:type="dxa"/>
            <w:tcBorders>
              <w:top w:val="nil"/>
              <w:left w:val="single" w:sz="4" w:space="0" w:color="6D80B4"/>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119,170</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sz w:val="22"/>
                <w:szCs w:val="22"/>
              </w:rPr>
            </w:pPr>
          </w:p>
        </w:tc>
        <w:tc>
          <w:tcPr>
            <w:tcW w:w="1603" w:type="dxa"/>
            <w:tcBorders>
              <w:top w:val="nil"/>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2,908</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469" w:type="dxa"/>
            <w:tcBorders>
              <w:top w:val="nil"/>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10,446</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nil"/>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377</w:t>
            </w:r>
          </w:p>
        </w:tc>
        <w:tc>
          <w:tcPr>
            <w:tcW w:w="272" w:type="dxa"/>
            <w:tcBorders>
              <w:top w:val="nil"/>
              <w:left w:val="nil"/>
              <w:bottom w:val="nil"/>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nil"/>
              <w:left w:val="nil"/>
              <w:bottom w:val="double" w:sz="6"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132,901</w:t>
            </w:r>
          </w:p>
        </w:tc>
        <w:tc>
          <w:tcPr>
            <w:tcW w:w="236" w:type="dxa"/>
            <w:tcBorders>
              <w:top w:val="nil"/>
              <w:left w:val="single" w:sz="4" w:space="0" w:color="6D80B4"/>
              <w:bottom w:val="nil"/>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nil"/>
              <w:left w:val="nil"/>
              <w:bottom w:val="double" w:sz="6"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126,065</w:t>
            </w:r>
          </w:p>
        </w:tc>
      </w:tr>
      <w:tr w:rsidR="00802F57" w:rsidRPr="00802F57" w:rsidTr="0087425F">
        <w:trPr>
          <w:trHeight w:val="285"/>
        </w:trPr>
        <w:tc>
          <w:tcPr>
            <w:tcW w:w="4111"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B723B6">
            <w:pPr>
              <w:spacing w:line="240" w:lineRule="auto"/>
              <w:rPr>
                <w:rFonts w:ascii="Myriad Pro" w:hAnsi="Myriad Pro" w:cs="Arial"/>
                <w:sz w:val="24"/>
                <w:szCs w:val="24"/>
                <w:lang w:eastAsia="en-GB"/>
              </w:rPr>
            </w:pPr>
            <w:r w:rsidRPr="00802F57">
              <w:rPr>
                <w:rFonts w:ascii="Myriad Pro" w:hAnsi="Myriad Pro" w:cs="Arial"/>
                <w:sz w:val="24"/>
                <w:szCs w:val="24"/>
                <w:lang w:eastAsia="en-GB"/>
              </w:rPr>
              <w:t>At 1 April</w:t>
            </w:r>
          </w:p>
        </w:tc>
        <w:tc>
          <w:tcPr>
            <w:tcW w:w="1359" w:type="dxa"/>
            <w:tcBorders>
              <w:top w:val="double" w:sz="6" w:space="0" w:color="6D80B4"/>
              <w:left w:val="single" w:sz="4" w:space="0" w:color="6D80B4"/>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107,194</w:t>
            </w:r>
          </w:p>
        </w:tc>
        <w:tc>
          <w:tcPr>
            <w:tcW w:w="272" w:type="dxa"/>
            <w:tcBorders>
              <w:top w:val="nil"/>
              <w:left w:val="nil"/>
              <w:bottom w:val="double" w:sz="6" w:space="0" w:color="6D80B4"/>
              <w:right w:val="nil"/>
            </w:tcBorders>
            <w:shd w:val="clear" w:color="auto" w:fill="auto"/>
            <w:noWrap/>
            <w:vAlign w:val="bottom"/>
          </w:tcPr>
          <w:p w:rsidR="00802F57" w:rsidRPr="00802F57" w:rsidRDefault="00802F57" w:rsidP="00AF3A8B">
            <w:pPr>
              <w:rPr>
                <w:rFonts w:ascii="Myriad Pro" w:hAnsi="Myriad Pro" w:cs="Arial"/>
                <w:sz w:val="22"/>
                <w:szCs w:val="22"/>
              </w:rPr>
            </w:pPr>
          </w:p>
        </w:tc>
        <w:tc>
          <w:tcPr>
            <w:tcW w:w="1603" w:type="dxa"/>
            <w:tcBorders>
              <w:top w:val="double" w:sz="6"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8,284</w:t>
            </w:r>
          </w:p>
        </w:tc>
        <w:tc>
          <w:tcPr>
            <w:tcW w:w="272" w:type="dxa"/>
            <w:tcBorders>
              <w:top w:val="nil"/>
              <w:left w:val="nil"/>
              <w:bottom w:val="double" w:sz="6" w:space="0" w:color="6D80B4"/>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469" w:type="dxa"/>
            <w:tcBorders>
              <w:top w:val="double" w:sz="6"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9,818</w:t>
            </w:r>
          </w:p>
        </w:tc>
        <w:tc>
          <w:tcPr>
            <w:tcW w:w="272" w:type="dxa"/>
            <w:tcBorders>
              <w:top w:val="nil"/>
              <w:left w:val="nil"/>
              <w:bottom w:val="double" w:sz="6" w:space="0" w:color="6D80B4"/>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603" w:type="dxa"/>
            <w:tcBorders>
              <w:top w:val="double" w:sz="6" w:space="0" w:color="6D80B4"/>
              <w:left w:val="nil"/>
              <w:bottom w:val="double" w:sz="6" w:space="0" w:color="6D80B4"/>
              <w:right w:val="nil"/>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769</w:t>
            </w:r>
          </w:p>
        </w:tc>
        <w:tc>
          <w:tcPr>
            <w:tcW w:w="272" w:type="dxa"/>
            <w:tcBorders>
              <w:top w:val="nil"/>
              <w:left w:val="nil"/>
              <w:bottom w:val="double" w:sz="6" w:space="0" w:color="6D80B4"/>
              <w:right w:val="nil"/>
            </w:tcBorders>
            <w:shd w:val="clear" w:color="auto" w:fill="auto"/>
            <w:noWrap/>
            <w:vAlign w:val="bottom"/>
          </w:tcPr>
          <w:p w:rsidR="00802F57" w:rsidRPr="00802F57" w:rsidRDefault="00802F57" w:rsidP="00AF3A8B">
            <w:pPr>
              <w:rPr>
                <w:rFonts w:ascii="Myriad Pro" w:hAnsi="Myriad Pro" w:cs="Arial"/>
                <w:b/>
                <w:bCs/>
                <w:sz w:val="22"/>
                <w:szCs w:val="22"/>
              </w:rPr>
            </w:pPr>
          </w:p>
        </w:tc>
        <w:tc>
          <w:tcPr>
            <w:tcW w:w="1096" w:type="dxa"/>
            <w:tcBorders>
              <w:top w:val="double" w:sz="6" w:space="0" w:color="6D80B4"/>
              <w:left w:val="nil"/>
              <w:bottom w:val="double" w:sz="6" w:space="0" w:color="6D80B4"/>
              <w:right w:val="single" w:sz="4" w:space="0" w:color="6D80B4"/>
            </w:tcBorders>
            <w:shd w:val="clear" w:color="auto" w:fill="auto"/>
            <w:noWrap/>
            <w:vAlign w:val="bottom"/>
          </w:tcPr>
          <w:p w:rsidR="00802F57" w:rsidRPr="00802F57" w:rsidRDefault="00B650B7" w:rsidP="00AF3A8B">
            <w:pPr>
              <w:jc w:val="right"/>
              <w:rPr>
                <w:rFonts w:ascii="Myriad Pro" w:hAnsi="Myriad Pro" w:cs="Arial"/>
                <w:sz w:val="22"/>
                <w:szCs w:val="22"/>
              </w:rPr>
            </w:pPr>
            <w:r>
              <w:rPr>
                <w:rFonts w:ascii="Myriad Pro" w:hAnsi="Myriad Pro" w:cs="Arial"/>
                <w:sz w:val="22"/>
                <w:szCs w:val="22"/>
              </w:rPr>
              <w:t>126,065</w:t>
            </w:r>
          </w:p>
        </w:tc>
        <w:tc>
          <w:tcPr>
            <w:tcW w:w="236" w:type="dxa"/>
            <w:tcBorders>
              <w:top w:val="nil"/>
              <w:left w:val="single" w:sz="4" w:space="0" w:color="6D80B4"/>
              <w:bottom w:val="double" w:sz="6" w:space="0" w:color="6D80B4"/>
              <w:right w:val="nil"/>
            </w:tcBorders>
            <w:shd w:val="clear" w:color="auto" w:fill="auto"/>
            <w:noWrap/>
            <w:vAlign w:val="bottom"/>
            <w:hideMark/>
          </w:tcPr>
          <w:p w:rsidR="00802F57" w:rsidRPr="00802F57" w:rsidRDefault="00802F57" w:rsidP="00AF3A8B">
            <w:pPr>
              <w:spacing w:line="240" w:lineRule="auto"/>
              <w:rPr>
                <w:rFonts w:ascii="Myriad Pro" w:hAnsi="Myriad Pro" w:cs="Arial"/>
                <w:b/>
                <w:bCs/>
                <w:sz w:val="22"/>
                <w:szCs w:val="22"/>
                <w:lang w:eastAsia="en-GB"/>
              </w:rPr>
            </w:pPr>
          </w:p>
        </w:tc>
        <w:tc>
          <w:tcPr>
            <w:tcW w:w="1809" w:type="dxa"/>
            <w:tcBorders>
              <w:top w:val="double" w:sz="6" w:space="0" w:color="6D80B4"/>
              <w:left w:val="nil"/>
              <w:bottom w:val="double" w:sz="6" w:space="0" w:color="6D80B4"/>
              <w:right w:val="single" w:sz="4" w:space="0" w:color="6D80B4"/>
            </w:tcBorders>
            <w:shd w:val="clear" w:color="auto" w:fill="auto"/>
            <w:noWrap/>
            <w:vAlign w:val="bottom"/>
            <w:hideMark/>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115,480</w:t>
            </w:r>
          </w:p>
        </w:tc>
      </w:tr>
    </w:tbl>
    <w:p w:rsidR="00AE17A0" w:rsidRPr="00B650B7" w:rsidRDefault="00AE17A0" w:rsidP="00A17CED">
      <w:pPr>
        <w:rPr>
          <w:rFonts w:ascii="Myriad Pro" w:hAnsi="Myriad Pro"/>
          <w:sz w:val="24"/>
          <w:szCs w:val="24"/>
        </w:rPr>
        <w:sectPr w:rsidR="00AE17A0" w:rsidRPr="00B650B7" w:rsidSect="00561783">
          <w:type w:val="nextColumn"/>
          <w:pgSz w:w="16838" w:h="11906" w:orient="landscape" w:code="9"/>
          <w:pgMar w:top="713" w:right="1134" w:bottom="1134" w:left="1134" w:header="709" w:footer="709" w:gutter="567"/>
          <w:cols w:space="708"/>
          <w:docGrid w:linePitch="360"/>
        </w:sectPr>
      </w:pPr>
      <w:r w:rsidRPr="00B650B7">
        <w:rPr>
          <w:rFonts w:ascii="Myriad Pro" w:hAnsi="Myriad Pro"/>
          <w:b/>
          <w:sz w:val="24"/>
          <w:szCs w:val="24"/>
        </w:rPr>
        <w:t>*</w:t>
      </w:r>
      <w:r w:rsidRPr="00B650B7">
        <w:rPr>
          <w:rFonts w:ascii="Myriad Pro" w:hAnsi="Myriad Pro"/>
          <w:sz w:val="24"/>
          <w:szCs w:val="24"/>
        </w:rPr>
        <w:t>The value of additions related to replacement of components for Housing Prope</w:t>
      </w:r>
      <w:r w:rsidR="00B650B7" w:rsidRPr="00B650B7">
        <w:rPr>
          <w:rFonts w:ascii="Myriad Pro" w:hAnsi="Myriad Pro"/>
          <w:sz w:val="24"/>
          <w:szCs w:val="24"/>
        </w:rPr>
        <w:t>rties Assets is £4,986,750 (2013/14</w:t>
      </w:r>
      <w:r w:rsidRPr="00B650B7">
        <w:rPr>
          <w:rFonts w:ascii="Myriad Pro" w:hAnsi="Myriad Pro"/>
          <w:sz w:val="24"/>
          <w:szCs w:val="24"/>
        </w:rPr>
        <w:t xml:space="preserve"> was </w:t>
      </w:r>
      <w:r w:rsidR="00B650B7" w:rsidRPr="00B650B7">
        <w:rPr>
          <w:rFonts w:ascii="Myriad Pro" w:hAnsi="Myriad Pro"/>
          <w:sz w:val="24"/>
          <w:szCs w:val="24"/>
        </w:rPr>
        <w:t>£3,764,507</w:t>
      </w:r>
      <w:r w:rsidRPr="00B650B7">
        <w:rPr>
          <w:rFonts w:ascii="Myriad Pro" w:hAnsi="Myriad Pro"/>
          <w:sz w:val="24"/>
          <w:szCs w:val="24"/>
        </w:rPr>
        <w:t>).</w:t>
      </w:r>
    </w:p>
    <w:p w:rsidR="00022612" w:rsidRPr="00802F57" w:rsidRDefault="00022612" w:rsidP="00022612">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470ECA" w:rsidRPr="00802F57" w:rsidRDefault="00470ECA" w:rsidP="00470ECA">
      <w:pPr>
        <w:jc w:val="both"/>
        <w:rPr>
          <w:rFonts w:ascii="Myriad Pro" w:hAnsi="Myriad Pro"/>
          <w:b/>
          <w:sz w:val="24"/>
          <w:szCs w:val="24"/>
        </w:rPr>
      </w:pPr>
    </w:p>
    <w:p w:rsidR="005F43D1" w:rsidRDefault="005F43D1" w:rsidP="005F43D1">
      <w:pPr>
        <w:rPr>
          <w:rFonts w:ascii="Myriad Pro" w:hAnsi="Myriad Pro"/>
          <w:b/>
          <w:sz w:val="24"/>
          <w:szCs w:val="24"/>
        </w:rPr>
      </w:pPr>
      <w:r w:rsidRPr="00802F57">
        <w:rPr>
          <w:rFonts w:ascii="Myriad Pro" w:hAnsi="Myriad Pro"/>
          <w:b/>
          <w:sz w:val="24"/>
          <w:szCs w:val="24"/>
        </w:rPr>
        <w:t>1</w:t>
      </w:r>
      <w:r w:rsidR="00967EF8" w:rsidRPr="00802F57">
        <w:rPr>
          <w:rFonts w:ascii="Myriad Pro" w:hAnsi="Myriad Pro"/>
          <w:b/>
          <w:sz w:val="24"/>
          <w:szCs w:val="24"/>
        </w:rPr>
        <w:t>2</w:t>
      </w:r>
      <w:r w:rsidRPr="00802F57">
        <w:rPr>
          <w:rFonts w:ascii="Myriad Pro" w:hAnsi="Myriad Pro"/>
          <w:b/>
          <w:sz w:val="24"/>
          <w:szCs w:val="24"/>
        </w:rPr>
        <w:t xml:space="preserve">a </w:t>
      </w:r>
      <w:r w:rsidR="00D96A1D" w:rsidRPr="00802F57">
        <w:rPr>
          <w:rFonts w:ascii="Myriad Pro" w:hAnsi="Myriad Pro"/>
          <w:b/>
          <w:sz w:val="24"/>
          <w:szCs w:val="24"/>
        </w:rPr>
        <w:t>Housing Properties at Cost</w:t>
      </w:r>
    </w:p>
    <w:p w:rsidR="00CE4BCE" w:rsidRPr="00802F57" w:rsidRDefault="00CE4BCE" w:rsidP="005F43D1">
      <w:pPr>
        <w:rPr>
          <w:rFonts w:ascii="Myriad Pro" w:hAnsi="Myriad Pro"/>
          <w:b/>
          <w:sz w:val="24"/>
          <w:szCs w:val="24"/>
        </w:rPr>
      </w:pPr>
    </w:p>
    <w:tbl>
      <w:tblPr>
        <w:tblW w:w="9718" w:type="dxa"/>
        <w:tblInd w:w="108" w:type="dxa"/>
        <w:tblLook w:val="04A0" w:firstRow="1" w:lastRow="0" w:firstColumn="1" w:lastColumn="0" w:noHBand="0" w:noVBand="1"/>
      </w:tblPr>
      <w:tblGrid>
        <w:gridCol w:w="2127"/>
        <w:gridCol w:w="1275"/>
        <w:gridCol w:w="1487"/>
        <w:gridCol w:w="1313"/>
        <w:gridCol w:w="1487"/>
        <w:gridCol w:w="837"/>
        <w:gridCol w:w="1192"/>
      </w:tblGrid>
      <w:tr w:rsidR="0087425F" w:rsidRPr="0087425F" w:rsidTr="0087425F">
        <w:trPr>
          <w:trHeight w:val="255"/>
        </w:trPr>
        <w:tc>
          <w:tcPr>
            <w:tcW w:w="212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rPr>
                <w:rFonts w:ascii="Myriad Pro" w:hAnsi="Myriad Pro" w:cs="Arial"/>
                <w:color w:val="FFFFFF" w:themeColor="background1"/>
                <w:sz w:val="22"/>
                <w:szCs w:val="22"/>
                <w:lang w:eastAsia="en-GB"/>
              </w:rPr>
            </w:pPr>
          </w:p>
        </w:tc>
        <w:tc>
          <w:tcPr>
            <w:tcW w:w="6399" w:type="dxa"/>
            <w:gridSpan w:val="5"/>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jc w:val="center"/>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As at</w:t>
            </w:r>
          </w:p>
        </w:tc>
        <w:tc>
          <w:tcPr>
            <w:tcW w:w="1192" w:type="dxa"/>
            <w:tcBorders>
              <w:top w:val="nil"/>
              <w:left w:val="single" w:sz="4" w:space="0" w:color="FFFFFF" w:themeColor="background1"/>
              <w:bottom w:val="nil"/>
              <w:right w:val="nil"/>
            </w:tcBorders>
            <w:shd w:val="clear" w:color="auto" w:fill="6D80B4"/>
            <w:noWrap/>
            <w:vAlign w:val="bottom"/>
            <w:hideMark/>
          </w:tcPr>
          <w:p w:rsidR="00967EF8" w:rsidRPr="0087425F" w:rsidRDefault="00967EF8" w:rsidP="00967EF8">
            <w:pPr>
              <w:spacing w:line="240" w:lineRule="auto"/>
              <w:jc w:val="center"/>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As at</w:t>
            </w:r>
          </w:p>
        </w:tc>
      </w:tr>
      <w:tr w:rsidR="0087425F" w:rsidRPr="0087425F" w:rsidTr="0087425F">
        <w:trPr>
          <w:trHeight w:val="255"/>
        </w:trPr>
        <w:tc>
          <w:tcPr>
            <w:tcW w:w="212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rPr>
                <w:rFonts w:ascii="Myriad Pro" w:hAnsi="Myriad Pro" w:cs="Arial"/>
                <w:b/>
                <w:bCs/>
                <w:color w:val="FFFFFF" w:themeColor="background1"/>
                <w:sz w:val="22"/>
                <w:szCs w:val="22"/>
                <w:lang w:eastAsia="en-GB"/>
              </w:rPr>
            </w:pPr>
          </w:p>
        </w:tc>
        <w:tc>
          <w:tcPr>
            <w:tcW w:w="6399" w:type="dxa"/>
            <w:gridSpan w:val="5"/>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87425F" w:rsidRDefault="005005F8" w:rsidP="00802F57">
            <w:pPr>
              <w:spacing w:line="240" w:lineRule="auto"/>
              <w:jc w:val="center"/>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31 March 201</w:t>
            </w:r>
            <w:r w:rsidR="00802F57" w:rsidRPr="0087425F">
              <w:rPr>
                <w:rFonts w:ascii="Myriad Pro" w:hAnsi="Myriad Pro" w:cs="Arial"/>
                <w:b/>
                <w:bCs/>
                <w:color w:val="FFFFFF" w:themeColor="background1"/>
                <w:sz w:val="22"/>
                <w:szCs w:val="22"/>
                <w:lang w:eastAsia="en-GB"/>
              </w:rPr>
              <w:t>5</w:t>
            </w:r>
          </w:p>
        </w:tc>
        <w:tc>
          <w:tcPr>
            <w:tcW w:w="1192" w:type="dxa"/>
            <w:tcBorders>
              <w:top w:val="nil"/>
              <w:left w:val="single" w:sz="4" w:space="0" w:color="FFFFFF" w:themeColor="background1"/>
              <w:bottom w:val="nil"/>
              <w:right w:val="nil"/>
            </w:tcBorders>
            <w:shd w:val="clear" w:color="auto" w:fill="6D80B4"/>
            <w:noWrap/>
            <w:vAlign w:val="bottom"/>
            <w:hideMark/>
          </w:tcPr>
          <w:p w:rsidR="00967EF8" w:rsidRPr="0087425F" w:rsidRDefault="005005F8" w:rsidP="00802F57">
            <w:pPr>
              <w:spacing w:line="240" w:lineRule="auto"/>
              <w:jc w:val="center"/>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31 March 201</w:t>
            </w:r>
            <w:r w:rsidR="00802F57" w:rsidRPr="0087425F">
              <w:rPr>
                <w:rFonts w:ascii="Myriad Pro" w:hAnsi="Myriad Pro" w:cs="Arial"/>
                <w:b/>
                <w:bCs/>
                <w:color w:val="FFFFFF" w:themeColor="background1"/>
                <w:sz w:val="22"/>
                <w:szCs w:val="22"/>
                <w:lang w:eastAsia="en-GB"/>
              </w:rPr>
              <w:t>4</w:t>
            </w:r>
          </w:p>
        </w:tc>
      </w:tr>
      <w:tr w:rsidR="0087425F" w:rsidRPr="0087425F" w:rsidTr="0087425F">
        <w:trPr>
          <w:trHeight w:val="255"/>
        </w:trPr>
        <w:tc>
          <w:tcPr>
            <w:tcW w:w="212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rPr>
                <w:rFonts w:ascii="Myriad Pro" w:hAnsi="Myriad Pro" w:cs="Arial"/>
                <w:color w:val="FFFFFF" w:themeColor="background1"/>
                <w:sz w:val="22"/>
                <w:szCs w:val="22"/>
                <w:lang w:eastAsia="en-GB"/>
              </w:rPr>
            </w:pPr>
          </w:p>
        </w:tc>
        <w:tc>
          <w:tcPr>
            <w:tcW w:w="2762" w:type="dxa"/>
            <w:gridSpan w:val="2"/>
            <w:tcBorders>
              <w:top w:val="nil"/>
              <w:left w:val="single" w:sz="4" w:space="0" w:color="FFFFFF" w:themeColor="background1"/>
              <w:bottom w:val="nil"/>
              <w:right w:val="nil"/>
            </w:tcBorders>
            <w:shd w:val="clear" w:color="auto" w:fill="6D80B4"/>
            <w:noWrap/>
            <w:vAlign w:val="center"/>
            <w:hideMark/>
          </w:tcPr>
          <w:p w:rsidR="00967EF8" w:rsidRPr="0087425F" w:rsidRDefault="00967EF8" w:rsidP="00967EF8">
            <w:pPr>
              <w:spacing w:line="240" w:lineRule="auto"/>
              <w:jc w:val="center"/>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Houses for Letting</w:t>
            </w:r>
          </w:p>
        </w:tc>
        <w:tc>
          <w:tcPr>
            <w:tcW w:w="2800" w:type="dxa"/>
            <w:gridSpan w:val="2"/>
            <w:tcBorders>
              <w:top w:val="nil"/>
              <w:left w:val="nil"/>
              <w:bottom w:val="nil"/>
              <w:right w:val="nil"/>
            </w:tcBorders>
            <w:shd w:val="clear" w:color="auto" w:fill="6D80B4"/>
            <w:noWrap/>
            <w:vAlign w:val="center"/>
            <w:hideMark/>
          </w:tcPr>
          <w:p w:rsidR="00967EF8" w:rsidRPr="0087425F" w:rsidRDefault="00967EF8" w:rsidP="00967EF8">
            <w:pPr>
              <w:spacing w:line="240" w:lineRule="auto"/>
              <w:jc w:val="center"/>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Low Cost Home Ownership</w:t>
            </w:r>
          </w:p>
        </w:tc>
        <w:tc>
          <w:tcPr>
            <w:tcW w:w="83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jc w:val="center"/>
              <w:rPr>
                <w:rFonts w:ascii="Myriad Pro" w:hAnsi="Myriad Pro" w:cs="Arial"/>
                <w:b/>
                <w:bCs/>
                <w:color w:val="FFFFFF" w:themeColor="background1"/>
                <w:sz w:val="22"/>
                <w:szCs w:val="22"/>
                <w:lang w:eastAsia="en-GB"/>
              </w:rPr>
            </w:pPr>
          </w:p>
        </w:tc>
        <w:tc>
          <w:tcPr>
            <w:tcW w:w="1192" w:type="dxa"/>
            <w:tcBorders>
              <w:top w:val="nil"/>
              <w:left w:val="single" w:sz="4" w:space="0" w:color="FFFFFF" w:themeColor="background1"/>
              <w:bottom w:val="nil"/>
              <w:right w:val="nil"/>
            </w:tcBorders>
            <w:shd w:val="clear" w:color="auto" w:fill="6D80B4"/>
            <w:noWrap/>
            <w:vAlign w:val="bottom"/>
            <w:hideMark/>
          </w:tcPr>
          <w:p w:rsidR="00967EF8" w:rsidRPr="0087425F" w:rsidRDefault="00967EF8" w:rsidP="00967EF8">
            <w:pPr>
              <w:spacing w:line="240" w:lineRule="auto"/>
              <w:jc w:val="center"/>
              <w:rPr>
                <w:rFonts w:ascii="Myriad Pro" w:hAnsi="Myriad Pro" w:cs="Arial"/>
                <w:b/>
                <w:bCs/>
                <w:color w:val="FFFFFF" w:themeColor="background1"/>
                <w:sz w:val="22"/>
                <w:szCs w:val="22"/>
                <w:lang w:eastAsia="en-GB"/>
              </w:rPr>
            </w:pPr>
          </w:p>
        </w:tc>
      </w:tr>
      <w:tr w:rsidR="0087425F" w:rsidRPr="0087425F" w:rsidTr="0087425F">
        <w:trPr>
          <w:trHeight w:val="255"/>
        </w:trPr>
        <w:tc>
          <w:tcPr>
            <w:tcW w:w="212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rPr>
                <w:rFonts w:ascii="Myriad Pro" w:hAnsi="Myriad Pro" w:cs="Arial"/>
                <w:color w:val="FFFFFF" w:themeColor="background1"/>
                <w:sz w:val="22"/>
                <w:szCs w:val="22"/>
                <w:lang w:eastAsia="en-GB"/>
              </w:rPr>
            </w:pPr>
          </w:p>
        </w:tc>
        <w:tc>
          <w:tcPr>
            <w:tcW w:w="1275" w:type="dxa"/>
            <w:tcBorders>
              <w:top w:val="nil"/>
              <w:left w:val="single" w:sz="4" w:space="0" w:color="FFFFFF" w:themeColor="background1"/>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Complete</w:t>
            </w:r>
          </w:p>
        </w:tc>
        <w:tc>
          <w:tcPr>
            <w:tcW w:w="1487" w:type="dxa"/>
            <w:tcBorders>
              <w:top w:val="nil"/>
              <w:left w:val="nil"/>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 xml:space="preserve"> Under</w:t>
            </w:r>
          </w:p>
        </w:tc>
        <w:tc>
          <w:tcPr>
            <w:tcW w:w="1313" w:type="dxa"/>
            <w:tcBorders>
              <w:top w:val="nil"/>
              <w:left w:val="nil"/>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Complete</w:t>
            </w:r>
          </w:p>
        </w:tc>
        <w:tc>
          <w:tcPr>
            <w:tcW w:w="1487" w:type="dxa"/>
            <w:tcBorders>
              <w:top w:val="nil"/>
              <w:left w:val="nil"/>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 xml:space="preserve"> Under</w:t>
            </w:r>
          </w:p>
        </w:tc>
        <w:tc>
          <w:tcPr>
            <w:tcW w:w="83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Group</w:t>
            </w:r>
          </w:p>
        </w:tc>
        <w:tc>
          <w:tcPr>
            <w:tcW w:w="1192" w:type="dxa"/>
            <w:tcBorders>
              <w:top w:val="nil"/>
              <w:left w:val="single" w:sz="4" w:space="0" w:color="FFFFFF" w:themeColor="background1"/>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Group</w:t>
            </w:r>
          </w:p>
        </w:tc>
      </w:tr>
      <w:tr w:rsidR="0087425F" w:rsidRPr="0087425F" w:rsidTr="0087425F">
        <w:trPr>
          <w:trHeight w:val="255"/>
        </w:trPr>
        <w:tc>
          <w:tcPr>
            <w:tcW w:w="212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rPr>
                <w:rFonts w:ascii="Myriad Pro" w:hAnsi="Myriad Pro" w:cs="Arial"/>
                <w:color w:val="FFFFFF" w:themeColor="background1"/>
                <w:sz w:val="22"/>
                <w:szCs w:val="22"/>
                <w:lang w:eastAsia="en-GB"/>
              </w:rPr>
            </w:pPr>
          </w:p>
        </w:tc>
        <w:tc>
          <w:tcPr>
            <w:tcW w:w="1275" w:type="dxa"/>
            <w:tcBorders>
              <w:top w:val="nil"/>
              <w:left w:val="single" w:sz="4" w:space="0" w:color="FFFFFF" w:themeColor="background1"/>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for Letting</w:t>
            </w:r>
          </w:p>
        </w:tc>
        <w:tc>
          <w:tcPr>
            <w:tcW w:w="1487" w:type="dxa"/>
            <w:tcBorders>
              <w:top w:val="nil"/>
              <w:left w:val="nil"/>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Construction</w:t>
            </w:r>
          </w:p>
        </w:tc>
        <w:tc>
          <w:tcPr>
            <w:tcW w:w="1313" w:type="dxa"/>
            <w:tcBorders>
              <w:top w:val="nil"/>
              <w:left w:val="nil"/>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for Letting</w:t>
            </w:r>
          </w:p>
        </w:tc>
        <w:tc>
          <w:tcPr>
            <w:tcW w:w="1487" w:type="dxa"/>
            <w:tcBorders>
              <w:top w:val="nil"/>
              <w:left w:val="nil"/>
              <w:bottom w:val="nil"/>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Construction</w:t>
            </w:r>
          </w:p>
        </w:tc>
        <w:tc>
          <w:tcPr>
            <w:tcW w:w="837" w:type="dxa"/>
            <w:tcBorders>
              <w:top w:val="nil"/>
              <w:left w:val="nil"/>
              <w:bottom w:val="nil"/>
              <w:right w:val="single" w:sz="4" w:space="0" w:color="FFFFFF" w:themeColor="background1"/>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Total</w:t>
            </w:r>
          </w:p>
        </w:tc>
        <w:tc>
          <w:tcPr>
            <w:tcW w:w="1192" w:type="dxa"/>
            <w:tcBorders>
              <w:top w:val="nil"/>
              <w:left w:val="single" w:sz="4" w:space="0" w:color="FFFFFF" w:themeColor="background1"/>
              <w:right w:val="nil"/>
            </w:tcBorders>
            <w:shd w:val="clear" w:color="auto" w:fill="6D80B4"/>
            <w:noWrap/>
            <w:vAlign w:val="bottom"/>
            <w:hideMark/>
          </w:tcPr>
          <w:p w:rsidR="00967EF8" w:rsidRPr="0087425F" w:rsidRDefault="00967EF8" w:rsidP="00967EF8">
            <w:pPr>
              <w:spacing w:line="240" w:lineRule="auto"/>
              <w:jc w:val="right"/>
              <w:rPr>
                <w:rFonts w:ascii="Myriad Pro" w:hAnsi="Myriad Pro" w:cs="Arial"/>
                <w:b/>
                <w:bCs/>
                <w:color w:val="FFFFFF" w:themeColor="background1"/>
                <w:sz w:val="22"/>
                <w:szCs w:val="22"/>
                <w:lang w:eastAsia="en-GB"/>
              </w:rPr>
            </w:pPr>
            <w:r w:rsidRPr="0087425F">
              <w:rPr>
                <w:rFonts w:ascii="Myriad Pro" w:hAnsi="Myriad Pro" w:cs="Arial"/>
                <w:b/>
                <w:bCs/>
                <w:color w:val="FFFFFF" w:themeColor="background1"/>
                <w:sz w:val="22"/>
                <w:szCs w:val="22"/>
                <w:lang w:eastAsia="en-GB"/>
              </w:rPr>
              <w:t>Total</w:t>
            </w:r>
          </w:p>
        </w:tc>
      </w:tr>
      <w:tr w:rsidR="0087425F" w:rsidRPr="0087425F" w:rsidTr="0087425F">
        <w:trPr>
          <w:trHeight w:val="255"/>
        </w:trPr>
        <w:tc>
          <w:tcPr>
            <w:tcW w:w="2127" w:type="dxa"/>
            <w:tcBorders>
              <w:top w:val="nil"/>
              <w:left w:val="nil"/>
              <w:bottom w:val="nil"/>
              <w:right w:val="single" w:sz="4" w:space="0" w:color="6D80B4"/>
            </w:tcBorders>
            <w:shd w:val="clear" w:color="auto" w:fill="auto"/>
            <w:noWrap/>
            <w:vAlign w:val="bottom"/>
            <w:hideMark/>
          </w:tcPr>
          <w:p w:rsidR="00967EF8" w:rsidRPr="0087425F" w:rsidRDefault="00967EF8" w:rsidP="00967EF8">
            <w:pPr>
              <w:spacing w:line="240" w:lineRule="auto"/>
              <w:rPr>
                <w:rFonts w:ascii="Myriad Pro" w:hAnsi="Myriad Pro" w:cs="Arial"/>
                <w:color w:val="6D80B4"/>
                <w:sz w:val="22"/>
                <w:szCs w:val="22"/>
                <w:lang w:eastAsia="en-GB"/>
              </w:rPr>
            </w:pPr>
          </w:p>
        </w:tc>
        <w:tc>
          <w:tcPr>
            <w:tcW w:w="1275" w:type="dxa"/>
            <w:tcBorders>
              <w:top w:val="nil"/>
              <w:left w:val="single" w:sz="4" w:space="0" w:color="6D80B4"/>
              <w:bottom w:val="nil"/>
              <w:right w:val="nil"/>
            </w:tcBorders>
            <w:shd w:val="clear" w:color="auto" w:fill="auto"/>
            <w:noWrap/>
            <w:vAlign w:val="bottom"/>
            <w:hideMark/>
          </w:tcPr>
          <w:p w:rsidR="00967EF8" w:rsidRPr="0087425F" w:rsidRDefault="00967EF8" w:rsidP="00967EF8">
            <w:pPr>
              <w:spacing w:line="240" w:lineRule="auto"/>
              <w:jc w:val="right"/>
              <w:rPr>
                <w:rFonts w:ascii="Myriad Pro" w:hAnsi="Myriad Pro" w:cs="Arial"/>
                <w:b/>
                <w:bCs/>
                <w:color w:val="6D80B4"/>
                <w:sz w:val="22"/>
                <w:szCs w:val="22"/>
                <w:lang w:eastAsia="en-GB"/>
              </w:rPr>
            </w:pPr>
            <w:r w:rsidRPr="0087425F">
              <w:rPr>
                <w:rFonts w:ascii="Myriad Pro" w:hAnsi="Myriad Pro" w:cs="Arial"/>
                <w:b/>
                <w:bCs/>
                <w:color w:val="6D80B4"/>
                <w:sz w:val="22"/>
                <w:szCs w:val="22"/>
                <w:lang w:eastAsia="en-GB"/>
              </w:rPr>
              <w:t>£'000</w:t>
            </w:r>
          </w:p>
        </w:tc>
        <w:tc>
          <w:tcPr>
            <w:tcW w:w="1487" w:type="dxa"/>
            <w:tcBorders>
              <w:top w:val="nil"/>
              <w:left w:val="nil"/>
              <w:bottom w:val="nil"/>
              <w:right w:val="nil"/>
            </w:tcBorders>
            <w:shd w:val="clear" w:color="auto" w:fill="auto"/>
            <w:noWrap/>
            <w:vAlign w:val="bottom"/>
            <w:hideMark/>
          </w:tcPr>
          <w:p w:rsidR="00967EF8" w:rsidRPr="0087425F" w:rsidRDefault="00967EF8" w:rsidP="00967EF8">
            <w:pPr>
              <w:spacing w:line="240" w:lineRule="auto"/>
              <w:jc w:val="right"/>
              <w:rPr>
                <w:rFonts w:ascii="Myriad Pro" w:hAnsi="Myriad Pro" w:cs="Arial"/>
                <w:b/>
                <w:bCs/>
                <w:color w:val="6D80B4"/>
                <w:sz w:val="22"/>
                <w:szCs w:val="22"/>
                <w:lang w:eastAsia="en-GB"/>
              </w:rPr>
            </w:pPr>
            <w:r w:rsidRPr="0087425F">
              <w:rPr>
                <w:rFonts w:ascii="Myriad Pro" w:hAnsi="Myriad Pro" w:cs="Arial"/>
                <w:b/>
                <w:bCs/>
                <w:color w:val="6D80B4"/>
                <w:sz w:val="22"/>
                <w:szCs w:val="22"/>
                <w:lang w:eastAsia="en-GB"/>
              </w:rPr>
              <w:t>£'000</w:t>
            </w:r>
          </w:p>
        </w:tc>
        <w:tc>
          <w:tcPr>
            <w:tcW w:w="1313" w:type="dxa"/>
            <w:tcBorders>
              <w:top w:val="nil"/>
              <w:left w:val="nil"/>
              <w:bottom w:val="nil"/>
              <w:right w:val="nil"/>
            </w:tcBorders>
            <w:shd w:val="clear" w:color="auto" w:fill="auto"/>
            <w:noWrap/>
            <w:vAlign w:val="bottom"/>
            <w:hideMark/>
          </w:tcPr>
          <w:p w:rsidR="00967EF8" w:rsidRPr="0087425F" w:rsidRDefault="00967EF8" w:rsidP="00967EF8">
            <w:pPr>
              <w:spacing w:line="240" w:lineRule="auto"/>
              <w:jc w:val="right"/>
              <w:rPr>
                <w:rFonts w:ascii="Myriad Pro" w:hAnsi="Myriad Pro" w:cs="Arial"/>
                <w:b/>
                <w:bCs/>
                <w:color w:val="6D80B4"/>
                <w:sz w:val="22"/>
                <w:szCs w:val="22"/>
                <w:lang w:eastAsia="en-GB"/>
              </w:rPr>
            </w:pPr>
            <w:r w:rsidRPr="0087425F">
              <w:rPr>
                <w:rFonts w:ascii="Myriad Pro" w:hAnsi="Myriad Pro" w:cs="Arial"/>
                <w:b/>
                <w:bCs/>
                <w:color w:val="6D80B4"/>
                <w:sz w:val="22"/>
                <w:szCs w:val="22"/>
                <w:lang w:eastAsia="en-GB"/>
              </w:rPr>
              <w:t>£'000</w:t>
            </w:r>
          </w:p>
        </w:tc>
        <w:tc>
          <w:tcPr>
            <w:tcW w:w="1487" w:type="dxa"/>
            <w:tcBorders>
              <w:top w:val="nil"/>
              <w:left w:val="nil"/>
              <w:bottom w:val="nil"/>
              <w:right w:val="nil"/>
            </w:tcBorders>
            <w:shd w:val="clear" w:color="auto" w:fill="auto"/>
            <w:noWrap/>
            <w:vAlign w:val="bottom"/>
            <w:hideMark/>
          </w:tcPr>
          <w:p w:rsidR="00967EF8" w:rsidRPr="0087425F" w:rsidRDefault="00967EF8" w:rsidP="00967EF8">
            <w:pPr>
              <w:spacing w:line="240" w:lineRule="auto"/>
              <w:jc w:val="right"/>
              <w:rPr>
                <w:rFonts w:ascii="Myriad Pro" w:hAnsi="Myriad Pro" w:cs="Arial"/>
                <w:b/>
                <w:bCs/>
                <w:color w:val="6D80B4"/>
                <w:sz w:val="22"/>
                <w:szCs w:val="22"/>
                <w:lang w:eastAsia="en-GB"/>
              </w:rPr>
            </w:pPr>
            <w:r w:rsidRPr="0087425F">
              <w:rPr>
                <w:rFonts w:ascii="Myriad Pro" w:hAnsi="Myriad Pro" w:cs="Arial"/>
                <w:b/>
                <w:bCs/>
                <w:color w:val="6D80B4"/>
                <w:sz w:val="22"/>
                <w:szCs w:val="22"/>
                <w:lang w:eastAsia="en-GB"/>
              </w:rPr>
              <w:t>£'000</w:t>
            </w:r>
          </w:p>
        </w:tc>
        <w:tc>
          <w:tcPr>
            <w:tcW w:w="837" w:type="dxa"/>
            <w:tcBorders>
              <w:top w:val="nil"/>
              <w:left w:val="nil"/>
              <w:bottom w:val="nil"/>
              <w:right w:val="single" w:sz="4" w:space="0" w:color="6D80B4"/>
            </w:tcBorders>
            <w:shd w:val="clear" w:color="auto" w:fill="auto"/>
            <w:noWrap/>
            <w:vAlign w:val="bottom"/>
            <w:hideMark/>
          </w:tcPr>
          <w:p w:rsidR="00967EF8" w:rsidRPr="0087425F" w:rsidRDefault="00967EF8" w:rsidP="00967EF8">
            <w:pPr>
              <w:spacing w:line="240" w:lineRule="auto"/>
              <w:jc w:val="right"/>
              <w:rPr>
                <w:rFonts w:ascii="Myriad Pro" w:hAnsi="Myriad Pro" w:cs="Arial"/>
                <w:b/>
                <w:bCs/>
                <w:color w:val="6D80B4"/>
                <w:sz w:val="22"/>
                <w:szCs w:val="22"/>
                <w:lang w:eastAsia="en-GB"/>
              </w:rPr>
            </w:pPr>
            <w:r w:rsidRPr="0087425F">
              <w:rPr>
                <w:rFonts w:ascii="Myriad Pro" w:hAnsi="Myriad Pro" w:cs="Arial"/>
                <w:b/>
                <w:bCs/>
                <w:color w:val="6D80B4"/>
                <w:sz w:val="22"/>
                <w:szCs w:val="22"/>
                <w:lang w:eastAsia="en-GB"/>
              </w:rPr>
              <w:t>£'000</w:t>
            </w:r>
          </w:p>
        </w:tc>
        <w:tc>
          <w:tcPr>
            <w:tcW w:w="1192" w:type="dxa"/>
            <w:tcBorders>
              <w:top w:val="nil"/>
              <w:left w:val="single" w:sz="4" w:space="0" w:color="6D80B4"/>
              <w:bottom w:val="nil"/>
              <w:right w:val="single" w:sz="4" w:space="0" w:color="6D80B4"/>
            </w:tcBorders>
            <w:shd w:val="clear" w:color="auto" w:fill="auto"/>
            <w:noWrap/>
            <w:vAlign w:val="bottom"/>
            <w:hideMark/>
          </w:tcPr>
          <w:p w:rsidR="00967EF8" w:rsidRPr="0087425F" w:rsidRDefault="00967EF8" w:rsidP="00967EF8">
            <w:pPr>
              <w:spacing w:line="240" w:lineRule="auto"/>
              <w:jc w:val="right"/>
              <w:rPr>
                <w:rFonts w:ascii="Myriad Pro" w:hAnsi="Myriad Pro" w:cs="Arial"/>
                <w:b/>
                <w:bCs/>
                <w:color w:val="6D80B4"/>
                <w:sz w:val="22"/>
                <w:szCs w:val="22"/>
                <w:lang w:eastAsia="en-GB"/>
              </w:rPr>
            </w:pPr>
            <w:r w:rsidRPr="0087425F">
              <w:rPr>
                <w:rFonts w:ascii="Myriad Pro" w:hAnsi="Myriad Pro" w:cs="Arial"/>
                <w:b/>
                <w:bCs/>
                <w:color w:val="6D80B4"/>
                <w:sz w:val="22"/>
                <w:szCs w:val="22"/>
                <w:lang w:eastAsia="en-GB"/>
              </w:rPr>
              <w:t>£'000</w:t>
            </w:r>
          </w:p>
        </w:tc>
      </w:tr>
      <w:tr w:rsidR="00802F57" w:rsidRPr="00802F57" w:rsidTr="0087425F">
        <w:trPr>
          <w:trHeight w:val="255"/>
        </w:trPr>
        <w:tc>
          <w:tcPr>
            <w:tcW w:w="2127" w:type="dxa"/>
            <w:tcBorders>
              <w:top w:val="nil"/>
              <w:left w:val="nil"/>
              <w:bottom w:val="nil"/>
              <w:right w:val="single" w:sz="4" w:space="0" w:color="6D80B4"/>
            </w:tcBorders>
            <w:shd w:val="clear" w:color="auto" w:fill="auto"/>
            <w:noWrap/>
            <w:vAlign w:val="bottom"/>
            <w:hideMark/>
          </w:tcPr>
          <w:p w:rsidR="00967EF8" w:rsidRPr="00802F57" w:rsidRDefault="00967EF8" w:rsidP="00967EF8">
            <w:pPr>
              <w:spacing w:line="240" w:lineRule="auto"/>
              <w:rPr>
                <w:rFonts w:ascii="Myriad Pro" w:hAnsi="Myriad Pro" w:cs="Arial"/>
                <w:b/>
                <w:bCs/>
                <w:sz w:val="22"/>
                <w:szCs w:val="22"/>
                <w:lang w:eastAsia="en-GB"/>
              </w:rPr>
            </w:pPr>
          </w:p>
        </w:tc>
        <w:tc>
          <w:tcPr>
            <w:tcW w:w="1275" w:type="dxa"/>
            <w:tcBorders>
              <w:top w:val="nil"/>
              <w:left w:val="single" w:sz="4" w:space="0" w:color="6D80B4"/>
              <w:bottom w:val="nil"/>
              <w:right w:val="nil"/>
            </w:tcBorders>
            <w:shd w:val="clear" w:color="auto" w:fill="auto"/>
            <w:noWrap/>
            <w:vAlign w:val="bottom"/>
            <w:hideMark/>
          </w:tcPr>
          <w:p w:rsidR="00967EF8" w:rsidRPr="00802F57" w:rsidRDefault="00967EF8" w:rsidP="00967EF8">
            <w:pPr>
              <w:spacing w:line="240" w:lineRule="auto"/>
              <w:jc w:val="right"/>
              <w:rPr>
                <w:rFonts w:ascii="Myriad Pro" w:hAnsi="Myriad Pro" w:cs="Arial"/>
                <w:sz w:val="22"/>
                <w:szCs w:val="22"/>
                <w:lang w:eastAsia="en-GB"/>
              </w:rPr>
            </w:pPr>
          </w:p>
        </w:tc>
        <w:tc>
          <w:tcPr>
            <w:tcW w:w="1487" w:type="dxa"/>
            <w:tcBorders>
              <w:top w:val="nil"/>
              <w:left w:val="nil"/>
              <w:bottom w:val="nil"/>
              <w:right w:val="nil"/>
            </w:tcBorders>
            <w:shd w:val="clear" w:color="auto" w:fill="auto"/>
            <w:noWrap/>
            <w:vAlign w:val="bottom"/>
            <w:hideMark/>
          </w:tcPr>
          <w:p w:rsidR="00967EF8" w:rsidRPr="00802F57" w:rsidRDefault="00967EF8" w:rsidP="00967EF8">
            <w:pPr>
              <w:spacing w:line="240" w:lineRule="auto"/>
              <w:ind w:left="-285" w:firstLine="285"/>
              <w:rPr>
                <w:rFonts w:ascii="Myriad Pro" w:hAnsi="Myriad Pro" w:cs="Arial"/>
                <w:sz w:val="22"/>
                <w:szCs w:val="22"/>
                <w:lang w:eastAsia="en-GB"/>
              </w:rPr>
            </w:pPr>
          </w:p>
        </w:tc>
        <w:tc>
          <w:tcPr>
            <w:tcW w:w="1313" w:type="dxa"/>
            <w:tcBorders>
              <w:top w:val="nil"/>
              <w:left w:val="nil"/>
              <w:bottom w:val="nil"/>
              <w:right w:val="nil"/>
            </w:tcBorders>
            <w:shd w:val="clear" w:color="auto" w:fill="auto"/>
            <w:noWrap/>
            <w:vAlign w:val="bottom"/>
            <w:hideMark/>
          </w:tcPr>
          <w:p w:rsidR="00967EF8" w:rsidRPr="00802F57" w:rsidRDefault="00967EF8" w:rsidP="00967EF8">
            <w:pPr>
              <w:spacing w:line="240" w:lineRule="auto"/>
              <w:rPr>
                <w:rFonts w:ascii="Myriad Pro" w:hAnsi="Myriad Pro" w:cs="Arial"/>
                <w:b/>
                <w:bCs/>
                <w:sz w:val="22"/>
                <w:szCs w:val="22"/>
                <w:lang w:eastAsia="en-GB"/>
              </w:rPr>
            </w:pPr>
          </w:p>
        </w:tc>
        <w:tc>
          <w:tcPr>
            <w:tcW w:w="1487" w:type="dxa"/>
            <w:tcBorders>
              <w:top w:val="nil"/>
              <w:left w:val="nil"/>
              <w:bottom w:val="nil"/>
              <w:right w:val="nil"/>
            </w:tcBorders>
            <w:shd w:val="clear" w:color="auto" w:fill="auto"/>
            <w:noWrap/>
            <w:vAlign w:val="bottom"/>
            <w:hideMark/>
          </w:tcPr>
          <w:p w:rsidR="00967EF8" w:rsidRPr="00802F57" w:rsidRDefault="00967EF8" w:rsidP="00967EF8">
            <w:pPr>
              <w:spacing w:line="240" w:lineRule="auto"/>
              <w:rPr>
                <w:rFonts w:ascii="Myriad Pro" w:hAnsi="Myriad Pro" w:cs="Arial"/>
                <w:b/>
                <w:bCs/>
                <w:sz w:val="22"/>
                <w:szCs w:val="22"/>
                <w:lang w:eastAsia="en-GB"/>
              </w:rPr>
            </w:pPr>
          </w:p>
        </w:tc>
        <w:tc>
          <w:tcPr>
            <w:tcW w:w="837" w:type="dxa"/>
            <w:tcBorders>
              <w:top w:val="nil"/>
              <w:left w:val="nil"/>
              <w:bottom w:val="nil"/>
              <w:right w:val="single" w:sz="4" w:space="0" w:color="6D80B4"/>
            </w:tcBorders>
            <w:shd w:val="clear" w:color="auto" w:fill="auto"/>
            <w:noWrap/>
            <w:vAlign w:val="bottom"/>
            <w:hideMark/>
          </w:tcPr>
          <w:p w:rsidR="00967EF8" w:rsidRPr="00802F57" w:rsidRDefault="00967EF8" w:rsidP="00967EF8">
            <w:pPr>
              <w:spacing w:line="240" w:lineRule="auto"/>
              <w:rPr>
                <w:rFonts w:ascii="Myriad Pro" w:hAnsi="Myriad Pro" w:cs="Arial"/>
                <w:b/>
                <w:bCs/>
                <w:sz w:val="22"/>
                <w:szCs w:val="22"/>
                <w:lang w:eastAsia="en-GB"/>
              </w:rPr>
            </w:pPr>
          </w:p>
        </w:tc>
        <w:tc>
          <w:tcPr>
            <w:tcW w:w="1192" w:type="dxa"/>
            <w:tcBorders>
              <w:top w:val="nil"/>
              <w:left w:val="single" w:sz="4" w:space="0" w:color="6D80B4"/>
              <w:bottom w:val="nil"/>
              <w:right w:val="single" w:sz="4" w:space="0" w:color="6D80B4"/>
            </w:tcBorders>
            <w:shd w:val="clear" w:color="auto" w:fill="auto"/>
            <w:noWrap/>
            <w:vAlign w:val="bottom"/>
            <w:hideMark/>
          </w:tcPr>
          <w:p w:rsidR="00967EF8" w:rsidRPr="00802F57" w:rsidRDefault="00967EF8" w:rsidP="00967EF8">
            <w:pPr>
              <w:spacing w:line="240" w:lineRule="auto"/>
              <w:rPr>
                <w:rFonts w:ascii="Myriad Pro" w:hAnsi="Myriad Pro" w:cs="Arial"/>
                <w:b/>
                <w:bCs/>
                <w:sz w:val="22"/>
                <w:szCs w:val="22"/>
                <w:lang w:eastAsia="en-GB"/>
              </w:rPr>
            </w:pPr>
          </w:p>
        </w:tc>
      </w:tr>
      <w:tr w:rsidR="00802F57" w:rsidRPr="00802F57" w:rsidTr="0087425F">
        <w:trPr>
          <w:trHeight w:val="255"/>
        </w:trPr>
        <w:tc>
          <w:tcPr>
            <w:tcW w:w="2127" w:type="dxa"/>
            <w:tcBorders>
              <w:top w:val="nil"/>
              <w:left w:val="nil"/>
              <w:bottom w:val="nil"/>
              <w:right w:val="single" w:sz="4" w:space="0" w:color="6D80B4"/>
            </w:tcBorders>
            <w:shd w:val="clear" w:color="auto" w:fill="auto"/>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Complete Properties</w:t>
            </w:r>
          </w:p>
        </w:tc>
        <w:tc>
          <w:tcPr>
            <w:tcW w:w="1275" w:type="dxa"/>
            <w:tcBorders>
              <w:top w:val="nil"/>
              <w:left w:val="single" w:sz="4" w:space="0" w:color="6D80B4"/>
              <w:bottom w:val="nil"/>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12,236</w:t>
            </w:r>
          </w:p>
        </w:tc>
        <w:tc>
          <w:tcPr>
            <w:tcW w:w="1487" w:type="dxa"/>
            <w:tcBorders>
              <w:top w:val="nil"/>
              <w:left w:val="nil"/>
              <w:bottom w:val="nil"/>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(12,237)</w:t>
            </w:r>
          </w:p>
        </w:tc>
        <w:tc>
          <w:tcPr>
            <w:tcW w:w="1313" w:type="dxa"/>
            <w:tcBorders>
              <w:top w:val="nil"/>
              <w:left w:val="nil"/>
              <w:bottom w:val="nil"/>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1,726</w:t>
            </w:r>
          </w:p>
        </w:tc>
        <w:tc>
          <w:tcPr>
            <w:tcW w:w="1487" w:type="dxa"/>
            <w:tcBorders>
              <w:top w:val="nil"/>
              <w:left w:val="nil"/>
              <w:bottom w:val="nil"/>
              <w:right w:val="nil"/>
            </w:tcBorders>
            <w:shd w:val="clear" w:color="auto" w:fill="auto"/>
            <w:noWrap/>
            <w:vAlign w:val="bottom"/>
          </w:tcPr>
          <w:p w:rsidR="00802F57" w:rsidRPr="00802F57" w:rsidRDefault="00B650B7" w:rsidP="00A75174">
            <w:pPr>
              <w:jc w:val="right"/>
              <w:rPr>
                <w:rFonts w:ascii="Myriad Pro" w:hAnsi="Myriad Pro" w:cs="Arial"/>
                <w:sz w:val="22"/>
                <w:szCs w:val="22"/>
              </w:rPr>
            </w:pPr>
            <w:r>
              <w:rPr>
                <w:rFonts w:ascii="Myriad Pro" w:hAnsi="Myriad Pro" w:cs="Arial"/>
                <w:sz w:val="22"/>
                <w:szCs w:val="22"/>
              </w:rPr>
              <w:t>(1,73</w:t>
            </w:r>
            <w:r w:rsidR="00A75174">
              <w:rPr>
                <w:rFonts w:ascii="Myriad Pro" w:hAnsi="Myriad Pro" w:cs="Arial"/>
                <w:sz w:val="22"/>
                <w:szCs w:val="22"/>
              </w:rPr>
              <w:t>9</w:t>
            </w:r>
            <w:r>
              <w:rPr>
                <w:rFonts w:ascii="Myriad Pro" w:hAnsi="Myriad Pro" w:cs="Arial"/>
                <w:sz w:val="22"/>
                <w:szCs w:val="22"/>
              </w:rPr>
              <w:t>)</w:t>
            </w:r>
          </w:p>
        </w:tc>
        <w:tc>
          <w:tcPr>
            <w:tcW w:w="837" w:type="dxa"/>
            <w:tcBorders>
              <w:top w:val="nil"/>
              <w:left w:val="nil"/>
              <w:bottom w:val="nil"/>
              <w:right w:val="single" w:sz="4" w:space="0" w:color="6D80B4"/>
            </w:tcBorders>
            <w:shd w:val="clear" w:color="auto" w:fill="auto"/>
            <w:noWrap/>
            <w:vAlign w:val="bottom"/>
          </w:tcPr>
          <w:p w:rsidR="00802F57" w:rsidRPr="00802F57" w:rsidRDefault="00B650B7" w:rsidP="00A75174">
            <w:pPr>
              <w:jc w:val="right"/>
              <w:rPr>
                <w:rFonts w:ascii="Myriad Pro" w:hAnsi="Myriad Pro" w:cs="Arial"/>
                <w:sz w:val="22"/>
                <w:szCs w:val="22"/>
              </w:rPr>
            </w:pPr>
            <w:r>
              <w:rPr>
                <w:rFonts w:ascii="Myriad Pro" w:hAnsi="Myriad Pro" w:cs="Arial"/>
                <w:sz w:val="22"/>
                <w:szCs w:val="22"/>
              </w:rPr>
              <w:t>(1</w:t>
            </w:r>
            <w:r w:rsidR="00A75174">
              <w:rPr>
                <w:rFonts w:ascii="Myriad Pro" w:hAnsi="Myriad Pro" w:cs="Arial"/>
                <w:sz w:val="22"/>
                <w:szCs w:val="22"/>
              </w:rPr>
              <w:t>4</w:t>
            </w:r>
            <w:r>
              <w:rPr>
                <w:rFonts w:ascii="Myriad Pro" w:hAnsi="Myriad Pro" w:cs="Arial"/>
                <w:sz w:val="22"/>
                <w:szCs w:val="22"/>
              </w:rPr>
              <w:t>)</w:t>
            </w:r>
          </w:p>
        </w:tc>
        <w:tc>
          <w:tcPr>
            <w:tcW w:w="1192" w:type="dxa"/>
            <w:tcBorders>
              <w:top w:val="nil"/>
              <w:left w:val="single" w:sz="4" w:space="0" w:color="6D80B4"/>
              <w:bottom w:val="nil"/>
              <w:right w:val="single" w:sz="4" w:space="0" w:color="6D80B4"/>
            </w:tcBorders>
            <w:shd w:val="clear" w:color="auto" w:fill="auto"/>
            <w:noWrap/>
            <w:vAlign w:val="bottom"/>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117</w:t>
            </w:r>
          </w:p>
        </w:tc>
      </w:tr>
      <w:tr w:rsidR="00802F57" w:rsidRPr="00802F57" w:rsidTr="0087425F">
        <w:trPr>
          <w:trHeight w:val="765"/>
        </w:trPr>
        <w:tc>
          <w:tcPr>
            <w:tcW w:w="2127" w:type="dxa"/>
            <w:tcBorders>
              <w:top w:val="nil"/>
              <w:left w:val="nil"/>
              <w:bottom w:val="nil"/>
              <w:right w:val="single" w:sz="4" w:space="0" w:color="6D80B4"/>
            </w:tcBorders>
            <w:shd w:val="clear" w:color="auto" w:fill="auto"/>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Write-off to Income &amp; Expenditure (Aborted Schemes)</w:t>
            </w:r>
          </w:p>
        </w:tc>
        <w:tc>
          <w:tcPr>
            <w:tcW w:w="1275" w:type="dxa"/>
            <w:tcBorders>
              <w:top w:val="nil"/>
              <w:left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w:t>
            </w:r>
          </w:p>
        </w:tc>
        <w:tc>
          <w:tcPr>
            <w:tcW w:w="1487" w:type="dxa"/>
            <w:tcBorders>
              <w:top w:val="nil"/>
              <w:left w:val="nil"/>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(5)</w:t>
            </w:r>
          </w:p>
        </w:tc>
        <w:tc>
          <w:tcPr>
            <w:tcW w:w="1313" w:type="dxa"/>
            <w:tcBorders>
              <w:top w:val="nil"/>
              <w:left w:val="nil"/>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w:t>
            </w:r>
          </w:p>
        </w:tc>
        <w:tc>
          <w:tcPr>
            <w:tcW w:w="1487" w:type="dxa"/>
            <w:tcBorders>
              <w:top w:val="nil"/>
              <w:left w:val="nil"/>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w:t>
            </w:r>
          </w:p>
        </w:tc>
        <w:tc>
          <w:tcPr>
            <w:tcW w:w="837" w:type="dxa"/>
            <w:tcBorders>
              <w:top w:val="nil"/>
              <w:left w:val="nil"/>
              <w:right w:val="single" w:sz="4" w:space="0" w:color="6D80B4"/>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(5)</w:t>
            </w:r>
          </w:p>
        </w:tc>
        <w:tc>
          <w:tcPr>
            <w:tcW w:w="1192" w:type="dxa"/>
            <w:tcBorders>
              <w:top w:val="nil"/>
              <w:left w:val="single" w:sz="4" w:space="0" w:color="6D80B4"/>
              <w:right w:val="single" w:sz="4" w:space="0" w:color="6D80B4"/>
            </w:tcBorders>
            <w:shd w:val="clear" w:color="auto" w:fill="auto"/>
            <w:noWrap/>
            <w:vAlign w:val="bottom"/>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w:t>
            </w:r>
          </w:p>
        </w:tc>
      </w:tr>
      <w:tr w:rsidR="00802F57" w:rsidRPr="00802F57" w:rsidTr="0087425F">
        <w:trPr>
          <w:trHeight w:val="255"/>
        </w:trPr>
        <w:tc>
          <w:tcPr>
            <w:tcW w:w="2127" w:type="dxa"/>
            <w:tcBorders>
              <w:top w:val="nil"/>
              <w:left w:val="nil"/>
              <w:right w:val="single" w:sz="4" w:space="0" w:color="6D80B4"/>
            </w:tcBorders>
            <w:shd w:val="clear" w:color="auto" w:fill="auto"/>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Transfer to Current Assets</w:t>
            </w:r>
          </w:p>
        </w:tc>
        <w:tc>
          <w:tcPr>
            <w:tcW w:w="1275" w:type="dxa"/>
            <w:tcBorders>
              <w:top w:val="nil"/>
              <w:left w:val="single" w:sz="4" w:space="0" w:color="6D80B4"/>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w:t>
            </w:r>
          </w:p>
        </w:tc>
        <w:tc>
          <w:tcPr>
            <w:tcW w:w="1487" w:type="dxa"/>
            <w:tcBorders>
              <w:top w:val="nil"/>
              <w:left w:val="nil"/>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w:t>
            </w:r>
          </w:p>
        </w:tc>
        <w:tc>
          <w:tcPr>
            <w:tcW w:w="1313" w:type="dxa"/>
            <w:tcBorders>
              <w:top w:val="nil"/>
              <w:left w:val="nil"/>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w:t>
            </w:r>
          </w:p>
        </w:tc>
        <w:tc>
          <w:tcPr>
            <w:tcW w:w="1487" w:type="dxa"/>
            <w:tcBorders>
              <w:top w:val="nil"/>
              <w:left w:val="nil"/>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(971)</w:t>
            </w:r>
          </w:p>
        </w:tc>
        <w:tc>
          <w:tcPr>
            <w:tcW w:w="837" w:type="dxa"/>
            <w:tcBorders>
              <w:top w:val="nil"/>
              <w:left w:val="nil"/>
              <w:bottom w:val="single" w:sz="4" w:space="0" w:color="6D80B4"/>
              <w:right w:val="single" w:sz="4" w:space="0" w:color="6D80B4"/>
            </w:tcBorders>
            <w:shd w:val="clear" w:color="auto" w:fill="auto"/>
            <w:noWrap/>
            <w:vAlign w:val="bottom"/>
          </w:tcPr>
          <w:p w:rsidR="00802F57" w:rsidRPr="00802F57" w:rsidRDefault="00B650B7" w:rsidP="00967EF8">
            <w:pPr>
              <w:jc w:val="right"/>
              <w:rPr>
                <w:rFonts w:ascii="Myriad Pro" w:hAnsi="Myriad Pro" w:cs="Arial"/>
                <w:sz w:val="22"/>
                <w:szCs w:val="22"/>
              </w:rPr>
            </w:pPr>
            <w:r>
              <w:rPr>
                <w:rFonts w:ascii="Myriad Pro" w:hAnsi="Myriad Pro" w:cs="Arial"/>
                <w:sz w:val="22"/>
                <w:szCs w:val="22"/>
              </w:rPr>
              <w:t>(971)</w:t>
            </w:r>
          </w:p>
        </w:tc>
        <w:tc>
          <w:tcPr>
            <w:tcW w:w="1192" w:type="dxa"/>
            <w:tcBorders>
              <w:top w:val="nil"/>
              <w:left w:val="single" w:sz="4" w:space="0" w:color="6D80B4"/>
              <w:bottom w:val="single" w:sz="4" w:space="0" w:color="6D80B4"/>
              <w:right w:val="single" w:sz="4" w:space="0" w:color="6D80B4"/>
            </w:tcBorders>
            <w:shd w:val="clear" w:color="auto" w:fill="auto"/>
            <w:noWrap/>
            <w:vAlign w:val="bottom"/>
          </w:tcPr>
          <w:p w:rsidR="00802F57" w:rsidRPr="00802F57" w:rsidRDefault="00802F57" w:rsidP="00802F57">
            <w:pPr>
              <w:jc w:val="right"/>
              <w:rPr>
                <w:rFonts w:ascii="Myriad Pro" w:hAnsi="Myriad Pro" w:cs="Arial"/>
                <w:sz w:val="22"/>
                <w:szCs w:val="22"/>
              </w:rPr>
            </w:pPr>
            <w:r w:rsidRPr="00802F57">
              <w:rPr>
                <w:rFonts w:ascii="Myriad Pro" w:hAnsi="Myriad Pro" w:cs="Arial"/>
                <w:sz w:val="22"/>
                <w:szCs w:val="22"/>
              </w:rPr>
              <w:t>(1,188)</w:t>
            </w:r>
          </w:p>
        </w:tc>
      </w:tr>
      <w:tr w:rsidR="00802F57" w:rsidRPr="00802F57" w:rsidTr="0087425F">
        <w:trPr>
          <w:trHeight w:val="270"/>
        </w:trPr>
        <w:tc>
          <w:tcPr>
            <w:tcW w:w="2127" w:type="dxa"/>
            <w:tcBorders>
              <w:top w:val="nil"/>
              <w:left w:val="nil"/>
              <w:bottom w:val="single" w:sz="4" w:space="0" w:color="6D80B4"/>
              <w:right w:val="single" w:sz="4" w:space="0" w:color="6D80B4"/>
            </w:tcBorders>
            <w:shd w:val="clear" w:color="auto" w:fill="auto"/>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Transfers</w:t>
            </w:r>
          </w:p>
        </w:tc>
        <w:tc>
          <w:tcPr>
            <w:tcW w:w="1275" w:type="dxa"/>
            <w:tcBorders>
              <w:top w:val="single" w:sz="4" w:space="0" w:color="6D80B4"/>
              <w:left w:val="single" w:sz="4" w:space="0" w:color="6D80B4"/>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b/>
                <w:bCs/>
                <w:sz w:val="22"/>
                <w:szCs w:val="22"/>
              </w:rPr>
            </w:pPr>
            <w:r>
              <w:rPr>
                <w:rFonts w:ascii="Myriad Pro" w:hAnsi="Myriad Pro" w:cs="Arial"/>
                <w:b/>
                <w:bCs/>
                <w:sz w:val="22"/>
                <w:szCs w:val="22"/>
              </w:rPr>
              <w:t>12,236</w:t>
            </w:r>
          </w:p>
        </w:tc>
        <w:tc>
          <w:tcPr>
            <w:tcW w:w="1487" w:type="dxa"/>
            <w:tcBorders>
              <w:top w:val="single" w:sz="4" w:space="0" w:color="6D80B4"/>
              <w:left w:val="nil"/>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b/>
                <w:bCs/>
                <w:sz w:val="22"/>
                <w:szCs w:val="22"/>
              </w:rPr>
            </w:pPr>
            <w:r>
              <w:rPr>
                <w:rFonts w:ascii="Myriad Pro" w:hAnsi="Myriad Pro" w:cs="Arial"/>
                <w:b/>
                <w:bCs/>
                <w:sz w:val="22"/>
                <w:szCs w:val="22"/>
              </w:rPr>
              <w:t>(12,242)</w:t>
            </w:r>
          </w:p>
        </w:tc>
        <w:tc>
          <w:tcPr>
            <w:tcW w:w="1313" w:type="dxa"/>
            <w:tcBorders>
              <w:top w:val="single" w:sz="4" w:space="0" w:color="6D80B4"/>
              <w:left w:val="nil"/>
              <w:bottom w:val="single" w:sz="4" w:space="0" w:color="6D80B4"/>
              <w:right w:val="nil"/>
            </w:tcBorders>
            <w:shd w:val="clear" w:color="auto" w:fill="auto"/>
            <w:noWrap/>
            <w:vAlign w:val="bottom"/>
          </w:tcPr>
          <w:p w:rsidR="00802F57" w:rsidRPr="00802F57" w:rsidRDefault="00B650B7" w:rsidP="00967EF8">
            <w:pPr>
              <w:jc w:val="right"/>
              <w:rPr>
                <w:rFonts w:ascii="Myriad Pro" w:hAnsi="Myriad Pro" w:cs="Arial"/>
                <w:b/>
                <w:bCs/>
                <w:sz w:val="22"/>
                <w:szCs w:val="22"/>
              </w:rPr>
            </w:pPr>
            <w:r>
              <w:rPr>
                <w:rFonts w:ascii="Myriad Pro" w:hAnsi="Myriad Pro" w:cs="Arial"/>
                <w:b/>
                <w:bCs/>
                <w:sz w:val="22"/>
                <w:szCs w:val="22"/>
              </w:rPr>
              <w:t>1,726</w:t>
            </w:r>
          </w:p>
        </w:tc>
        <w:tc>
          <w:tcPr>
            <w:tcW w:w="1487" w:type="dxa"/>
            <w:tcBorders>
              <w:top w:val="single" w:sz="4" w:space="0" w:color="6D80B4"/>
              <w:left w:val="nil"/>
              <w:bottom w:val="single" w:sz="4" w:space="0" w:color="6D80B4"/>
              <w:right w:val="nil"/>
            </w:tcBorders>
            <w:shd w:val="clear" w:color="auto" w:fill="auto"/>
            <w:noWrap/>
            <w:vAlign w:val="bottom"/>
          </w:tcPr>
          <w:p w:rsidR="00802F57" w:rsidRPr="00802F57" w:rsidRDefault="00B650B7" w:rsidP="00A75174">
            <w:pPr>
              <w:jc w:val="right"/>
              <w:rPr>
                <w:rFonts w:ascii="Myriad Pro" w:hAnsi="Myriad Pro" w:cs="Arial"/>
                <w:b/>
                <w:bCs/>
                <w:sz w:val="22"/>
                <w:szCs w:val="22"/>
              </w:rPr>
            </w:pPr>
            <w:r>
              <w:rPr>
                <w:rFonts w:ascii="Myriad Pro" w:hAnsi="Myriad Pro" w:cs="Arial"/>
                <w:b/>
                <w:bCs/>
                <w:sz w:val="22"/>
                <w:szCs w:val="22"/>
              </w:rPr>
              <w:t>(2,7</w:t>
            </w:r>
            <w:r w:rsidR="00A75174">
              <w:rPr>
                <w:rFonts w:ascii="Myriad Pro" w:hAnsi="Myriad Pro" w:cs="Arial"/>
                <w:b/>
                <w:bCs/>
                <w:sz w:val="22"/>
                <w:szCs w:val="22"/>
              </w:rPr>
              <w:t>10</w:t>
            </w:r>
            <w:r>
              <w:rPr>
                <w:rFonts w:ascii="Myriad Pro" w:hAnsi="Myriad Pro" w:cs="Arial"/>
                <w:b/>
                <w:bCs/>
                <w:sz w:val="22"/>
                <w:szCs w:val="22"/>
              </w:rPr>
              <w:t>)</w:t>
            </w:r>
          </w:p>
        </w:tc>
        <w:tc>
          <w:tcPr>
            <w:tcW w:w="837" w:type="dxa"/>
            <w:tcBorders>
              <w:top w:val="single" w:sz="4" w:space="0" w:color="6D80B4"/>
              <w:left w:val="nil"/>
              <w:bottom w:val="single" w:sz="4" w:space="0" w:color="6D80B4"/>
              <w:right w:val="single" w:sz="4" w:space="0" w:color="6D80B4"/>
            </w:tcBorders>
            <w:shd w:val="clear" w:color="auto" w:fill="auto"/>
            <w:noWrap/>
            <w:vAlign w:val="bottom"/>
          </w:tcPr>
          <w:p w:rsidR="00802F57" w:rsidRPr="00802F57" w:rsidRDefault="00B650B7" w:rsidP="00967EF8">
            <w:pPr>
              <w:jc w:val="right"/>
              <w:rPr>
                <w:rFonts w:ascii="Myriad Pro" w:hAnsi="Myriad Pro" w:cs="Arial"/>
                <w:b/>
                <w:bCs/>
                <w:sz w:val="22"/>
                <w:szCs w:val="22"/>
              </w:rPr>
            </w:pPr>
            <w:r>
              <w:rPr>
                <w:rFonts w:ascii="Myriad Pro" w:hAnsi="Myriad Pro" w:cs="Arial"/>
                <w:b/>
                <w:bCs/>
                <w:sz w:val="22"/>
                <w:szCs w:val="22"/>
              </w:rPr>
              <w:t>(990)</w:t>
            </w:r>
          </w:p>
        </w:tc>
        <w:tc>
          <w:tcPr>
            <w:tcW w:w="1192" w:type="dxa"/>
            <w:tcBorders>
              <w:top w:val="single" w:sz="4" w:space="0" w:color="6D80B4"/>
              <w:left w:val="single" w:sz="4" w:space="0" w:color="6D80B4"/>
              <w:bottom w:val="single" w:sz="4" w:space="0" w:color="6D80B4"/>
              <w:right w:val="single" w:sz="4" w:space="0" w:color="6D80B4"/>
            </w:tcBorders>
            <w:shd w:val="clear" w:color="auto" w:fill="auto"/>
            <w:noWrap/>
            <w:vAlign w:val="bottom"/>
          </w:tcPr>
          <w:p w:rsidR="00802F57" w:rsidRPr="00802F57" w:rsidRDefault="00802F57" w:rsidP="00802F57">
            <w:pPr>
              <w:jc w:val="right"/>
              <w:rPr>
                <w:rFonts w:ascii="Myriad Pro" w:hAnsi="Myriad Pro" w:cs="Arial"/>
                <w:b/>
                <w:bCs/>
                <w:sz w:val="22"/>
                <w:szCs w:val="22"/>
              </w:rPr>
            </w:pPr>
            <w:r w:rsidRPr="00802F57">
              <w:rPr>
                <w:rFonts w:ascii="Myriad Pro" w:hAnsi="Myriad Pro" w:cs="Arial"/>
                <w:b/>
                <w:bCs/>
                <w:sz w:val="22"/>
                <w:szCs w:val="22"/>
              </w:rPr>
              <w:t>(1,071)</w:t>
            </w:r>
          </w:p>
        </w:tc>
      </w:tr>
    </w:tbl>
    <w:p w:rsidR="005F43D1" w:rsidRPr="00F43BF7" w:rsidRDefault="005F43D1" w:rsidP="005F43D1">
      <w:pPr>
        <w:rPr>
          <w:rFonts w:ascii="Myriad Pro" w:hAnsi="Myriad Pro"/>
          <w:b/>
          <w:color w:val="FF0000"/>
          <w:sz w:val="24"/>
          <w:szCs w:val="24"/>
        </w:rPr>
      </w:pPr>
    </w:p>
    <w:p w:rsidR="00D90F85" w:rsidRPr="00802F57" w:rsidRDefault="00D90F85" w:rsidP="00D90F85">
      <w:pPr>
        <w:jc w:val="both"/>
        <w:rPr>
          <w:rFonts w:ascii="Myriad Pro" w:hAnsi="Myriad Pro"/>
          <w:sz w:val="24"/>
          <w:szCs w:val="22"/>
        </w:rPr>
      </w:pPr>
      <w:r w:rsidRPr="00802F57">
        <w:rPr>
          <w:rFonts w:ascii="Myriad Pro" w:hAnsi="Myriad Pro" w:cs="Arial"/>
          <w:sz w:val="24"/>
          <w:szCs w:val="22"/>
        </w:rPr>
        <w:t>SSHA holds all housing assets, and its ultimate controlling party – Housing Plus and its wholly owned subsidiary Acton Gate are non housing assets holding companies.</w:t>
      </w:r>
    </w:p>
    <w:p w:rsidR="00D90F85" w:rsidRPr="00802F57" w:rsidRDefault="00D90F85" w:rsidP="00D90F85">
      <w:pPr>
        <w:jc w:val="both"/>
        <w:rPr>
          <w:rFonts w:ascii="Myriad Pro" w:hAnsi="Myriad Pro"/>
          <w:sz w:val="24"/>
          <w:szCs w:val="22"/>
        </w:rPr>
      </w:pPr>
    </w:p>
    <w:p w:rsidR="004931EB" w:rsidRPr="00740C89" w:rsidRDefault="004931EB" w:rsidP="004931EB">
      <w:pPr>
        <w:jc w:val="both"/>
        <w:rPr>
          <w:rFonts w:ascii="Myriad Pro" w:hAnsi="Myriad Pro"/>
          <w:sz w:val="24"/>
          <w:szCs w:val="24"/>
        </w:rPr>
      </w:pPr>
      <w:r w:rsidRPr="00740C89">
        <w:rPr>
          <w:rFonts w:ascii="Myriad Pro" w:hAnsi="Myriad Pro"/>
          <w:sz w:val="24"/>
          <w:szCs w:val="24"/>
        </w:rPr>
        <w:t>Development administration costs totalling £175,717 (2013/14 £348,945) have been capitalised during the financial year. A total of £87,460 (2013/14 £42,637) of interest has been capitalised during the year. The rate being the fixed BAE rate secured at the time of 5%.</w:t>
      </w:r>
    </w:p>
    <w:p w:rsidR="004931EB" w:rsidRPr="00740C89" w:rsidRDefault="004931EB" w:rsidP="004931EB">
      <w:pPr>
        <w:jc w:val="both"/>
        <w:rPr>
          <w:rFonts w:ascii="Myriad Pro" w:hAnsi="Myriad Pro"/>
          <w:sz w:val="24"/>
          <w:szCs w:val="24"/>
        </w:rPr>
      </w:pPr>
    </w:p>
    <w:p w:rsidR="00CE4BCE" w:rsidRPr="00740C89" w:rsidRDefault="00CE4BCE" w:rsidP="00CE4BCE">
      <w:pPr>
        <w:jc w:val="both"/>
        <w:rPr>
          <w:rFonts w:ascii="Myriad Pro" w:hAnsi="Myriad Pro" w:cs="Arial"/>
          <w:sz w:val="24"/>
          <w:szCs w:val="24"/>
          <w:lang w:eastAsia="en-GB"/>
        </w:rPr>
      </w:pPr>
      <w:r w:rsidRPr="00740C89">
        <w:rPr>
          <w:rFonts w:ascii="Myriad Pro" w:hAnsi="Myriad Pro" w:cs="Arial"/>
          <w:sz w:val="24"/>
          <w:szCs w:val="24"/>
          <w:lang w:eastAsia="en-GB"/>
        </w:rPr>
        <w:t xml:space="preserve">There is an annual valuation of SSHA properties using the Existing Use Value as Social Housing method (EUV.SH), which assumes a sale approved by the HCA to another Registered Social Landlord who will manage the property in accordance with the HCA and SSHA tenancy guarantees. </w:t>
      </w:r>
    </w:p>
    <w:p w:rsidR="004931EB" w:rsidRPr="00A17CED" w:rsidRDefault="004931EB" w:rsidP="004931EB">
      <w:pPr>
        <w:jc w:val="both"/>
        <w:rPr>
          <w:rFonts w:ascii="Myriad Pro" w:hAnsi="Myriad Pro"/>
          <w:sz w:val="24"/>
          <w:szCs w:val="24"/>
        </w:rPr>
      </w:pPr>
    </w:p>
    <w:p w:rsidR="00CE4BCE" w:rsidRDefault="00A17CED" w:rsidP="0087425F">
      <w:pPr>
        <w:jc w:val="both"/>
        <w:rPr>
          <w:rFonts w:ascii="Myriad Pro" w:hAnsi="Myriad Pro" w:cs="Arial"/>
          <w:sz w:val="24"/>
          <w:szCs w:val="24"/>
          <w:lang w:eastAsia="en-GB"/>
        </w:rPr>
      </w:pPr>
      <w:r w:rsidRPr="00A17CED">
        <w:rPr>
          <w:rFonts w:ascii="Myriad Pro" w:hAnsi="Myriad Pro"/>
          <w:sz w:val="24"/>
          <w:szCs w:val="24"/>
        </w:rPr>
        <w:t xml:space="preserve">The EUV.SH of housing properties as valued by </w:t>
      </w:r>
      <w:r w:rsidR="003B7C98">
        <w:rPr>
          <w:rFonts w:ascii="Myriad Pro" w:hAnsi="Myriad Pro" w:cs="Arial"/>
          <w:sz w:val="24"/>
          <w:szCs w:val="24"/>
          <w:lang w:eastAsia="en-GB"/>
        </w:rPr>
        <w:t xml:space="preserve">Jones Lang LaSalle Ltd </w:t>
      </w:r>
      <w:r w:rsidRPr="00A17CED">
        <w:rPr>
          <w:rFonts w:ascii="Myriad Pro" w:hAnsi="Myriad Pro"/>
          <w:sz w:val="24"/>
          <w:szCs w:val="24"/>
        </w:rPr>
        <w:t>at 31 March 2015 is £214.24</w:t>
      </w:r>
      <w:r>
        <w:rPr>
          <w:rFonts w:ascii="Myriad Pro" w:hAnsi="Myriad Pro"/>
          <w:sz w:val="24"/>
          <w:szCs w:val="24"/>
        </w:rPr>
        <w:t> </w:t>
      </w:r>
      <w:r w:rsidRPr="00A17CED">
        <w:rPr>
          <w:rFonts w:ascii="Myriad Pro" w:hAnsi="Myriad Pro"/>
          <w:sz w:val="24"/>
          <w:szCs w:val="24"/>
        </w:rPr>
        <w:t>million</w:t>
      </w:r>
      <w:r>
        <w:rPr>
          <w:rFonts w:ascii="Myriad Pro" w:hAnsi="Myriad Pro"/>
          <w:sz w:val="24"/>
          <w:szCs w:val="24"/>
        </w:rPr>
        <w:t xml:space="preserve"> </w:t>
      </w:r>
      <w:r w:rsidR="0087425F">
        <w:rPr>
          <w:rFonts w:ascii="Myriad Pro" w:hAnsi="Myriad Pro"/>
          <w:sz w:val="24"/>
          <w:szCs w:val="24"/>
        </w:rPr>
        <w:t xml:space="preserve">(2013/14 £187.54 million). </w:t>
      </w:r>
    </w:p>
    <w:p w:rsidR="00CE4BCE" w:rsidRDefault="00CE4BCE" w:rsidP="0087425F">
      <w:pPr>
        <w:jc w:val="both"/>
        <w:rPr>
          <w:rFonts w:ascii="Myriad Pro" w:hAnsi="Myriad Pro" w:cs="Arial"/>
          <w:sz w:val="24"/>
          <w:szCs w:val="24"/>
          <w:lang w:eastAsia="en-GB"/>
        </w:rPr>
      </w:pPr>
    </w:p>
    <w:p w:rsidR="004931EB" w:rsidRPr="0087425F" w:rsidRDefault="00CE4BCE" w:rsidP="0087425F">
      <w:pPr>
        <w:jc w:val="both"/>
        <w:rPr>
          <w:rFonts w:ascii="Myriad Pro" w:hAnsi="Myriad Pro"/>
          <w:sz w:val="24"/>
          <w:szCs w:val="24"/>
        </w:rPr>
      </w:pPr>
      <w:r>
        <w:rPr>
          <w:rFonts w:ascii="Myriad Pro" w:hAnsi="Myriad Pro" w:cs="Arial"/>
          <w:sz w:val="24"/>
          <w:szCs w:val="24"/>
          <w:lang w:eastAsia="en-GB"/>
        </w:rPr>
        <w:t>T</w:t>
      </w:r>
      <w:r w:rsidR="004931EB" w:rsidRPr="00740C89">
        <w:rPr>
          <w:rFonts w:ascii="Myriad Pro" w:hAnsi="Myriad Pro" w:cs="Arial"/>
          <w:sz w:val="24"/>
          <w:szCs w:val="24"/>
          <w:lang w:eastAsia="en-GB"/>
        </w:rPr>
        <w:t>he housing stock NBV as per note 12 is £1</w:t>
      </w:r>
      <w:r w:rsidR="004931EB">
        <w:rPr>
          <w:rFonts w:ascii="Myriad Pro" w:hAnsi="Myriad Pro" w:cs="Arial"/>
          <w:sz w:val="24"/>
          <w:szCs w:val="24"/>
          <w:lang w:eastAsia="en-GB"/>
        </w:rPr>
        <w:t>32</w:t>
      </w:r>
      <w:r w:rsidR="004931EB" w:rsidRPr="00740C89">
        <w:rPr>
          <w:rFonts w:ascii="Myriad Pro" w:hAnsi="Myriad Pro" w:cs="Arial"/>
          <w:sz w:val="24"/>
          <w:szCs w:val="24"/>
          <w:lang w:eastAsia="en-GB"/>
        </w:rPr>
        <w:t>.</w:t>
      </w:r>
      <w:r w:rsidR="004931EB">
        <w:rPr>
          <w:rFonts w:ascii="Myriad Pro" w:hAnsi="Myriad Pro" w:cs="Arial"/>
          <w:sz w:val="24"/>
          <w:szCs w:val="24"/>
          <w:lang w:eastAsia="en-GB"/>
        </w:rPr>
        <w:t>90</w:t>
      </w:r>
      <w:r w:rsidR="004931EB" w:rsidRPr="00740C89">
        <w:rPr>
          <w:rFonts w:ascii="Myriad Pro" w:hAnsi="Myriad Pro" w:cs="Arial"/>
          <w:sz w:val="24"/>
          <w:szCs w:val="24"/>
          <w:lang w:eastAsia="en-GB"/>
        </w:rPr>
        <w:t> million (2013/14 £126.07 million).</w:t>
      </w:r>
    </w:p>
    <w:p w:rsidR="004931EB" w:rsidRPr="004D490F" w:rsidRDefault="004931EB" w:rsidP="004931EB">
      <w:pPr>
        <w:rPr>
          <w:rFonts w:ascii="Myriad Pro" w:hAnsi="Myriad Pro"/>
          <w:sz w:val="24"/>
          <w:szCs w:val="24"/>
        </w:rPr>
      </w:pPr>
    </w:p>
    <w:p w:rsidR="0087425F" w:rsidRDefault="0087425F" w:rsidP="0087425F">
      <w:pPr>
        <w:rPr>
          <w:rFonts w:ascii="Myriad Pro" w:hAnsi="Myriad Pro"/>
          <w:b/>
          <w:sz w:val="24"/>
          <w:szCs w:val="24"/>
        </w:rPr>
      </w:pPr>
      <w:r w:rsidRPr="00802F57">
        <w:rPr>
          <w:rFonts w:ascii="Myriad Pro" w:hAnsi="Myriad Pro"/>
          <w:b/>
          <w:sz w:val="24"/>
          <w:szCs w:val="24"/>
        </w:rPr>
        <w:t>Charges against properties</w:t>
      </w:r>
    </w:p>
    <w:p w:rsidR="00CE4BCE" w:rsidRPr="00802F57" w:rsidRDefault="00CE4BCE" w:rsidP="0087425F">
      <w:pPr>
        <w:rPr>
          <w:rFonts w:ascii="Myriad Pro" w:hAnsi="Myriad Pro"/>
          <w:b/>
          <w:sz w:val="24"/>
          <w:szCs w:val="24"/>
        </w:rPr>
      </w:pPr>
    </w:p>
    <w:tbl>
      <w:tblPr>
        <w:tblW w:w="7939" w:type="dxa"/>
        <w:tblInd w:w="108" w:type="dxa"/>
        <w:tblLook w:val="04A0" w:firstRow="1" w:lastRow="0" w:firstColumn="1" w:lastColumn="0" w:noHBand="0" w:noVBand="1"/>
      </w:tblPr>
      <w:tblGrid>
        <w:gridCol w:w="3969"/>
        <w:gridCol w:w="1843"/>
        <w:gridCol w:w="284"/>
        <w:gridCol w:w="1843"/>
      </w:tblGrid>
      <w:tr w:rsidR="00CE4BCE" w:rsidRPr="00CE4BCE" w:rsidTr="005C7825">
        <w:trPr>
          <w:trHeight w:val="255"/>
        </w:trPr>
        <w:tc>
          <w:tcPr>
            <w:tcW w:w="3969" w:type="dxa"/>
            <w:tcBorders>
              <w:top w:val="nil"/>
              <w:left w:val="nil"/>
              <w:bottom w:val="nil"/>
              <w:right w:val="single" w:sz="4" w:space="0" w:color="FFFFFF" w:themeColor="background1"/>
            </w:tcBorders>
            <w:shd w:val="clear" w:color="auto" w:fill="6D80B4"/>
            <w:noWrap/>
            <w:vAlign w:val="bottom"/>
            <w:hideMark/>
          </w:tcPr>
          <w:p w:rsidR="0087425F" w:rsidRPr="00CE4BCE" w:rsidRDefault="0087425F" w:rsidP="0087425F">
            <w:pPr>
              <w:spacing w:line="240" w:lineRule="auto"/>
              <w:rPr>
                <w:rFonts w:ascii="Myriad Pro" w:hAnsi="Myriad Pro" w:cs="Arial"/>
                <w:color w:val="FFFFFF" w:themeColor="background1"/>
                <w:sz w:val="24"/>
                <w:szCs w:val="24"/>
                <w:lang w:eastAsia="en-GB"/>
              </w:rPr>
            </w:pPr>
            <w:r w:rsidRPr="00CE4BCE">
              <w:rPr>
                <w:rFonts w:ascii="Myriad Pro" w:hAnsi="Myriad Pro" w:cs="Arial"/>
                <w:color w:val="FFFFFF" w:themeColor="background1"/>
                <w:sz w:val="24"/>
                <w:szCs w:val="24"/>
                <w:lang w:eastAsia="en-GB"/>
              </w:rPr>
              <w:t> </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7425F" w:rsidRPr="00CE4BCE" w:rsidRDefault="0087425F" w:rsidP="0087425F">
            <w:pPr>
              <w:spacing w:line="240" w:lineRule="auto"/>
              <w:jc w:val="center"/>
              <w:rPr>
                <w:rFonts w:ascii="Myriad Pro" w:hAnsi="Myriad Pro" w:cs="Arial"/>
                <w:b/>
                <w:bCs/>
                <w:color w:val="FFFFFF" w:themeColor="background1"/>
                <w:sz w:val="24"/>
                <w:szCs w:val="24"/>
                <w:lang w:eastAsia="en-GB"/>
              </w:rPr>
            </w:pPr>
            <w:r w:rsidRPr="00CE4BCE">
              <w:rPr>
                <w:rFonts w:ascii="Myriad Pro" w:hAnsi="Myriad Pro" w:cs="Arial"/>
                <w:b/>
                <w:bCs/>
                <w:color w:val="FFFFFF" w:themeColor="background1"/>
                <w:sz w:val="24"/>
                <w:szCs w:val="24"/>
                <w:lang w:eastAsia="en-GB"/>
              </w:rPr>
              <w:t>As at</w:t>
            </w:r>
          </w:p>
        </w:tc>
        <w:tc>
          <w:tcPr>
            <w:tcW w:w="28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7425F" w:rsidRPr="00CE4BCE" w:rsidRDefault="0087425F" w:rsidP="0087425F">
            <w:pPr>
              <w:spacing w:line="240" w:lineRule="auto"/>
              <w:rPr>
                <w:rFonts w:ascii="Myriad Pro" w:hAnsi="Myriad Pro" w:cs="Arial"/>
                <w:b/>
                <w:bCs/>
                <w:color w:val="FFFFFF" w:themeColor="background1"/>
                <w:sz w:val="24"/>
                <w:szCs w:val="24"/>
                <w:lang w:eastAsia="en-GB"/>
              </w:rPr>
            </w:pPr>
            <w:r w:rsidRPr="00CE4BCE">
              <w:rPr>
                <w:rFonts w:ascii="Myriad Pro" w:hAnsi="Myriad Pro" w:cs="Arial"/>
                <w:b/>
                <w:bCs/>
                <w:color w:val="FFFFFF" w:themeColor="background1"/>
                <w:sz w:val="24"/>
                <w:szCs w:val="24"/>
                <w:lang w:eastAsia="en-GB"/>
              </w:rPr>
              <w:t> </w:t>
            </w:r>
          </w:p>
        </w:tc>
        <w:tc>
          <w:tcPr>
            <w:tcW w:w="1843" w:type="dxa"/>
            <w:tcBorders>
              <w:top w:val="nil"/>
              <w:left w:val="single" w:sz="4" w:space="0" w:color="FFFFFF" w:themeColor="background1"/>
              <w:bottom w:val="nil"/>
              <w:right w:val="nil"/>
            </w:tcBorders>
            <w:shd w:val="clear" w:color="auto" w:fill="6D80B4"/>
            <w:noWrap/>
            <w:vAlign w:val="bottom"/>
            <w:hideMark/>
          </w:tcPr>
          <w:p w:rsidR="0087425F" w:rsidRPr="00CE4BCE" w:rsidRDefault="0087425F" w:rsidP="0087425F">
            <w:pPr>
              <w:spacing w:line="240" w:lineRule="auto"/>
              <w:jc w:val="center"/>
              <w:rPr>
                <w:rFonts w:ascii="Myriad Pro" w:hAnsi="Myriad Pro" w:cs="Arial"/>
                <w:b/>
                <w:bCs/>
                <w:color w:val="FFFFFF" w:themeColor="background1"/>
                <w:sz w:val="24"/>
                <w:szCs w:val="24"/>
                <w:lang w:eastAsia="en-GB"/>
              </w:rPr>
            </w:pPr>
            <w:r w:rsidRPr="00CE4BCE">
              <w:rPr>
                <w:rFonts w:ascii="Myriad Pro" w:hAnsi="Myriad Pro" w:cs="Arial"/>
                <w:b/>
                <w:bCs/>
                <w:color w:val="FFFFFF" w:themeColor="background1"/>
                <w:sz w:val="24"/>
                <w:szCs w:val="24"/>
                <w:lang w:eastAsia="en-GB"/>
              </w:rPr>
              <w:t>As at</w:t>
            </w:r>
          </w:p>
        </w:tc>
      </w:tr>
      <w:tr w:rsidR="005C7825" w:rsidRPr="00CE4BCE" w:rsidTr="005C7825">
        <w:trPr>
          <w:trHeight w:val="255"/>
        </w:trPr>
        <w:tc>
          <w:tcPr>
            <w:tcW w:w="3969" w:type="dxa"/>
            <w:tcBorders>
              <w:top w:val="nil"/>
              <w:left w:val="nil"/>
              <w:right w:val="single" w:sz="4" w:space="0" w:color="FFFFFF" w:themeColor="background1"/>
            </w:tcBorders>
            <w:shd w:val="clear" w:color="auto" w:fill="6D80B4"/>
            <w:noWrap/>
            <w:vAlign w:val="bottom"/>
            <w:hideMark/>
          </w:tcPr>
          <w:p w:rsidR="005C7825" w:rsidRPr="00CE4BCE" w:rsidRDefault="005C7825" w:rsidP="0087425F">
            <w:pPr>
              <w:spacing w:line="240" w:lineRule="auto"/>
              <w:rPr>
                <w:rFonts w:ascii="Myriad Pro" w:hAnsi="Myriad Pro" w:cs="Arial"/>
                <w:color w:val="FFFFFF" w:themeColor="background1"/>
                <w:sz w:val="24"/>
                <w:szCs w:val="24"/>
                <w:lang w:eastAsia="en-GB"/>
              </w:rPr>
            </w:pPr>
            <w:r w:rsidRPr="00CE4BCE">
              <w:rPr>
                <w:rFonts w:ascii="Myriad Pro" w:hAnsi="Myriad Pro" w:cs="Arial"/>
                <w:color w:val="FFFFFF" w:themeColor="background1"/>
                <w:sz w:val="24"/>
                <w:szCs w:val="24"/>
                <w:lang w:eastAsia="en-GB"/>
              </w:rPr>
              <w:t> </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5C7825" w:rsidRPr="00CE4BCE" w:rsidRDefault="005C7825" w:rsidP="0087425F">
            <w:pPr>
              <w:spacing w:line="240" w:lineRule="auto"/>
              <w:rPr>
                <w:rFonts w:ascii="Myriad Pro" w:hAnsi="Myriad Pro" w:cs="Arial"/>
                <w:b/>
                <w:bCs/>
                <w:color w:val="FFFFFF" w:themeColor="background1"/>
                <w:sz w:val="24"/>
                <w:szCs w:val="24"/>
                <w:lang w:eastAsia="en-GB"/>
              </w:rPr>
            </w:pPr>
            <w:r w:rsidRPr="00CE4BCE">
              <w:rPr>
                <w:rFonts w:ascii="Myriad Pro" w:hAnsi="Myriad Pro" w:cs="Arial"/>
                <w:b/>
                <w:bCs/>
                <w:color w:val="FFFFFF" w:themeColor="background1"/>
                <w:sz w:val="24"/>
                <w:szCs w:val="24"/>
                <w:lang w:eastAsia="en-GB"/>
              </w:rPr>
              <w:t>31 March 2015</w:t>
            </w:r>
          </w:p>
        </w:tc>
        <w:tc>
          <w:tcPr>
            <w:tcW w:w="284" w:type="dxa"/>
            <w:tcBorders>
              <w:top w:val="nil"/>
              <w:left w:val="single" w:sz="4" w:space="0" w:color="FFFFFF" w:themeColor="background1"/>
              <w:bottom w:val="nil"/>
              <w:right w:val="single" w:sz="4" w:space="0" w:color="FFFFFF" w:themeColor="background1"/>
            </w:tcBorders>
            <w:shd w:val="clear" w:color="auto" w:fill="6D80B4"/>
            <w:vAlign w:val="bottom"/>
          </w:tcPr>
          <w:p w:rsidR="005C7825" w:rsidRPr="00CE4BCE" w:rsidRDefault="005C7825" w:rsidP="0087425F">
            <w:pPr>
              <w:spacing w:line="240" w:lineRule="auto"/>
              <w:rPr>
                <w:rFonts w:ascii="Myriad Pro" w:hAnsi="Myriad Pro" w:cs="Arial"/>
                <w:b/>
                <w:bCs/>
                <w:color w:val="FFFFFF" w:themeColor="background1"/>
                <w:sz w:val="24"/>
                <w:szCs w:val="24"/>
                <w:lang w:eastAsia="en-GB"/>
              </w:rPr>
            </w:pPr>
          </w:p>
        </w:tc>
        <w:tc>
          <w:tcPr>
            <w:tcW w:w="1843" w:type="dxa"/>
            <w:tcBorders>
              <w:top w:val="nil"/>
              <w:left w:val="single" w:sz="4" w:space="0" w:color="FFFFFF" w:themeColor="background1"/>
              <w:right w:val="nil"/>
            </w:tcBorders>
            <w:shd w:val="clear" w:color="auto" w:fill="6D80B4"/>
            <w:noWrap/>
            <w:vAlign w:val="bottom"/>
            <w:hideMark/>
          </w:tcPr>
          <w:p w:rsidR="005C7825" w:rsidRPr="00CE4BCE" w:rsidRDefault="005C7825" w:rsidP="0087425F">
            <w:pPr>
              <w:spacing w:line="240" w:lineRule="auto"/>
              <w:rPr>
                <w:rFonts w:ascii="Myriad Pro" w:hAnsi="Myriad Pro" w:cs="Arial"/>
                <w:b/>
                <w:bCs/>
                <w:color w:val="FFFFFF" w:themeColor="background1"/>
                <w:sz w:val="24"/>
                <w:szCs w:val="24"/>
                <w:lang w:eastAsia="en-GB"/>
              </w:rPr>
            </w:pPr>
            <w:r w:rsidRPr="00CE4BCE">
              <w:rPr>
                <w:rFonts w:ascii="Myriad Pro" w:hAnsi="Myriad Pro" w:cs="Arial"/>
                <w:b/>
                <w:bCs/>
                <w:color w:val="FFFFFF" w:themeColor="background1"/>
                <w:sz w:val="24"/>
                <w:szCs w:val="24"/>
                <w:lang w:eastAsia="en-GB"/>
              </w:rPr>
              <w:t>31 March 2014</w:t>
            </w:r>
          </w:p>
        </w:tc>
      </w:tr>
      <w:tr w:rsidR="00CE4BCE" w:rsidRPr="00802F57" w:rsidTr="005C7825">
        <w:trPr>
          <w:trHeight w:val="255"/>
        </w:trPr>
        <w:tc>
          <w:tcPr>
            <w:tcW w:w="3969" w:type="dxa"/>
            <w:tcBorders>
              <w:top w:val="nil"/>
              <w:left w:val="nil"/>
              <w:bottom w:val="nil"/>
              <w:right w:val="single" w:sz="4" w:space="0" w:color="6D80B4"/>
            </w:tcBorders>
            <w:shd w:val="clear" w:color="000000" w:fill="FFFFFF"/>
            <w:noWrap/>
            <w:vAlign w:val="bottom"/>
          </w:tcPr>
          <w:p w:rsidR="00CE4BCE" w:rsidRPr="00802F57" w:rsidRDefault="00CE4BCE" w:rsidP="0087425F">
            <w:pPr>
              <w:spacing w:line="240" w:lineRule="auto"/>
              <w:rPr>
                <w:rFonts w:ascii="Myriad Pro" w:hAnsi="Myriad Pro" w:cs="Arial"/>
                <w:sz w:val="24"/>
                <w:szCs w:val="24"/>
                <w:lang w:eastAsia="en-GB"/>
              </w:rPr>
            </w:pPr>
          </w:p>
        </w:tc>
        <w:tc>
          <w:tcPr>
            <w:tcW w:w="1843" w:type="dxa"/>
            <w:tcBorders>
              <w:top w:val="nil"/>
              <w:left w:val="single" w:sz="4" w:space="0" w:color="6D80B4"/>
              <w:right w:val="single" w:sz="4" w:space="0" w:color="6D80B4"/>
            </w:tcBorders>
            <w:shd w:val="clear" w:color="000000" w:fill="FFFFFF"/>
            <w:noWrap/>
            <w:vAlign w:val="bottom"/>
          </w:tcPr>
          <w:p w:rsidR="00CE4BCE" w:rsidRDefault="00CE4BCE" w:rsidP="0087425F">
            <w:pPr>
              <w:spacing w:line="240" w:lineRule="auto"/>
              <w:jc w:val="right"/>
              <w:rPr>
                <w:rFonts w:ascii="Myriad Pro" w:hAnsi="Myriad Pro" w:cs="Arial"/>
                <w:sz w:val="24"/>
                <w:szCs w:val="24"/>
                <w:lang w:eastAsia="en-GB"/>
              </w:rPr>
            </w:pPr>
          </w:p>
        </w:tc>
        <w:tc>
          <w:tcPr>
            <w:tcW w:w="284" w:type="dxa"/>
            <w:tcBorders>
              <w:top w:val="nil"/>
              <w:left w:val="single" w:sz="4" w:space="0" w:color="6D80B4"/>
              <w:bottom w:val="nil"/>
              <w:right w:val="single" w:sz="4" w:space="0" w:color="6D80B4"/>
            </w:tcBorders>
            <w:shd w:val="clear" w:color="000000" w:fill="FFFFFF"/>
            <w:noWrap/>
            <w:vAlign w:val="bottom"/>
          </w:tcPr>
          <w:p w:rsidR="00CE4BCE" w:rsidRPr="00802F57" w:rsidRDefault="00CE4BCE" w:rsidP="0087425F">
            <w:pPr>
              <w:spacing w:line="240" w:lineRule="auto"/>
              <w:jc w:val="right"/>
              <w:rPr>
                <w:rFonts w:ascii="Myriad Pro" w:hAnsi="Myriad Pro" w:cs="Arial"/>
                <w:sz w:val="24"/>
                <w:szCs w:val="24"/>
                <w:lang w:eastAsia="en-GB"/>
              </w:rPr>
            </w:pPr>
          </w:p>
        </w:tc>
        <w:tc>
          <w:tcPr>
            <w:tcW w:w="1843" w:type="dxa"/>
            <w:tcBorders>
              <w:top w:val="nil"/>
              <w:left w:val="single" w:sz="4" w:space="0" w:color="6D80B4"/>
              <w:bottom w:val="nil"/>
              <w:right w:val="single" w:sz="4" w:space="0" w:color="6D80B4"/>
            </w:tcBorders>
            <w:shd w:val="clear" w:color="000000" w:fill="FFFFFF"/>
            <w:noWrap/>
            <w:vAlign w:val="bottom"/>
          </w:tcPr>
          <w:p w:rsidR="00CE4BCE" w:rsidRPr="00802F57" w:rsidRDefault="00CE4BCE" w:rsidP="0087425F">
            <w:pPr>
              <w:spacing w:line="240" w:lineRule="auto"/>
              <w:jc w:val="right"/>
              <w:rPr>
                <w:rFonts w:ascii="Myriad Pro" w:hAnsi="Myriad Pro" w:cs="Arial"/>
                <w:sz w:val="24"/>
                <w:szCs w:val="24"/>
                <w:lang w:eastAsia="en-GB"/>
              </w:rPr>
            </w:pPr>
          </w:p>
        </w:tc>
      </w:tr>
      <w:tr w:rsidR="0087425F" w:rsidRPr="00802F57" w:rsidTr="005C7825">
        <w:trPr>
          <w:trHeight w:val="255"/>
        </w:trPr>
        <w:tc>
          <w:tcPr>
            <w:tcW w:w="3969" w:type="dxa"/>
            <w:tcBorders>
              <w:top w:val="nil"/>
              <w:left w:val="nil"/>
              <w:bottom w:val="nil"/>
              <w:right w:val="single" w:sz="4" w:space="0" w:color="6D80B4"/>
            </w:tcBorders>
            <w:shd w:val="clear" w:color="000000" w:fill="FFFFFF"/>
            <w:noWrap/>
            <w:vAlign w:val="bottom"/>
            <w:hideMark/>
          </w:tcPr>
          <w:p w:rsidR="0087425F" w:rsidRPr="00802F57" w:rsidRDefault="0087425F" w:rsidP="0087425F">
            <w:pPr>
              <w:spacing w:line="240" w:lineRule="auto"/>
              <w:rPr>
                <w:rFonts w:ascii="Myriad Pro" w:hAnsi="Myriad Pro" w:cs="Arial"/>
                <w:sz w:val="24"/>
                <w:szCs w:val="24"/>
                <w:lang w:eastAsia="en-GB"/>
              </w:rPr>
            </w:pPr>
            <w:r w:rsidRPr="00802F57">
              <w:rPr>
                <w:rFonts w:ascii="Myriad Pro" w:hAnsi="Myriad Pro" w:cs="Arial"/>
                <w:sz w:val="24"/>
                <w:szCs w:val="24"/>
                <w:lang w:eastAsia="en-GB"/>
              </w:rPr>
              <w:t>Number of Properties on which there is a fixed charge</w:t>
            </w:r>
          </w:p>
        </w:tc>
        <w:tc>
          <w:tcPr>
            <w:tcW w:w="1843" w:type="dxa"/>
            <w:tcBorders>
              <w:top w:val="nil"/>
              <w:left w:val="single" w:sz="4" w:space="0" w:color="6D80B4"/>
              <w:right w:val="single" w:sz="4" w:space="0" w:color="6D80B4"/>
            </w:tcBorders>
            <w:shd w:val="clear" w:color="000000" w:fill="FFFFFF"/>
            <w:noWrap/>
            <w:vAlign w:val="bottom"/>
          </w:tcPr>
          <w:p w:rsidR="0087425F" w:rsidRPr="00802F57" w:rsidRDefault="0087425F" w:rsidP="0087425F">
            <w:pPr>
              <w:spacing w:line="240" w:lineRule="auto"/>
              <w:jc w:val="right"/>
              <w:rPr>
                <w:rFonts w:ascii="Myriad Pro" w:hAnsi="Myriad Pro" w:cs="Arial"/>
                <w:sz w:val="24"/>
                <w:szCs w:val="24"/>
                <w:lang w:eastAsia="en-GB"/>
              </w:rPr>
            </w:pPr>
            <w:r>
              <w:rPr>
                <w:rFonts w:ascii="Myriad Pro" w:hAnsi="Myriad Pro" w:cs="Arial"/>
                <w:sz w:val="24"/>
                <w:szCs w:val="24"/>
                <w:lang w:eastAsia="en-GB"/>
              </w:rPr>
              <w:t>5,511</w:t>
            </w:r>
          </w:p>
        </w:tc>
        <w:tc>
          <w:tcPr>
            <w:tcW w:w="284" w:type="dxa"/>
            <w:tcBorders>
              <w:top w:val="nil"/>
              <w:left w:val="single" w:sz="4" w:space="0" w:color="6D80B4"/>
              <w:bottom w:val="nil"/>
              <w:right w:val="single" w:sz="4" w:space="0" w:color="6D80B4"/>
            </w:tcBorders>
            <w:shd w:val="clear" w:color="000000" w:fill="FFFFFF"/>
            <w:noWrap/>
            <w:vAlign w:val="bottom"/>
            <w:hideMark/>
          </w:tcPr>
          <w:p w:rsidR="0087425F" w:rsidRPr="00802F57" w:rsidRDefault="0087425F" w:rsidP="0087425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87425F" w:rsidRPr="00802F57" w:rsidRDefault="0087425F" w:rsidP="0087425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4,818</w:t>
            </w:r>
          </w:p>
        </w:tc>
      </w:tr>
      <w:tr w:rsidR="0087425F" w:rsidRPr="00802F57" w:rsidTr="005C7825">
        <w:trPr>
          <w:trHeight w:val="255"/>
        </w:trPr>
        <w:tc>
          <w:tcPr>
            <w:tcW w:w="3969" w:type="dxa"/>
            <w:tcBorders>
              <w:top w:val="nil"/>
              <w:left w:val="nil"/>
              <w:bottom w:val="nil"/>
              <w:right w:val="single" w:sz="4" w:space="0" w:color="6D80B4"/>
            </w:tcBorders>
            <w:shd w:val="clear" w:color="000000" w:fill="FFFFFF"/>
            <w:noWrap/>
            <w:vAlign w:val="bottom"/>
            <w:hideMark/>
          </w:tcPr>
          <w:p w:rsidR="0087425F" w:rsidRPr="00802F57" w:rsidRDefault="0087425F" w:rsidP="0087425F">
            <w:pPr>
              <w:spacing w:line="240" w:lineRule="auto"/>
              <w:rPr>
                <w:rFonts w:ascii="Myriad Pro" w:hAnsi="Myriad Pro" w:cs="Arial"/>
                <w:sz w:val="24"/>
                <w:szCs w:val="24"/>
                <w:lang w:eastAsia="en-GB"/>
              </w:rPr>
            </w:pPr>
            <w:r w:rsidRPr="00802F57">
              <w:rPr>
                <w:rFonts w:ascii="Myriad Pro" w:hAnsi="Myriad Pro" w:cs="Arial"/>
                <w:sz w:val="24"/>
                <w:szCs w:val="24"/>
                <w:lang w:eastAsia="en-GB"/>
              </w:rPr>
              <w:t>Number of Properties not charged</w:t>
            </w:r>
          </w:p>
        </w:tc>
        <w:tc>
          <w:tcPr>
            <w:tcW w:w="1843" w:type="dxa"/>
            <w:tcBorders>
              <w:top w:val="nil"/>
              <w:left w:val="single" w:sz="4" w:space="0" w:color="6D80B4"/>
              <w:bottom w:val="single" w:sz="4" w:space="0" w:color="6D80B4"/>
              <w:right w:val="single" w:sz="4" w:space="0" w:color="6D80B4"/>
            </w:tcBorders>
            <w:shd w:val="clear" w:color="000000" w:fill="FFFFFF"/>
            <w:noWrap/>
            <w:vAlign w:val="bottom"/>
          </w:tcPr>
          <w:p w:rsidR="0087425F" w:rsidRPr="00802F57" w:rsidRDefault="0087425F" w:rsidP="0087425F">
            <w:pPr>
              <w:spacing w:line="240" w:lineRule="auto"/>
              <w:jc w:val="right"/>
              <w:rPr>
                <w:rFonts w:ascii="Myriad Pro" w:hAnsi="Myriad Pro" w:cs="Arial"/>
                <w:sz w:val="24"/>
                <w:szCs w:val="24"/>
                <w:lang w:eastAsia="en-GB"/>
              </w:rPr>
            </w:pPr>
            <w:r>
              <w:rPr>
                <w:rFonts w:ascii="Myriad Pro" w:hAnsi="Myriad Pro" w:cs="Arial"/>
                <w:sz w:val="24"/>
                <w:szCs w:val="24"/>
                <w:lang w:eastAsia="en-GB"/>
              </w:rPr>
              <w:t>294</w:t>
            </w:r>
          </w:p>
        </w:tc>
        <w:tc>
          <w:tcPr>
            <w:tcW w:w="284" w:type="dxa"/>
            <w:tcBorders>
              <w:top w:val="nil"/>
              <w:left w:val="single" w:sz="4" w:space="0" w:color="6D80B4"/>
              <w:bottom w:val="nil"/>
              <w:right w:val="single" w:sz="4" w:space="0" w:color="6D80B4"/>
            </w:tcBorders>
            <w:shd w:val="clear" w:color="000000" w:fill="FFFFFF"/>
            <w:noWrap/>
            <w:vAlign w:val="bottom"/>
            <w:hideMark/>
          </w:tcPr>
          <w:p w:rsidR="0087425F" w:rsidRPr="00802F57" w:rsidRDefault="0087425F" w:rsidP="0087425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bottom w:val="single" w:sz="4" w:space="0" w:color="6D80B4"/>
              <w:right w:val="single" w:sz="4" w:space="0" w:color="6D80B4"/>
            </w:tcBorders>
            <w:shd w:val="clear" w:color="000000" w:fill="FFFFFF"/>
            <w:noWrap/>
            <w:vAlign w:val="bottom"/>
            <w:hideMark/>
          </w:tcPr>
          <w:p w:rsidR="0087425F" w:rsidRPr="00802F57" w:rsidRDefault="0087425F" w:rsidP="0087425F">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895</w:t>
            </w:r>
          </w:p>
        </w:tc>
      </w:tr>
      <w:tr w:rsidR="0087425F" w:rsidRPr="00A17CED" w:rsidTr="005C7825">
        <w:trPr>
          <w:trHeight w:val="270"/>
        </w:trPr>
        <w:tc>
          <w:tcPr>
            <w:tcW w:w="3969" w:type="dxa"/>
            <w:tcBorders>
              <w:top w:val="nil"/>
              <w:left w:val="nil"/>
              <w:bottom w:val="nil"/>
              <w:right w:val="single" w:sz="4" w:space="0" w:color="6D80B4"/>
            </w:tcBorders>
            <w:shd w:val="clear" w:color="000000" w:fill="FFFFFF"/>
            <w:noWrap/>
            <w:vAlign w:val="bottom"/>
            <w:hideMark/>
          </w:tcPr>
          <w:p w:rsidR="0087425F" w:rsidRPr="00A17CED" w:rsidRDefault="0087425F" w:rsidP="0087425F">
            <w:pPr>
              <w:spacing w:line="240" w:lineRule="auto"/>
              <w:rPr>
                <w:rFonts w:ascii="Myriad Pro" w:hAnsi="Myriad Pro" w:cs="Arial"/>
                <w:b/>
                <w:sz w:val="24"/>
                <w:szCs w:val="24"/>
                <w:lang w:eastAsia="en-GB"/>
              </w:rPr>
            </w:pPr>
            <w:r w:rsidRPr="00A17CED">
              <w:rPr>
                <w:rFonts w:ascii="Myriad Pro" w:hAnsi="Myriad Pro" w:cs="Arial"/>
                <w:b/>
                <w:sz w:val="24"/>
                <w:szCs w:val="24"/>
                <w:lang w:eastAsia="en-GB"/>
              </w:rPr>
              <w:t>Total Number of Properties</w:t>
            </w:r>
          </w:p>
        </w:tc>
        <w:tc>
          <w:tcPr>
            <w:tcW w:w="1843" w:type="dxa"/>
            <w:tcBorders>
              <w:top w:val="single" w:sz="4" w:space="0" w:color="6D80B4"/>
              <w:left w:val="single" w:sz="4" w:space="0" w:color="6D80B4"/>
              <w:bottom w:val="double" w:sz="6" w:space="0" w:color="6D80B4"/>
              <w:right w:val="single" w:sz="4" w:space="0" w:color="6D80B4"/>
            </w:tcBorders>
            <w:shd w:val="clear" w:color="000000" w:fill="FFFFFF"/>
            <w:noWrap/>
            <w:vAlign w:val="bottom"/>
          </w:tcPr>
          <w:p w:rsidR="0087425F" w:rsidRPr="00A17CED" w:rsidRDefault="0087425F" w:rsidP="0087425F">
            <w:pPr>
              <w:spacing w:line="240" w:lineRule="auto"/>
              <w:jc w:val="right"/>
              <w:rPr>
                <w:rFonts w:ascii="Myriad Pro" w:hAnsi="Myriad Pro" w:cs="Arial"/>
                <w:b/>
                <w:bCs/>
                <w:sz w:val="24"/>
                <w:szCs w:val="24"/>
                <w:lang w:eastAsia="en-GB"/>
              </w:rPr>
            </w:pPr>
            <w:r w:rsidRPr="00A17CED">
              <w:rPr>
                <w:rFonts w:ascii="Myriad Pro" w:hAnsi="Myriad Pro" w:cs="Arial"/>
                <w:b/>
                <w:bCs/>
                <w:sz w:val="24"/>
                <w:szCs w:val="24"/>
                <w:lang w:eastAsia="en-GB"/>
              </w:rPr>
              <w:t>5,805</w:t>
            </w:r>
          </w:p>
        </w:tc>
        <w:tc>
          <w:tcPr>
            <w:tcW w:w="284" w:type="dxa"/>
            <w:tcBorders>
              <w:top w:val="nil"/>
              <w:left w:val="single" w:sz="4" w:space="0" w:color="6D80B4"/>
              <w:bottom w:val="nil"/>
              <w:right w:val="single" w:sz="4" w:space="0" w:color="6D80B4"/>
            </w:tcBorders>
            <w:shd w:val="clear" w:color="000000" w:fill="FFFFFF"/>
            <w:noWrap/>
            <w:vAlign w:val="bottom"/>
            <w:hideMark/>
          </w:tcPr>
          <w:p w:rsidR="0087425F" w:rsidRPr="00A17CED" w:rsidRDefault="0087425F" w:rsidP="0087425F">
            <w:pPr>
              <w:spacing w:line="240" w:lineRule="auto"/>
              <w:rPr>
                <w:rFonts w:ascii="Myriad Pro" w:hAnsi="Myriad Pro" w:cs="Arial"/>
                <w:b/>
                <w:bCs/>
                <w:sz w:val="24"/>
                <w:szCs w:val="24"/>
                <w:lang w:eastAsia="en-GB"/>
              </w:rPr>
            </w:pPr>
            <w:r w:rsidRPr="00A17CED">
              <w:rPr>
                <w:rFonts w:ascii="Myriad Pro" w:hAnsi="Myriad Pro" w:cs="Arial"/>
                <w:b/>
                <w:bCs/>
                <w:sz w:val="24"/>
                <w:szCs w:val="24"/>
                <w:lang w:eastAsia="en-GB"/>
              </w:rPr>
              <w:t> </w:t>
            </w:r>
          </w:p>
        </w:tc>
        <w:tc>
          <w:tcPr>
            <w:tcW w:w="1843" w:type="dxa"/>
            <w:tcBorders>
              <w:top w:val="single" w:sz="4" w:space="0" w:color="6D80B4"/>
              <w:left w:val="single" w:sz="4" w:space="0" w:color="6D80B4"/>
              <w:bottom w:val="double" w:sz="6" w:space="0" w:color="6D80B4"/>
              <w:right w:val="single" w:sz="4" w:space="0" w:color="6D80B4"/>
            </w:tcBorders>
            <w:shd w:val="clear" w:color="000000" w:fill="FFFFFF"/>
            <w:noWrap/>
            <w:vAlign w:val="bottom"/>
            <w:hideMark/>
          </w:tcPr>
          <w:p w:rsidR="0087425F" w:rsidRPr="00A17CED" w:rsidRDefault="0087425F" w:rsidP="0087425F">
            <w:pPr>
              <w:spacing w:line="240" w:lineRule="auto"/>
              <w:jc w:val="right"/>
              <w:rPr>
                <w:rFonts w:ascii="Myriad Pro" w:hAnsi="Myriad Pro" w:cs="Arial"/>
                <w:b/>
                <w:bCs/>
                <w:sz w:val="24"/>
                <w:szCs w:val="24"/>
                <w:lang w:eastAsia="en-GB"/>
              </w:rPr>
            </w:pPr>
            <w:r w:rsidRPr="00A17CED">
              <w:rPr>
                <w:rFonts w:ascii="Myriad Pro" w:hAnsi="Myriad Pro" w:cs="Arial"/>
                <w:b/>
                <w:bCs/>
                <w:sz w:val="24"/>
                <w:szCs w:val="24"/>
                <w:lang w:eastAsia="en-GB"/>
              </w:rPr>
              <w:t>5,713</w:t>
            </w:r>
          </w:p>
        </w:tc>
      </w:tr>
      <w:tr w:rsidR="0087425F" w:rsidRPr="00802F57" w:rsidTr="005C7825">
        <w:trPr>
          <w:trHeight w:val="270"/>
        </w:trPr>
        <w:tc>
          <w:tcPr>
            <w:tcW w:w="3969" w:type="dxa"/>
            <w:tcBorders>
              <w:top w:val="nil"/>
              <w:left w:val="nil"/>
              <w:right w:val="single" w:sz="4" w:space="0" w:color="6D80B4"/>
            </w:tcBorders>
            <w:shd w:val="clear" w:color="000000" w:fill="FFFFFF"/>
            <w:noWrap/>
            <w:vAlign w:val="bottom"/>
            <w:hideMark/>
          </w:tcPr>
          <w:p w:rsidR="0087425F" w:rsidRPr="00802F57" w:rsidRDefault="0087425F" w:rsidP="0087425F">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double" w:sz="6" w:space="0" w:color="6D80B4"/>
              <w:left w:val="single" w:sz="4" w:space="0" w:color="6D80B4"/>
              <w:right w:val="single" w:sz="4" w:space="0" w:color="6D80B4"/>
            </w:tcBorders>
            <w:shd w:val="clear" w:color="000000" w:fill="FFFFFF"/>
            <w:noWrap/>
            <w:vAlign w:val="bottom"/>
          </w:tcPr>
          <w:p w:rsidR="0087425F" w:rsidRPr="00802F57" w:rsidRDefault="0087425F" w:rsidP="0087425F">
            <w:pPr>
              <w:spacing w:line="240" w:lineRule="auto"/>
              <w:rPr>
                <w:rFonts w:ascii="Myriad Pro" w:hAnsi="Myriad Pro" w:cs="Arial"/>
                <w:sz w:val="24"/>
                <w:szCs w:val="24"/>
                <w:lang w:eastAsia="en-GB"/>
              </w:rPr>
            </w:pPr>
          </w:p>
        </w:tc>
        <w:tc>
          <w:tcPr>
            <w:tcW w:w="284" w:type="dxa"/>
            <w:tcBorders>
              <w:top w:val="nil"/>
              <w:left w:val="single" w:sz="4" w:space="0" w:color="6D80B4"/>
              <w:right w:val="single" w:sz="4" w:space="0" w:color="6D80B4"/>
            </w:tcBorders>
            <w:shd w:val="clear" w:color="000000" w:fill="FFFFFF"/>
            <w:noWrap/>
            <w:vAlign w:val="bottom"/>
            <w:hideMark/>
          </w:tcPr>
          <w:p w:rsidR="0087425F" w:rsidRPr="00802F57" w:rsidRDefault="0087425F" w:rsidP="0087425F">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double" w:sz="6" w:space="0" w:color="6D80B4"/>
              <w:left w:val="single" w:sz="4" w:space="0" w:color="6D80B4"/>
              <w:right w:val="single" w:sz="4" w:space="0" w:color="6D80B4"/>
            </w:tcBorders>
            <w:shd w:val="clear" w:color="000000" w:fill="FFFFFF"/>
            <w:noWrap/>
            <w:vAlign w:val="bottom"/>
            <w:hideMark/>
          </w:tcPr>
          <w:p w:rsidR="0087425F" w:rsidRPr="00802F57" w:rsidRDefault="0087425F" w:rsidP="0087425F">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r>
      <w:tr w:rsidR="0087425F" w:rsidRPr="00802F57" w:rsidTr="005C7825">
        <w:trPr>
          <w:trHeight w:val="255"/>
        </w:trPr>
        <w:tc>
          <w:tcPr>
            <w:tcW w:w="3969" w:type="dxa"/>
            <w:tcBorders>
              <w:top w:val="nil"/>
              <w:left w:val="nil"/>
              <w:bottom w:val="single" w:sz="4" w:space="0" w:color="6D80B4"/>
              <w:right w:val="single" w:sz="4" w:space="0" w:color="6D80B4"/>
            </w:tcBorders>
            <w:shd w:val="clear" w:color="000000" w:fill="FFFFFF"/>
            <w:noWrap/>
            <w:vAlign w:val="bottom"/>
            <w:hideMark/>
          </w:tcPr>
          <w:p w:rsidR="0087425F" w:rsidRPr="00802F57" w:rsidRDefault="0087425F" w:rsidP="0087425F">
            <w:pPr>
              <w:spacing w:line="240" w:lineRule="auto"/>
              <w:rPr>
                <w:rFonts w:ascii="Myriad Pro" w:hAnsi="Myriad Pro" w:cs="Arial"/>
                <w:sz w:val="24"/>
                <w:szCs w:val="24"/>
                <w:lang w:eastAsia="en-GB"/>
              </w:rPr>
            </w:pPr>
            <w:r w:rsidRPr="00802F57">
              <w:rPr>
                <w:rFonts w:ascii="Myriad Pro" w:hAnsi="Myriad Pro" w:cs="Arial"/>
                <w:sz w:val="24"/>
                <w:szCs w:val="24"/>
                <w:lang w:eastAsia="en-GB"/>
              </w:rPr>
              <w:t>Average Assured tenancy rent per week during the year</w:t>
            </w:r>
          </w:p>
        </w:tc>
        <w:tc>
          <w:tcPr>
            <w:tcW w:w="1843" w:type="dxa"/>
            <w:tcBorders>
              <w:top w:val="nil"/>
              <w:left w:val="single" w:sz="4" w:space="0" w:color="6D80B4"/>
              <w:bottom w:val="double" w:sz="6" w:space="0" w:color="6D80B4"/>
              <w:right w:val="single" w:sz="4" w:space="0" w:color="6D80B4"/>
            </w:tcBorders>
            <w:shd w:val="clear" w:color="000000" w:fill="FFFFFF"/>
            <w:noWrap/>
            <w:vAlign w:val="bottom"/>
          </w:tcPr>
          <w:p w:rsidR="0087425F" w:rsidRPr="00CE4BCE" w:rsidRDefault="0087425F" w:rsidP="0087425F">
            <w:pPr>
              <w:spacing w:line="240" w:lineRule="auto"/>
              <w:jc w:val="right"/>
              <w:rPr>
                <w:rFonts w:ascii="Myriad Pro" w:hAnsi="Myriad Pro" w:cs="Arial"/>
                <w:bCs/>
                <w:sz w:val="24"/>
                <w:szCs w:val="24"/>
                <w:lang w:eastAsia="en-GB"/>
              </w:rPr>
            </w:pPr>
            <w:r w:rsidRPr="00CE4BCE">
              <w:rPr>
                <w:rFonts w:ascii="Myriad Pro" w:hAnsi="Myriad Pro" w:cs="Arial"/>
                <w:bCs/>
                <w:sz w:val="24"/>
                <w:szCs w:val="24"/>
                <w:lang w:eastAsia="en-GB"/>
              </w:rPr>
              <w:t>89.88</w:t>
            </w:r>
          </w:p>
        </w:tc>
        <w:tc>
          <w:tcPr>
            <w:tcW w:w="284" w:type="dxa"/>
            <w:tcBorders>
              <w:top w:val="nil"/>
              <w:left w:val="single" w:sz="4" w:space="0" w:color="6D80B4"/>
              <w:bottom w:val="double" w:sz="6" w:space="0" w:color="6D80B4"/>
              <w:right w:val="single" w:sz="4" w:space="0" w:color="6D80B4"/>
            </w:tcBorders>
            <w:shd w:val="clear" w:color="000000" w:fill="FFFFFF"/>
            <w:noWrap/>
            <w:vAlign w:val="bottom"/>
            <w:hideMark/>
          </w:tcPr>
          <w:p w:rsidR="0087425F" w:rsidRPr="00CE4BCE" w:rsidRDefault="0087425F" w:rsidP="0087425F">
            <w:pPr>
              <w:spacing w:line="240" w:lineRule="auto"/>
              <w:rPr>
                <w:rFonts w:ascii="Myriad Pro" w:hAnsi="Myriad Pro" w:cs="Arial"/>
                <w:sz w:val="24"/>
                <w:szCs w:val="24"/>
                <w:lang w:eastAsia="en-GB"/>
              </w:rPr>
            </w:pPr>
            <w:r w:rsidRPr="00CE4BCE">
              <w:rPr>
                <w:rFonts w:ascii="Myriad Pro" w:hAnsi="Myriad Pro" w:cs="Arial"/>
                <w:sz w:val="24"/>
                <w:szCs w:val="24"/>
                <w:lang w:eastAsia="en-GB"/>
              </w:rPr>
              <w:t> </w:t>
            </w:r>
          </w:p>
        </w:tc>
        <w:tc>
          <w:tcPr>
            <w:tcW w:w="1843" w:type="dxa"/>
            <w:tcBorders>
              <w:top w:val="nil"/>
              <w:left w:val="single" w:sz="4" w:space="0" w:color="6D80B4"/>
              <w:bottom w:val="double" w:sz="6" w:space="0" w:color="6D80B4"/>
              <w:right w:val="single" w:sz="4" w:space="0" w:color="6D80B4"/>
            </w:tcBorders>
            <w:shd w:val="clear" w:color="000000" w:fill="FFFFFF"/>
            <w:noWrap/>
            <w:vAlign w:val="bottom"/>
            <w:hideMark/>
          </w:tcPr>
          <w:p w:rsidR="0087425F" w:rsidRPr="00CE4BCE" w:rsidRDefault="0087425F" w:rsidP="0087425F">
            <w:pPr>
              <w:spacing w:line="240" w:lineRule="auto"/>
              <w:jc w:val="right"/>
              <w:rPr>
                <w:rFonts w:ascii="Myriad Pro" w:hAnsi="Myriad Pro" w:cs="Arial"/>
                <w:bCs/>
                <w:sz w:val="24"/>
                <w:szCs w:val="24"/>
                <w:lang w:eastAsia="en-GB"/>
              </w:rPr>
            </w:pPr>
            <w:r w:rsidRPr="00CE4BCE">
              <w:rPr>
                <w:rFonts w:ascii="Myriad Pro" w:hAnsi="Myriad Pro" w:cs="Arial"/>
                <w:bCs/>
                <w:sz w:val="24"/>
                <w:szCs w:val="24"/>
                <w:lang w:eastAsia="en-GB"/>
              </w:rPr>
              <w:t>86.44</w:t>
            </w:r>
          </w:p>
        </w:tc>
      </w:tr>
    </w:tbl>
    <w:p w:rsidR="00CE4BCE" w:rsidRDefault="00CE4BCE" w:rsidP="0087425F">
      <w:pPr>
        <w:tabs>
          <w:tab w:val="left" w:pos="0"/>
          <w:tab w:val="left" w:pos="990"/>
        </w:tabs>
        <w:jc w:val="both"/>
        <w:rPr>
          <w:rFonts w:ascii="Myriad Pro" w:hAnsi="Myriad Pro" w:cs="Arial"/>
          <w:b/>
          <w:bCs/>
          <w:sz w:val="24"/>
          <w:szCs w:val="24"/>
          <w:lang w:eastAsia="en-GB"/>
        </w:rPr>
      </w:pPr>
    </w:p>
    <w:p w:rsidR="0087425F" w:rsidRPr="00802F57" w:rsidRDefault="0087425F" w:rsidP="0087425F">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7A7CD4" w:rsidRDefault="007A7CD4" w:rsidP="004E4C70">
      <w:pPr>
        <w:rPr>
          <w:rFonts w:ascii="Myriad Pro" w:hAnsi="Myriad Pro"/>
          <w:b/>
          <w:sz w:val="24"/>
          <w:szCs w:val="24"/>
        </w:rPr>
      </w:pPr>
    </w:p>
    <w:p w:rsidR="004931EB" w:rsidRPr="007A7CD4" w:rsidRDefault="007A7CD4" w:rsidP="004E4C70">
      <w:pPr>
        <w:rPr>
          <w:rFonts w:ascii="Myriad Pro" w:hAnsi="Myriad Pro"/>
          <w:b/>
          <w:sz w:val="24"/>
          <w:szCs w:val="24"/>
        </w:rPr>
      </w:pPr>
      <w:r w:rsidRPr="00802F57">
        <w:rPr>
          <w:rFonts w:ascii="Myriad Pro" w:hAnsi="Myriad Pro"/>
          <w:b/>
          <w:sz w:val="24"/>
          <w:szCs w:val="24"/>
        </w:rPr>
        <w:t>12a Housing</w:t>
      </w:r>
      <w:r>
        <w:rPr>
          <w:rFonts w:ascii="Myriad Pro" w:hAnsi="Myriad Pro"/>
          <w:b/>
          <w:sz w:val="24"/>
          <w:szCs w:val="24"/>
        </w:rPr>
        <w:t xml:space="preserve"> Properties at Cost (continued)</w:t>
      </w:r>
    </w:p>
    <w:p w:rsidR="007A7CD4" w:rsidRPr="00F43BF7" w:rsidRDefault="007A7CD4" w:rsidP="004E4C70">
      <w:pPr>
        <w:rPr>
          <w:rFonts w:ascii="Myriad Pro" w:hAnsi="Myriad Pro" w:cs="Arial"/>
          <w:color w:val="FF0000"/>
          <w:sz w:val="24"/>
          <w:szCs w:val="24"/>
          <w:lang w:eastAsia="en-GB"/>
        </w:rPr>
      </w:pPr>
    </w:p>
    <w:p w:rsidR="004E4C70" w:rsidRPr="00F43BF7" w:rsidRDefault="004E4C70" w:rsidP="00532993">
      <w:pPr>
        <w:jc w:val="both"/>
        <w:rPr>
          <w:rFonts w:ascii="Myriad Pro" w:hAnsi="Myriad Pro"/>
          <w:b/>
          <w:color w:val="FF0000"/>
          <w:sz w:val="24"/>
          <w:szCs w:val="24"/>
        </w:rPr>
      </w:pPr>
    </w:p>
    <w:p w:rsidR="00967EF8" w:rsidRPr="00802F57" w:rsidRDefault="00967EF8" w:rsidP="00967EF8">
      <w:pPr>
        <w:rPr>
          <w:rFonts w:ascii="Myriad Pro" w:hAnsi="Myriad Pro"/>
          <w:b/>
          <w:sz w:val="24"/>
          <w:szCs w:val="24"/>
        </w:rPr>
      </w:pPr>
      <w:r w:rsidRPr="00802F57">
        <w:rPr>
          <w:rFonts w:ascii="Myriad Pro" w:hAnsi="Myriad Pro"/>
          <w:b/>
          <w:sz w:val="24"/>
          <w:szCs w:val="24"/>
        </w:rPr>
        <w:t>Social Housing Grant and Other Grants receivable by SSHA</w:t>
      </w:r>
    </w:p>
    <w:p w:rsidR="00D96A1D" w:rsidRPr="00802F57" w:rsidRDefault="00D96A1D" w:rsidP="00967EF8">
      <w:pPr>
        <w:rPr>
          <w:rFonts w:ascii="Myriad Pro" w:hAnsi="Myriad Pro"/>
          <w:b/>
          <w:sz w:val="24"/>
          <w:szCs w:val="24"/>
        </w:rPr>
      </w:pPr>
    </w:p>
    <w:tbl>
      <w:tblPr>
        <w:tblW w:w="8932" w:type="dxa"/>
        <w:tblInd w:w="108" w:type="dxa"/>
        <w:tblLook w:val="04A0" w:firstRow="1" w:lastRow="0" w:firstColumn="1" w:lastColumn="0" w:noHBand="0" w:noVBand="1"/>
      </w:tblPr>
      <w:tblGrid>
        <w:gridCol w:w="4962"/>
        <w:gridCol w:w="1843"/>
        <w:gridCol w:w="284"/>
        <w:gridCol w:w="1843"/>
      </w:tblGrid>
      <w:tr w:rsidR="005C7825" w:rsidRPr="005C7825" w:rsidTr="005C7825">
        <w:trPr>
          <w:trHeight w:val="255"/>
        </w:trPr>
        <w:tc>
          <w:tcPr>
            <w:tcW w:w="4962" w:type="dxa"/>
            <w:tcBorders>
              <w:top w:val="nil"/>
              <w:left w:val="nil"/>
              <w:bottom w:val="nil"/>
              <w:right w:val="single" w:sz="4" w:space="0" w:color="FFFFFF" w:themeColor="background1"/>
            </w:tcBorders>
            <w:shd w:val="clear" w:color="auto" w:fill="6D80B4"/>
            <w:noWrap/>
            <w:vAlign w:val="bottom"/>
            <w:hideMark/>
          </w:tcPr>
          <w:p w:rsidR="00967EF8" w:rsidRPr="005C7825" w:rsidRDefault="00967EF8" w:rsidP="00967EF8">
            <w:pPr>
              <w:spacing w:line="240" w:lineRule="auto"/>
              <w:rPr>
                <w:rFonts w:ascii="Myriad Pro" w:hAnsi="Myriad Pro" w:cs="Arial"/>
                <w:color w:val="FFFFFF" w:themeColor="background1"/>
                <w:sz w:val="24"/>
                <w:szCs w:val="24"/>
                <w:lang w:eastAsia="en-GB"/>
              </w:rPr>
            </w:pPr>
            <w:r w:rsidRPr="005C7825">
              <w:rPr>
                <w:rFonts w:ascii="Myriad Pro" w:hAnsi="Myriad Pro" w:cs="Arial"/>
                <w:color w:val="FFFFFF" w:themeColor="background1"/>
                <w:sz w:val="24"/>
                <w:szCs w:val="24"/>
                <w:lang w:eastAsia="en-GB"/>
              </w:rPr>
              <w:t> </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5C7825" w:rsidRDefault="00967EF8" w:rsidP="00967EF8">
            <w:pPr>
              <w:spacing w:line="240" w:lineRule="auto"/>
              <w:jc w:val="center"/>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As at</w:t>
            </w:r>
          </w:p>
        </w:tc>
        <w:tc>
          <w:tcPr>
            <w:tcW w:w="28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5C7825" w:rsidRDefault="00967EF8" w:rsidP="00967EF8">
            <w:pPr>
              <w:spacing w:line="240" w:lineRule="auto"/>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 </w:t>
            </w:r>
          </w:p>
        </w:tc>
        <w:tc>
          <w:tcPr>
            <w:tcW w:w="1843" w:type="dxa"/>
            <w:tcBorders>
              <w:top w:val="nil"/>
              <w:left w:val="single" w:sz="4" w:space="0" w:color="FFFFFF" w:themeColor="background1"/>
              <w:bottom w:val="nil"/>
              <w:right w:val="nil"/>
            </w:tcBorders>
            <w:shd w:val="clear" w:color="auto" w:fill="6D80B4"/>
            <w:noWrap/>
            <w:vAlign w:val="bottom"/>
            <w:hideMark/>
          </w:tcPr>
          <w:p w:rsidR="00967EF8" w:rsidRPr="005C7825" w:rsidRDefault="00967EF8" w:rsidP="00967EF8">
            <w:pPr>
              <w:spacing w:line="240" w:lineRule="auto"/>
              <w:jc w:val="center"/>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As at</w:t>
            </w:r>
          </w:p>
        </w:tc>
      </w:tr>
      <w:tr w:rsidR="005C7825" w:rsidRPr="005C7825" w:rsidTr="005C7825">
        <w:trPr>
          <w:trHeight w:val="255"/>
        </w:trPr>
        <w:tc>
          <w:tcPr>
            <w:tcW w:w="4962" w:type="dxa"/>
            <w:tcBorders>
              <w:top w:val="nil"/>
              <w:left w:val="nil"/>
              <w:right w:val="single" w:sz="4" w:space="0" w:color="FFFFFF" w:themeColor="background1"/>
            </w:tcBorders>
            <w:shd w:val="clear" w:color="auto" w:fill="6D80B4"/>
            <w:noWrap/>
            <w:vAlign w:val="bottom"/>
            <w:hideMark/>
          </w:tcPr>
          <w:p w:rsidR="00967EF8" w:rsidRPr="005C7825" w:rsidRDefault="00967EF8" w:rsidP="00967EF8">
            <w:pPr>
              <w:spacing w:line="240" w:lineRule="auto"/>
              <w:rPr>
                <w:rFonts w:ascii="Myriad Pro" w:hAnsi="Myriad Pro" w:cs="Arial"/>
                <w:color w:val="FFFFFF" w:themeColor="background1"/>
                <w:sz w:val="24"/>
                <w:szCs w:val="24"/>
                <w:lang w:eastAsia="en-GB"/>
              </w:rPr>
            </w:pPr>
            <w:r w:rsidRPr="005C7825">
              <w:rPr>
                <w:rFonts w:ascii="Myriad Pro" w:hAnsi="Myriad Pro" w:cs="Arial"/>
                <w:color w:val="FFFFFF" w:themeColor="background1"/>
                <w:sz w:val="24"/>
                <w:szCs w:val="24"/>
                <w:lang w:eastAsia="en-GB"/>
              </w:rPr>
              <w:t> </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5C7825" w:rsidRDefault="0023508D" w:rsidP="00802F57">
            <w:pPr>
              <w:spacing w:line="240" w:lineRule="auto"/>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31 March 201</w:t>
            </w:r>
            <w:r w:rsidR="00802F57" w:rsidRPr="005C7825">
              <w:rPr>
                <w:rFonts w:ascii="Myriad Pro" w:hAnsi="Myriad Pro" w:cs="Arial"/>
                <w:b/>
                <w:bCs/>
                <w:color w:val="FFFFFF" w:themeColor="background1"/>
                <w:sz w:val="24"/>
                <w:szCs w:val="24"/>
                <w:lang w:eastAsia="en-GB"/>
              </w:rPr>
              <w:t>5</w:t>
            </w:r>
          </w:p>
        </w:tc>
        <w:tc>
          <w:tcPr>
            <w:tcW w:w="284" w:type="dxa"/>
            <w:tcBorders>
              <w:top w:val="nil"/>
              <w:left w:val="single" w:sz="4" w:space="0" w:color="FFFFFF" w:themeColor="background1"/>
              <w:right w:val="single" w:sz="4" w:space="0" w:color="FFFFFF" w:themeColor="background1"/>
            </w:tcBorders>
            <w:shd w:val="clear" w:color="auto" w:fill="6D80B4"/>
            <w:vAlign w:val="bottom"/>
          </w:tcPr>
          <w:p w:rsidR="00967EF8" w:rsidRPr="005C7825" w:rsidRDefault="00967EF8" w:rsidP="00967EF8">
            <w:pPr>
              <w:spacing w:line="240" w:lineRule="auto"/>
              <w:rPr>
                <w:rFonts w:ascii="Myriad Pro" w:hAnsi="Myriad Pro" w:cs="Arial"/>
                <w:b/>
                <w:bCs/>
                <w:color w:val="FFFFFF" w:themeColor="background1"/>
                <w:sz w:val="24"/>
                <w:szCs w:val="24"/>
                <w:lang w:eastAsia="en-GB"/>
              </w:rPr>
            </w:pPr>
          </w:p>
        </w:tc>
        <w:tc>
          <w:tcPr>
            <w:tcW w:w="1843" w:type="dxa"/>
            <w:tcBorders>
              <w:top w:val="nil"/>
              <w:left w:val="single" w:sz="4" w:space="0" w:color="FFFFFF" w:themeColor="background1"/>
              <w:right w:val="nil"/>
            </w:tcBorders>
            <w:shd w:val="clear" w:color="auto" w:fill="6D80B4"/>
            <w:noWrap/>
            <w:vAlign w:val="bottom"/>
            <w:hideMark/>
          </w:tcPr>
          <w:p w:rsidR="00967EF8" w:rsidRPr="005C7825" w:rsidRDefault="0023508D" w:rsidP="00802F57">
            <w:pPr>
              <w:spacing w:line="240" w:lineRule="auto"/>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31 March 201</w:t>
            </w:r>
            <w:r w:rsidR="00802F57" w:rsidRPr="005C7825">
              <w:rPr>
                <w:rFonts w:ascii="Myriad Pro" w:hAnsi="Myriad Pro" w:cs="Arial"/>
                <w:b/>
                <w:bCs/>
                <w:color w:val="FFFFFF" w:themeColor="background1"/>
                <w:sz w:val="24"/>
                <w:szCs w:val="24"/>
                <w:lang w:eastAsia="en-GB"/>
              </w:rPr>
              <w:t>4</w:t>
            </w:r>
          </w:p>
        </w:tc>
      </w:tr>
      <w:tr w:rsidR="005C7825" w:rsidRPr="005C7825" w:rsidTr="005C7825">
        <w:trPr>
          <w:trHeight w:val="255"/>
        </w:trPr>
        <w:tc>
          <w:tcPr>
            <w:tcW w:w="4962" w:type="dxa"/>
            <w:tcBorders>
              <w:top w:val="nil"/>
              <w:left w:val="nil"/>
              <w:bottom w:val="nil"/>
              <w:right w:val="single" w:sz="4" w:space="0" w:color="6D80B4"/>
            </w:tcBorders>
            <w:shd w:val="clear" w:color="000000" w:fill="FFFFFF"/>
            <w:noWrap/>
            <w:vAlign w:val="bottom"/>
            <w:hideMark/>
          </w:tcPr>
          <w:p w:rsidR="00967EF8" w:rsidRPr="005C7825" w:rsidRDefault="00967EF8" w:rsidP="00967EF8">
            <w:pPr>
              <w:spacing w:line="240" w:lineRule="auto"/>
              <w:rPr>
                <w:rFonts w:ascii="Myriad Pro" w:hAnsi="Myriad Pro" w:cs="Arial"/>
                <w:color w:val="6D80B4"/>
                <w:sz w:val="24"/>
                <w:szCs w:val="24"/>
                <w:lang w:eastAsia="en-GB"/>
              </w:rPr>
            </w:pPr>
            <w:r w:rsidRPr="005C7825">
              <w:rPr>
                <w:rFonts w:ascii="Myriad Pro" w:hAnsi="Myriad Pro" w:cs="Arial"/>
                <w:color w:val="6D80B4"/>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967EF8" w:rsidRPr="005C7825" w:rsidRDefault="00967EF8" w:rsidP="00967EF8">
            <w:pPr>
              <w:spacing w:line="240" w:lineRule="auto"/>
              <w:jc w:val="right"/>
              <w:rPr>
                <w:rFonts w:ascii="Myriad Pro" w:hAnsi="Myriad Pro" w:cs="Arial"/>
                <w:b/>
                <w:bCs/>
                <w:color w:val="6D80B4"/>
                <w:sz w:val="24"/>
                <w:szCs w:val="24"/>
                <w:lang w:eastAsia="en-GB"/>
              </w:rPr>
            </w:pPr>
            <w:r w:rsidRPr="005C7825">
              <w:rPr>
                <w:rFonts w:ascii="Myriad Pro" w:hAnsi="Myriad Pro" w:cs="Arial"/>
                <w:b/>
                <w:bCs/>
                <w:color w:val="6D80B4"/>
                <w:sz w:val="24"/>
                <w:szCs w:val="24"/>
                <w:lang w:eastAsia="en-GB"/>
              </w:rPr>
              <w:t>£'000</w:t>
            </w:r>
          </w:p>
        </w:tc>
        <w:tc>
          <w:tcPr>
            <w:tcW w:w="284" w:type="dxa"/>
            <w:tcBorders>
              <w:top w:val="nil"/>
              <w:left w:val="single" w:sz="4" w:space="0" w:color="6D80B4"/>
              <w:bottom w:val="nil"/>
              <w:right w:val="single" w:sz="4" w:space="0" w:color="6D80B4"/>
            </w:tcBorders>
            <w:shd w:val="clear" w:color="000000" w:fill="FFFFFF"/>
            <w:noWrap/>
            <w:vAlign w:val="bottom"/>
            <w:hideMark/>
          </w:tcPr>
          <w:p w:rsidR="00967EF8" w:rsidRPr="005C7825" w:rsidRDefault="00967EF8" w:rsidP="00967EF8">
            <w:pPr>
              <w:spacing w:line="240" w:lineRule="auto"/>
              <w:jc w:val="right"/>
              <w:rPr>
                <w:rFonts w:ascii="Myriad Pro" w:hAnsi="Myriad Pro" w:cs="Arial"/>
                <w:b/>
                <w:bCs/>
                <w:color w:val="6D80B4"/>
                <w:sz w:val="24"/>
                <w:szCs w:val="24"/>
                <w:lang w:eastAsia="en-GB"/>
              </w:rPr>
            </w:pPr>
            <w:r w:rsidRPr="005C7825">
              <w:rPr>
                <w:rFonts w:ascii="Myriad Pro" w:hAnsi="Myriad Pro" w:cs="Arial"/>
                <w:b/>
                <w:bCs/>
                <w:color w:val="6D80B4"/>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967EF8" w:rsidRPr="005C7825" w:rsidRDefault="00967EF8" w:rsidP="00967EF8">
            <w:pPr>
              <w:spacing w:line="240" w:lineRule="auto"/>
              <w:jc w:val="right"/>
              <w:rPr>
                <w:rFonts w:ascii="Myriad Pro" w:hAnsi="Myriad Pro" w:cs="Arial"/>
                <w:b/>
                <w:bCs/>
                <w:color w:val="6D80B4"/>
                <w:sz w:val="24"/>
                <w:szCs w:val="24"/>
                <w:lang w:eastAsia="en-GB"/>
              </w:rPr>
            </w:pPr>
            <w:r w:rsidRPr="005C7825">
              <w:rPr>
                <w:rFonts w:ascii="Myriad Pro" w:hAnsi="Myriad Pro" w:cs="Arial"/>
                <w:b/>
                <w:bCs/>
                <w:color w:val="6D80B4"/>
                <w:sz w:val="24"/>
                <w:szCs w:val="24"/>
                <w:lang w:eastAsia="en-GB"/>
              </w:rPr>
              <w:t>£'000</w:t>
            </w:r>
          </w:p>
        </w:tc>
      </w:tr>
      <w:tr w:rsidR="00802F57" w:rsidRPr="00802F57" w:rsidTr="005C7825">
        <w:trPr>
          <w:trHeight w:val="255"/>
        </w:trPr>
        <w:tc>
          <w:tcPr>
            <w:tcW w:w="4962" w:type="dxa"/>
            <w:tcBorders>
              <w:top w:val="nil"/>
              <w:left w:val="nil"/>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84" w:type="dxa"/>
            <w:tcBorders>
              <w:top w:val="nil"/>
              <w:left w:val="single" w:sz="4" w:space="0" w:color="6D80B4"/>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5C7825">
        <w:trPr>
          <w:trHeight w:val="255"/>
        </w:trPr>
        <w:tc>
          <w:tcPr>
            <w:tcW w:w="496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Social Housing Grants</w:t>
            </w:r>
          </w:p>
        </w:tc>
        <w:tc>
          <w:tcPr>
            <w:tcW w:w="1843" w:type="dxa"/>
            <w:tcBorders>
              <w:top w:val="nil"/>
              <w:left w:val="single" w:sz="4" w:space="0" w:color="6D80B4"/>
              <w:right w:val="single" w:sz="4" w:space="0" w:color="6D80B4"/>
            </w:tcBorders>
            <w:shd w:val="clear" w:color="000000" w:fill="FFFFFF"/>
            <w:noWrap/>
            <w:vAlign w:val="bottom"/>
            <w:hideMark/>
          </w:tcPr>
          <w:p w:rsidR="00802F57" w:rsidRPr="00802F57" w:rsidRDefault="00025CAF" w:rsidP="00967EF8">
            <w:pPr>
              <w:spacing w:line="240" w:lineRule="auto"/>
              <w:jc w:val="right"/>
              <w:rPr>
                <w:rFonts w:ascii="Myriad Pro" w:hAnsi="Myriad Pro" w:cs="Arial"/>
                <w:sz w:val="24"/>
                <w:szCs w:val="24"/>
                <w:lang w:eastAsia="en-GB"/>
              </w:rPr>
            </w:pPr>
            <w:r>
              <w:rPr>
                <w:rFonts w:ascii="Myriad Pro" w:hAnsi="Myriad Pro" w:cs="Arial"/>
                <w:sz w:val="24"/>
                <w:szCs w:val="24"/>
                <w:lang w:eastAsia="en-GB"/>
              </w:rPr>
              <w:t>41,662</w:t>
            </w:r>
          </w:p>
        </w:tc>
        <w:tc>
          <w:tcPr>
            <w:tcW w:w="28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40,993</w:t>
            </w:r>
          </w:p>
        </w:tc>
      </w:tr>
      <w:tr w:rsidR="00802F57" w:rsidRPr="00802F57" w:rsidTr="005C7825">
        <w:trPr>
          <w:trHeight w:val="255"/>
        </w:trPr>
        <w:tc>
          <w:tcPr>
            <w:tcW w:w="496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4"/>
                <w:szCs w:val="24"/>
                <w:lang w:eastAsia="en-GB"/>
              </w:rPr>
            </w:pPr>
            <w:r w:rsidRPr="00802F57">
              <w:rPr>
                <w:rFonts w:ascii="Myriad Pro" w:hAnsi="Myriad Pro" w:cs="Arial"/>
                <w:sz w:val="24"/>
                <w:szCs w:val="24"/>
                <w:lang w:eastAsia="en-GB"/>
              </w:rPr>
              <w:t>Other Grants</w:t>
            </w:r>
          </w:p>
        </w:tc>
        <w:tc>
          <w:tcPr>
            <w:tcW w:w="1843"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025CAF" w:rsidP="00967EF8">
            <w:pPr>
              <w:spacing w:line="240" w:lineRule="auto"/>
              <w:jc w:val="right"/>
              <w:rPr>
                <w:rFonts w:ascii="Myriad Pro" w:hAnsi="Myriad Pro" w:cs="Arial"/>
                <w:sz w:val="24"/>
                <w:szCs w:val="24"/>
                <w:lang w:eastAsia="en-GB"/>
              </w:rPr>
            </w:pPr>
            <w:r>
              <w:rPr>
                <w:rFonts w:ascii="Myriad Pro" w:hAnsi="Myriad Pro" w:cs="Arial"/>
                <w:sz w:val="24"/>
                <w:szCs w:val="24"/>
                <w:lang w:eastAsia="en-GB"/>
              </w:rPr>
              <w:t>6,194</w:t>
            </w:r>
          </w:p>
        </w:tc>
        <w:tc>
          <w:tcPr>
            <w:tcW w:w="284"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967EF8">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5,741</w:t>
            </w:r>
          </w:p>
        </w:tc>
      </w:tr>
      <w:tr w:rsidR="00802F57" w:rsidRPr="00802F57" w:rsidTr="005C7825">
        <w:trPr>
          <w:trHeight w:val="270"/>
        </w:trPr>
        <w:tc>
          <w:tcPr>
            <w:tcW w:w="4962"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Total</w:t>
            </w:r>
          </w:p>
        </w:tc>
        <w:tc>
          <w:tcPr>
            <w:tcW w:w="1843" w:type="dxa"/>
            <w:tcBorders>
              <w:top w:val="single" w:sz="4" w:space="0" w:color="6D80B4"/>
              <w:left w:val="single" w:sz="4" w:space="0" w:color="6D80B4"/>
              <w:bottom w:val="double" w:sz="6" w:space="0" w:color="6D80B4"/>
              <w:right w:val="single" w:sz="4" w:space="0" w:color="6D80B4"/>
            </w:tcBorders>
            <w:shd w:val="clear" w:color="000000" w:fill="FFFFFF"/>
            <w:noWrap/>
            <w:vAlign w:val="bottom"/>
            <w:hideMark/>
          </w:tcPr>
          <w:p w:rsidR="00802F57" w:rsidRPr="00802F57" w:rsidRDefault="00025CAF" w:rsidP="00967EF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47,856</w:t>
            </w:r>
          </w:p>
        </w:tc>
        <w:tc>
          <w:tcPr>
            <w:tcW w:w="284" w:type="dxa"/>
            <w:tcBorders>
              <w:top w:val="nil"/>
              <w:left w:val="single" w:sz="4" w:space="0" w:color="6D80B4"/>
              <w:bottom w:val="double" w:sz="6"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843" w:type="dxa"/>
            <w:tcBorders>
              <w:top w:val="single" w:sz="4" w:space="0" w:color="6D80B4"/>
              <w:left w:val="single" w:sz="4" w:space="0" w:color="6D80B4"/>
              <w:bottom w:val="double" w:sz="6"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46,734</w:t>
            </w:r>
          </w:p>
        </w:tc>
      </w:tr>
    </w:tbl>
    <w:p w:rsidR="00967EF8" w:rsidRDefault="00967EF8" w:rsidP="00967EF8">
      <w:pPr>
        <w:rPr>
          <w:rFonts w:ascii="Myriad Pro" w:hAnsi="Myriad Pro"/>
          <w:b/>
          <w:sz w:val="24"/>
          <w:szCs w:val="24"/>
        </w:rPr>
      </w:pPr>
    </w:p>
    <w:p w:rsidR="00A17CED" w:rsidRDefault="00A17CED" w:rsidP="00967EF8">
      <w:pPr>
        <w:rPr>
          <w:rFonts w:ascii="Myriad Pro" w:hAnsi="Myriad Pro"/>
          <w:b/>
          <w:sz w:val="24"/>
          <w:szCs w:val="24"/>
        </w:rPr>
      </w:pPr>
    </w:p>
    <w:p w:rsidR="00A17CED" w:rsidRPr="00802F57" w:rsidRDefault="00A17CED" w:rsidP="00967EF8">
      <w:pPr>
        <w:rPr>
          <w:rFonts w:ascii="Myriad Pro" w:hAnsi="Myriad Pro"/>
          <w:b/>
          <w:sz w:val="24"/>
          <w:szCs w:val="24"/>
        </w:rPr>
      </w:pPr>
    </w:p>
    <w:p w:rsidR="00967EF8" w:rsidRDefault="00967EF8" w:rsidP="00967EF8">
      <w:pPr>
        <w:rPr>
          <w:rFonts w:ascii="Myriad Pro" w:hAnsi="Myriad Pro" w:cs="Arial"/>
          <w:b/>
          <w:bCs/>
          <w:sz w:val="24"/>
          <w:szCs w:val="24"/>
          <w:lang w:eastAsia="en-GB"/>
        </w:rPr>
      </w:pPr>
      <w:r w:rsidRPr="00802F57">
        <w:rPr>
          <w:rFonts w:ascii="Myriad Pro" w:hAnsi="Myriad Pro" w:cs="Arial"/>
          <w:b/>
          <w:bCs/>
          <w:sz w:val="24"/>
          <w:szCs w:val="24"/>
          <w:lang w:eastAsia="en-GB"/>
        </w:rPr>
        <w:t>Housing properties book value, net of depreciation and grants</w:t>
      </w:r>
    </w:p>
    <w:p w:rsidR="005C7825" w:rsidRDefault="005C7825" w:rsidP="00967EF8">
      <w:pPr>
        <w:rPr>
          <w:rFonts w:ascii="Myriad Pro" w:hAnsi="Myriad Pro" w:cs="Arial"/>
          <w:b/>
          <w:bCs/>
          <w:sz w:val="24"/>
          <w:szCs w:val="24"/>
          <w:lang w:eastAsia="en-GB"/>
        </w:rPr>
      </w:pPr>
    </w:p>
    <w:tbl>
      <w:tblPr>
        <w:tblW w:w="8932" w:type="dxa"/>
        <w:tblInd w:w="108" w:type="dxa"/>
        <w:tblLook w:val="04A0" w:firstRow="1" w:lastRow="0" w:firstColumn="1" w:lastColumn="0" w:noHBand="0" w:noVBand="1"/>
      </w:tblPr>
      <w:tblGrid>
        <w:gridCol w:w="4962"/>
        <w:gridCol w:w="1843"/>
        <w:gridCol w:w="284"/>
        <w:gridCol w:w="1843"/>
      </w:tblGrid>
      <w:tr w:rsidR="005C7825" w:rsidRPr="005C7825" w:rsidTr="00016E3C">
        <w:trPr>
          <w:trHeight w:val="255"/>
        </w:trPr>
        <w:tc>
          <w:tcPr>
            <w:tcW w:w="4962" w:type="dxa"/>
            <w:tcBorders>
              <w:top w:val="nil"/>
              <w:left w:val="nil"/>
              <w:bottom w:val="nil"/>
              <w:right w:val="single" w:sz="4" w:space="0" w:color="FFFFFF" w:themeColor="background1"/>
            </w:tcBorders>
            <w:shd w:val="clear" w:color="auto" w:fill="6D80B4"/>
            <w:noWrap/>
            <w:vAlign w:val="bottom"/>
            <w:hideMark/>
          </w:tcPr>
          <w:p w:rsidR="005C7825" w:rsidRPr="005C7825" w:rsidRDefault="005C7825" w:rsidP="00016E3C">
            <w:pPr>
              <w:spacing w:line="240" w:lineRule="auto"/>
              <w:rPr>
                <w:rFonts w:ascii="Myriad Pro" w:hAnsi="Myriad Pro" w:cs="Arial"/>
                <w:color w:val="FFFFFF" w:themeColor="background1"/>
                <w:sz w:val="24"/>
                <w:szCs w:val="24"/>
                <w:lang w:eastAsia="en-GB"/>
              </w:rPr>
            </w:pPr>
            <w:r w:rsidRPr="005C7825">
              <w:rPr>
                <w:rFonts w:ascii="Myriad Pro" w:hAnsi="Myriad Pro" w:cs="Arial"/>
                <w:color w:val="FFFFFF" w:themeColor="background1"/>
                <w:sz w:val="24"/>
                <w:szCs w:val="24"/>
                <w:lang w:eastAsia="en-GB"/>
              </w:rPr>
              <w:t> </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5C7825" w:rsidRPr="005C7825" w:rsidRDefault="005C7825" w:rsidP="00016E3C">
            <w:pPr>
              <w:spacing w:line="240" w:lineRule="auto"/>
              <w:jc w:val="center"/>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As at</w:t>
            </w:r>
          </w:p>
        </w:tc>
        <w:tc>
          <w:tcPr>
            <w:tcW w:w="284"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5C7825" w:rsidRPr="005C7825" w:rsidRDefault="005C7825" w:rsidP="00016E3C">
            <w:pPr>
              <w:spacing w:line="240" w:lineRule="auto"/>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 </w:t>
            </w:r>
          </w:p>
        </w:tc>
        <w:tc>
          <w:tcPr>
            <w:tcW w:w="1843" w:type="dxa"/>
            <w:tcBorders>
              <w:top w:val="nil"/>
              <w:left w:val="single" w:sz="4" w:space="0" w:color="FFFFFF" w:themeColor="background1"/>
              <w:bottom w:val="nil"/>
              <w:right w:val="nil"/>
            </w:tcBorders>
            <w:shd w:val="clear" w:color="auto" w:fill="6D80B4"/>
            <w:noWrap/>
            <w:vAlign w:val="bottom"/>
            <w:hideMark/>
          </w:tcPr>
          <w:p w:rsidR="005C7825" w:rsidRPr="005C7825" w:rsidRDefault="005C7825" w:rsidP="00016E3C">
            <w:pPr>
              <w:spacing w:line="240" w:lineRule="auto"/>
              <w:jc w:val="center"/>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As at</w:t>
            </w:r>
          </w:p>
        </w:tc>
      </w:tr>
      <w:tr w:rsidR="005C7825" w:rsidRPr="005C7825" w:rsidTr="00016E3C">
        <w:trPr>
          <w:trHeight w:val="255"/>
        </w:trPr>
        <w:tc>
          <w:tcPr>
            <w:tcW w:w="4962" w:type="dxa"/>
            <w:tcBorders>
              <w:top w:val="nil"/>
              <w:left w:val="nil"/>
              <w:right w:val="single" w:sz="4" w:space="0" w:color="FFFFFF" w:themeColor="background1"/>
            </w:tcBorders>
            <w:shd w:val="clear" w:color="auto" w:fill="6D80B4"/>
            <w:noWrap/>
            <w:vAlign w:val="bottom"/>
            <w:hideMark/>
          </w:tcPr>
          <w:p w:rsidR="005C7825" w:rsidRPr="005C7825" w:rsidRDefault="005C7825" w:rsidP="00016E3C">
            <w:pPr>
              <w:spacing w:line="240" w:lineRule="auto"/>
              <w:rPr>
                <w:rFonts w:ascii="Myriad Pro" w:hAnsi="Myriad Pro" w:cs="Arial"/>
                <w:color w:val="FFFFFF" w:themeColor="background1"/>
                <w:sz w:val="24"/>
                <w:szCs w:val="24"/>
                <w:lang w:eastAsia="en-GB"/>
              </w:rPr>
            </w:pPr>
            <w:r w:rsidRPr="005C7825">
              <w:rPr>
                <w:rFonts w:ascii="Myriad Pro" w:hAnsi="Myriad Pro" w:cs="Arial"/>
                <w:color w:val="FFFFFF" w:themeColor="background1"/>
                <w:sz w:val="24"/>
                <w:szCs w:val="24"/>
                <w:lang w:eastAsia="en-GB"/>
              </w:rPr>
              <w:t> </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5C7825" w:rsidRPr="005C7825" w:rsidRDefault="005C7825" w:rsidP="00016E3C">
            <w:pPr>
              <w:spacing w:line="240" w:lineRule="auto"/>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31 March 2015</w:t>
            </w:r>
          </w:p>
        </w:tc>
        <w:tc>
          <w:tcPr>
            <w:tcW w:w="284" w:type="dxa"/>
            <w:tcBorders>
              <w:top w:val="nil"/>
              <w:left w:val="single" w:sz="4" w:space="0" w:color="FFFFFF" w:themeColor="background1"/>
              <w:right w:val="single" w:sz="4" w:space="0" w:color="FFFFFF" w:themeColor="background1"/>
            </w:tcBorders>
            <w:shd w:val="clear" w:color="auto" w:fill="6D80B4"/>
            <w:vAlign w:val="bottom"/>
          </w:tcPr>
          <w:p w:rsidR="005C7825" w:rsidRPr="005C7825" w:rsidRDefault="005C7825" w:rsidP="00016E3C">
            <w:pPr>
              <w:spacing w:line="240" w:lineRule="auto"/>
              <w:rPr>
                <w:rFonts w:ascii="Myriad Pro" w:hAnsi="Myriad Pro" w:cs="Arial"/>
                <w:b/>
                <w:bCs/>
                <w:color w:val="FFFFFF" w:themeColor="background1"/>
                <w:sz w:val="24"/>
                <w:szCs w:val="24"/>
                <w:lang w:eastAsia="en-GB"/>
              </w:rPr>
            </w:pPr>
          </w:p>
        </w:tc>
        <w:tc>
          <w:tcPr>
            <w:tcW w:w="1843" w:type="dxa"/>
            <w:tcBorders>
              <w:top w:val="nil"/>
              <w:left w:val="single" w:sz="4" w:space="0" w:color="FFFFFF" w:themeColor="background1"/>
              <w:right w:val="nil"/>
            </w:tcBorders>
            <w:shd w:val="clear" w:color="auto" w:fill="6D80B4"/>
            <w:noWrap/>
            <w:vAlign w:val="bottom"/>
            <w:hideMark/>
          </w:tcPr>
          <w:p w:rsidR="005C7825" w:rsidRPr="005C7825" w:rsidRDefault="005C7825" w:rsidP="00016E3C">
            <w:pPr>
              <w:spacing w:line="240" w:lineRule="auto"/>
              <w:rPr>
                <w:rFonts w:ascii="Myriad Pro" w:hAnsi="Myriad Pro" w:cs="Arial"/>
                <w:b/>
                <w:bCs/>
                <w:color w:val="FFFFFF" w:themeColor="background1"/>
                <w:sz w:val="24"/>
                <w:szCs w:val="24"/>
                <w:lang w:eastAsia="en-GB"/>
              </w:rPr>
            </w:pPr>
            <w:r w:rsidRPr="005C7825">
              <w:rPr>
                <w:rFonts w:ascii="Myriad Pro" w:hAnsi="Myriad Pro" w:cs="Arial"/>
                <w:b/>
                <w:bCs/>
                <w:color w:val="FFFFFF" w:themeColor="background1"/>
                <w:sz w:val="24"/>
                <w:szCs w:val="24"/>
                <w:lang w:eastAsia="en-GB"/>
              </w:rPr>
              <w:t>31 March 2014</w:t>
            </w:r>
          </w:p>
        </w:tc>
      </w:tr>
      <w:tr w:rsidR="005C7825" w:rsidRPr="005C7825" w:rsidTr="00016E3C">
        <w:trPr>
          <w:trHeight w:val="255"/>
        </w:trPr>
        <w:tc>
          <w:tcPr>
            <w:tcW w:w="4962" w:type="dxa"/>
            <w:tcBorders>
              <w:top w:val="nil"/>
              <w:left w:val="nil"/>
              <w:bottom w:val="nil"/>
              <w:right w:val="single" w:sz="4" w:space="0" w:color="6D80B4"/>
            </w:tcBorders>
            <w:shd w:val="clear" w:color="000000" w:fill="FFFFFF"/>
            <w:noWrap/>
            <w:vAlign w:val="bottom"/>
            <w:hideMark/>
          </w:tcPr>
          <w:p w:rsidR="005C7825" w:rsidRPr="005C7825" w:rsidRDefault="005C7825" w:rsidP="00016E3C">
            <w:pPr>
              <w:spacing w:line="240" w:lineRule="auto"/>
              <w:rPr>
                <w:rFonts w:ascii="Myriad Pro" w:hAnsi="Myriad Pro" w:cs="Arial"/>
                <w:color w:val="6D80B4"/>
                <w:sz w:val="24"/>
                <w:szCs w:val="24"/>
                <w:lang w:eastAsia="en-GB"/>
              </w:rPr>
            </w:pPr>
            <w:r w:rsidRPr="005C7825">
              <w:rPr>
                <w:rFonts w:ascii="Myriad Pro" w:hAnsi="Myriad Pro" w:cs="Arial"/>
                <w:color w:val="6D80B4"/>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5C7825" w:rsidRPr="005C7825" w:rsidRDefault="005C7825" w:rsidP="00016E3C">
            <w:pPr>
              <w:spacing w:line="240" w:lineRule="auto"/>
              <w:jc w:val="right"/>
              <w:rPr>
                <w:rFonts w:ascii="Myriad Pro" w:hAnsi="Myriad Pro" w:cs="Arial"/>
                <w:b/>
                <w:bCs/>
                <w:color w:val="6D80B4"/>
                <w:sz w:val="24"/>
                <w:szCs w:val="24"/>
                <w:lang w:eastAsia="en-GB"/>
              </w:rPr>
            </w:pPr>
            <w:r w:rsidRPr="005C7825">
              <w:rPr>
                <w:rFonts w:ascii="Myriad Pro" w:hAnsi="Myriad Pro" w:cs="Arial"/>
                <w:b/>
                <w:bCs/>
                <w:color w:val="6D80B4"/>
                <w:sz w:val="24"/>
                <w:szCs w:val="24"/>
                <w:lang w:eastAsia="en-GB"/>
              </w:rPr>
              <w:t>£'000</w:t>
            </w:r>
          </w:p>
        </w:tc>
        <w:tc>
          <w:tcPr>
            <w:tcW w:w="284" w:type="dxa"/>
            <w:tcBorders>
              <w:top w:val="nil"/>
              <w:left w:val="single" w:sz="4" w:space="0" w:color="6D80B4"/>
              <w:bottom w:val="nil"/>
              <w:right w:val="single" w:sz="4" w:space="0" w:color="6D80B4"/>
            </w:tcBorders>
            <w:shd w:val="clear" w:color="000000" w:fill="FFFFFF"/>
            <w:noWrap/>
            <w:vAlign w:val="bottom"/>
            <w:hideMark/>
          </w:tcPr>
          <w:p w:rsidR="005C7825" w:rsidRPr="005C7825" w:rsidRDefault="005C7825" w:rsidP="00016E3C">
            <w:pPr>
              <w:spacing w:line="240" w:lineRule="auto"/>
              <w:jc w:val="right"/>
              <w:rPr>
                <w:rFonts w:ascii="Myriad Pro" w:hAnsi="Myriad Pro" w:cs="Arial"/>
                <w:b/>
                <w:bCs/>
                <w:color w:val="6D80B4"/>
                <w:sz w:val="24"/>
                <w:szCs w:val="24"/>
                <w:lang w:eastAsia="en-GB"/>
              </w:rPr>
            </w:pPr>
            <w:r w:rsidRPr="005C7825">
              <w:rPr>
                <w:rFonts w:ascii="Myriad Pro" w:hAnsi="Myriad Pro" w:cs="Arial"/>
                <w:b/>
                <w:bCs/>
                <w:color w:val="6D80B4"/>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5C7825" w:rsidRPr="005C7825" w:rsidRDefault="005C7825" w:rsidP="00016E3C">
            <w:pPr>
              <w:spacing w:line="240" w:lineRule="auto"/>
              <w:jc w:val="right"/>
              <w:rPr>
                <w:rFonts w:ascii="Myriad Pro" w:hAnsi="Myriad Pro" w:cs="Arial"/>
                <w:b/>
                <w:bCs/>
                <w:color w:val="6D80B4"/>
                <w:sz w:val="24"/>
                <w:szCs w:val="24"/>
                <w:lang w:eastAsia="en-GB"/>
              </w:rPr>
            </w:pPr>
            <w:r w:rsidRPr="005C7825">
              <w:rPr>
                <w:rFonts w:ascii="Myriad Pro" w:hAnsi="Myriad Pro" w:cs="Arial"/>
                <w:b/>
                <w:bCs/>
                <w:color w:val="6D80B4"/>
                <w:sz w:val="24"/>
                <w:szCs w:val="24"/>
                <w:lang w:eastAsia="en-GB"/>
              </w:rPr>
              <w:t>£'000</w:t>
            </w:r>
          </w:p>
        </w:tc>
      </w:tr>
      <w:tr w:rsidR="005C7825" w:rsidRPr="00802F57" w:rsidTr="00016E3C">
        <w:trPr>
          <w:trHeight w:val="255"/>
        </w:trPr>
        <w:tc>
          <w:tcPr>
            <w:tcW w:w="4962" w:type="dxa"/>
            <w:tcBorders>
              <w:top w:val="nil"/>
              <w:left w:val="nil"/>
              <w:bottom w:val="nil"/>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84" w:type="dxa"/>
            <w:tcBorders>
              <w:top w:val="nil"/>
              <w:left w:val="single" w:sz="4" w:space="0" w:color="6D80B4"/>
              <w:bottom w:val="nil"/>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843" w:type="dxa"/>
            <w:tcBorders>
              <w:top w:val="nil"/>
              <w:left w:val="single" w:sz="4" w:space="0" w:color="6D80B4"/>
              <w:bottom w:val="nil"/>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5C7825" w:rsidRPr="00802F57" w:rsidTr="00016E3C">
        <w:trPr>
          <w:trHeight w:val="255"/>
        </w:trPr>
        <w:tc>
          <w:tcPr>
            <w:tcW w:w="4962" w:type="dxa"/>
            <w:tcBorders>
              <w:top w:val="nil"/>
              <w:left w:val="nil"/>
              <w:bottom w:val="nil"/>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sz w:val="24"/>
                <w:szCs w:val="24"/>
                <w:lang w:eastAsia="en-GB"/>
              </w:rPr>
            </w:pPr>
            <w:r w:rsidRPr="00802F57">
              <w:rPr>
                <w:rFonts w:ascii="Myriad Pro" w:hAnsi="Myriad Pro" w:cs="Arial"/>
                <w:sz w:val="24"/>
                <w:szCs w:val="24"/>
                <w:lang w:eastAsia="en-GB"/>
              </w:rPr>
              <w:t>Freehold land and buildings</w:t>
            </w:r>
          </w:p>
        </w:tc>
        <w:tc>
          <w:tcPr>
            <w:tcW w:w="1843" w:type="dxa"/>
            <w:tcBorders>
              <w:top w:val="nil"/>
              <w:left w:val="single" w:sz="4" w:space="0" w:color="6D80B4"/>
              <w:right w:val="single" w:sz="4" w:space="0" w:color="6D80B4"/>
            </w:tcBorders>
            <w:shd w:val="clear" w:color="000000" w:fill="FFFFFF"/>
            <w:noWrap/>
            <w:vAlign w:val="bottom"/>
            <w:hideMark/>
          </w:tcPr>
          <w:p w:rsidR="005C7825" w:rsidRPr="00802F57" w:rsidRDefault="005C7825" w:rsidP="00A75174">
            <w:pPr>
              <w:spacing w:line="240" w:lineRule="auto"/>
              <w:jc w:val="right"/>
              <w:rPr>
                <w:rFonts w:ascii="Myriad Pro" w:hAnsi="Myriad Pro" w:cs="Arial"/>
                <w:sz w:val="24"/>
                <w:szCs w:val="24"/>
                <w:lang w:eastAsia="en-GB"/>
              </w:rPr>
            </w:pPr>
            <w:r>
              <w:rPr>
                <w:rFonts w:ascii="Myriad Pro" w:hAnsi="Myriad Pro" w:cs="Arial"/>
                <w:sz w:val="24"/>
                <w:szCs w:val="24"/>
                <w:lang w:eastAsia="en-GB"/>
              </w:rPr>
              <w:t>132,54</w:t>
            </w:r>
            <w:r w:rsidR="00A75174">
              <w:rPr>
                <w:rFonts w:ascii="Myriad Pro" w:hAnsi="Myriad Pro" w:cs="Arial"/>
                <w:sz w:val="24"/>
                <w:szCs w:val="24"/>
                <w:lang w:eastAsia="en-GB"/>
              </w:rPr>
              <w:t>0</w:t>
            </w:r>
          </w:p>
        </w:tc>
        <w:tc>
          <w:tcPr>
            <w:tcW w:w="284" w:type="dxa"/>
            <w:tcBorders>
              <w:top w:val="nil"/>
              <w:left w:val="single" w:sz="4" w:space="0" w:color="6D80B4"/>
              <w:bottom w:val="nil"/>
              <w:right w:val="single" w:sz="4" w:space="0" w:color="6D80B4"/>
            </w:tcBorders>
            <w:shd w:val="clear" w:color="000000" w:fill="FFFFFF"/>
            <w:noWrap/>
            <w:vAlign w:val="bottom"/>
            <w:hideMark/>
          </w:tcPr>
          <w:p w:rsidR="005C7825" w:rsidRPr="00802F57" w:rsidRDefault="005C7825" w:rsidP="00016E3C">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right w:val="single" w:sz="4" w:space="0" w:color="6D80B4"/>
            </w:tcBorders>
            <w:shd w:val="clear" w:color="000000" w:fill="FFFFFF"/>
            <w:noWrap/>
            <w:vAlign w:val="bottom"/>
            <w:hideMark/>
          </w:tcPr>
          <w:p w:rsidR="005C7825" w:rsidRPr="00802F57" w:rsidRDefault="005C7825" w:rsidP="00016E3C">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125,704</w:t>
            </w:r>
          </w:p>
        </w:tc>
      </w:tr>
      <w:tr w:rsidR="005C7825" w:rsidRPr="00802F57" w:rsidTr="00016E3C">
        <w:trPr>
          <w:trHeight w:val="255"/>
        </w:trPr>
        <w:tc>
          <w:tcPr>
            <w:tcW w:w="4962" w:type="dxa"/>
            <w:tcBorders>
              <w:top w:val="nil"/>
              <w:left w:val="nil"/>
              <w:bottom w:val="nil"/>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sz w:val="24"/>
                <w:szCs w:val="24"/>
                <w:lang w:eastAsia="en-GB"/>
              </w:rPr>
            </w:pPr>
            <w:r w:rsidRPr="00802F57">
              <w:rPr>
                <w:rFonts w:ascii="Myriad Pro" w:hAnsi="Myriad Pro" w:cs="Arial"/>
                <w:sz w:val="24"/>
                <w:szCs w:val="24"/>
                <w:lang w:eastAsia="en-GB"/>
              </w:rPr>
              <w:t>Long leasehold land and buildings</w:t>
            </w:r>
          </w:p>
        </w:tc>
        <w:tc>
          <w:tcPr>
            <w:tcW w:w="1843" w:type="dxa"/>
            <w:tcBorders>
              <w:top w:val="nil"/>
              <w:left w:val="single" w:sz="4" w:space="0" w:color="6D80B4"/>
              <w:bottom w:val="single" w:sz="4" w:space="0" w:color="6D80B4"/>
              <w:right w:val="single" w:sz="4" w:space="0" w:color="6D80B4"/>
            </w:tcBorders>
            <w:shd w:val="clear" w:color="000000" w:fill="FFFFFF"/>
            <w:noWrap/>
            <w:vAlign w:val="bottom"/>
            <w:hideMark/>
          </w:tcPr>
          <w:p w:rsidR="005C7825" w:rsidRPr="00802F57" w:rsidRDefault="005C7825" w:rsidP="00016E3C">
            <w:pPr>
              <w:spacing w:line="240" w:lineRule="auto"/>
              <w:jc w:val="right"/>
              <w:rPr>
                <w:rFonts w:ascii="Myriad Pro" w:hAnsi="Myriad Pro" w:cs="Arial"/>
                <w:sz w:val="24"/>
                <w:szCs w:val="24"/>
                <w:lang w:eastAsia="en-GB"/>
              </w:rPr>
            </w:pPr>
            <w:r>
              <w:rPr>
                <w:rFonts w:ascii="Myriad Pro" w:hAnsi="Myriad Pro" w:cs="Arial"/>
                <w:sz w:val="24"/>
                <w:szCs w:val="24"/>
                <w:lang w:eastAsia="en-GB"/>
              </w:rPr>
              <w:t>361</w:t>
            </w:r>
          </w:p>
        </w:tc>
        <w:tc>
          <w:tcPr>
            <w:tcW w:w="284" w:type="dxa"/>
            <w:tcBorders>
              <w:top w:val="nil"/>
              <w:left w:val="single" w:sz="4" w:space="0" w:color="6D80B4"/>
              <w:bottom w:val="nil"/>
              <w:right w:val="single" w:sz="4" w:space="0" w:color="6D80B4"/>
            </w:tcBorders>
            <w:shd w:val="clear" w:color="000000" w:fill="FFFFFF"/>
            <w:noWrap/>
            <w:vAlign w:val="bottom"/>
            <w:hideMark/>
          </w:tcPr>
          <w:p w:rsidR="005C7825" w:rsidRPr="00802F57" w:rsidRDefault="005C7825" w:rsidP="00016E3C">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nil"/>
              <w:left w:val="single" w:sz="4" w:space="0" w:color="6D80B4"/>
              <w:bottom w:val="single" w:sz="4" w:space="0" w:color="6D80B4"/>
              <w:right w:val="single" w:sz="4" w:space="0" w:color="6D80B4"/>
            </w:tcBorders>
            <w:shd w:val="clear" w:color="000000" w:fill="FFFFFF"/>
            <w:noWrap/>
            <w:vAlign w:val="bottom"/>
            <w:hideMark/>
          </w:tcPr>
          <w:p w:rsidR="005C7825" w:rsidRPr="00802F57" w:rsidRDefault="005C7825" w:rsidP="00016E3C">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361</w:t>
            </w:r>
          </w:p>
        </w:tc>
      </w:tr>
      <w:tr w:rsidR="005C7825" w:rsidRPr="00802F57" w:rsidTr="00016E3C">
        <w:trPr>
          <w:trHeight w:val="270"/>
        </w:trPr>
        <w:tc>
          <w:tcPr>
            <w:tcW w:w="4962" w:type="dxa"/>
            <w:tcBorders>
              <w:top w:val="nil"/>
              <w:left w:val="nil"/>
              <w:bottom w:val="single" w:sz="4" w:space="0" w:color="6D80B4"/>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Total</w:t>
            </w:r>
          </w:p>
        </w:tc>
        <w:tc>
          <w:tcPr>
            <w:tcW w:w="1843" w:type="dxa"/>
            <w:tcBorders>
              <w:top w:val="single" w:sz="4" w:space="0" w:color="6D80B4"/>
              <w:left w:val="single" w:sz="4" w:space="0" w:color="6D80B4"/>
              <w:bottom w:val="double" w:sz="6" w:space="0" w:color="6D80B4"/>
              <w:right w:val="single" w:sz="4" w:space="0" w:color="6D80B4"/>
            </w:tcBorders>
            <w:shd w:val="clear" w:color="000000" w:fill="FFFFFF"/>
            <w:noWrap/>
            <w:vAlign w:val="bottom"/>
            <w:hideMark/>
          </w:tcPr>
          <w:p w:rsidR="005C7825" w:rsidRPr="00802F57" w:rsidRDefault="005C7825" w:rsidP="000E16F3">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132,90</w:t>
            </w:r>
            <w:r w:rsidR="000E16F3">
              <w:rPr>
                <w:rFonts w:ascii="Myriad Pro" w:hAnsi="Myriad Pro" w:cs="Arial"/>
                <w:b/>
                <w:bCs/>
                <w:sz w:val="24"/>
                <w:szCs w:val="24"/>
                <w:lang w:eastAsia="en-GB"/>
              </w:rPr>
              <w:t>1</w:t>
            </w:r>
          </w:p>
        </w:tc>
        <w:tc>
          <w:tcPr>
            <w:tcW w:w="284" w:type="dxa"/>
            <w:tcBorders>
              <w:top w:val="nil"/>
              <w:left w:val="single" w:sz="4" w:space="0" w:color="6D80B4"/>
              <w:bottom w:val="double" w:sz="6" w:space="0" w:color="6D80B4"/>
              <w:right w:val="single" w:sz="4" w:space="0" w:color="6D80B4"/>
            </w:tcBorders>
            <w:shd w:val="clear" w:color="000000" w:fill="FFFFFF"/>
            <w:noWrap/>
            <w:vAlign w:val="bottom"/>
            <w:hideMark/>
          </w:tcPr>
          <w:p w:rsidR="005C7825" w:rsidRPr="00802F57" w:rsidRDefault="005C7825" w:rsidP="00016E3C">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843" w:type="dxa"/>
            <w:tcBorders>
              <w:top w:val="single" w:sz="4" w:space="0" w:color="6D80B4"/>
              <w:left w:val="single" w:sz="4" w:space="0" w:color="6D80B4"/>
              <w:bottom w:val="double" w:sz="6" w:space="0" w:color="6D80B4"/>
              <w:right w:val="single" w:sz="4" w:space="0" w:color="6D80B4"/>
            </w:tcBorders>
            <w:shd w:val="clear" w:color="000000" w:fill="FFFFFF"/>
            <w:noWrap/>
            <w:vAlign w:val="bottom"/>
            <w:hideMark/>
          </w:tcPr>
          <w:p w:rsidR="005C7825" w:rsidRPr="00802F57" w:rsidRDefault="005C7825" w:rsidP="00016E3C">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126,065</w:t>
            </w:r>
          </w:p>
        </w:tc>
      </w:tr>
    </w:tbl>
    <w:p w:rsidR="005C7825" w:rsidRDefault="005C7825" w:rsidP="00967EF8">
      <w:pPr>
        <w:rPr>
          <w:rFonts w:ascii="Myriad Pro" w:hAnsi="Myriad Pro" w:cs="Arial"/>
          <w:b/>
          <w:bCs/>
          <w:sz w:val="24"/>
          <w:szCs w:val="24"/>
          <w:lang w:eastAsia="en-GB"/>
        </w:rPr>
      </w:pPr>
    </w:p>
    <w:p w:rsidR="005C7825" w:rsidRDefault="005C7825" w:rsidP="00967EF8">
      <w:pPr>
        <w:jc w:val="both"/>
        <w:rPr>
          <w:rFonts w:ascii="Myriad Pro" w:hAnsi="Myriad Pro"/>
          <w:sz w:val="24"/>
          <w:szCs w:val="24"/>
        </w:rPr>
      </w:pPr>
    </w:p>
    <w:p w:rsidR="00967EF8" w:rsidRPr="00802F57" w:rsidRDefault="00967EF8" w:rsidP="00967EF8">
      <w:pPr>
        <w:jc w:val="both"/>
        <w:rPr>
          <w:rFonts w:ascii="Myriad Pro" w:hAnsi="Myriad Pro"/>
          <w:sz w:val="24"/>
          <w:szCs w:val="24"/>
        </w:rPr>
      </w:pPr>
      <w:r w:rsidRPr="00802F57">
        <w:rPr>
          <w:rFonts w:ascii="Myriad Pro" w:hAnsi="Myriad Pro"/>
          <w:sz w:val="24"/>
          <w:szCs w:val="24"/>
        </w:rPr>
        <w:t xml:space="preserve">Social Housing Grant (SHG) received in advance or outstanding has been adjusted in the debtors/creditors to reflect the grant based on the expenditure incurred. </w:t>
      </w:r>
    </w:p>
    <w:p w:rsidR="00967EF8" w:rsidRPr="00802F57" w:rsidRDefault="00967EF8" w:rsidP="00967EF8">
      <w:pPr>
        <w:jc w:val="both"/>
        <w:rPr>
          <w:rFonts w:ascii="Myriad Pro" w:hAnsi="Myriad Pro"/>
          <w:sz w:val="24"/>
          <w:szCs w:val="24"/>
        </w:rPr>
      </w:pPr>
      <w:r w:rsidRPr="00802F57">
        <w:rPr>
          <w:rFonts w:ascii="Myriad Pro" w:hAnsi="Myriad Pro"/>
          <w:sz w:val="24"/>
          <w:szCs w:val="24"/>
        </w:rPr>
        <w:t xml:space="preserve">SHG is repayable under certain circumstances primarily following the sale of a property but will normally be restricted to the net proceeds of sale. </w:t>
      </w:r>
    </w:p>
    <w:p w:rsidR="00270333" w:rsidRPr="00F43BF7" w:rsidRDefault="00270333" w:rsidP="00270333">
      <w:pPr>
        <w:jc w:val="both"/>
        <w:rPr>
          <w:rFonts w:ascii="Myriad Pro" w:hAnsi="Myriad Pro"/>
          <w:color w:val="FF0000"/>
          <w:sz w:val="24"/>
          <w:szCs w:val="24"/>
        </w:rPr>
      </w:pPr>
    </w:p>
    <w:p w:rsidR="00270333" w:rsidRPr="00F43BF7" w:rsidRDefault="00270333" w:rsidP="00270333">
      <w:pPr>
        <w:jc w:val="both"/>
        <w:rPr>
          <w:color w:val="FF0000"/>
          <w:sz w:val="24"/>
          <w:szCs w:val="24"/>
        </w:rPr>
      </w:pPr>
    </w:p>
    <w:p w:rsidR="00270333" w:rsidRPr="00F43BF7" w:rsidRDefault="00270333" w:rsidP="00270333">
      <w:pPr>
        <w:rPr>
          <w:rFonts w:ascii="Myriad Pro" w:hAnsi="Myriad Pro"/>
          <w:b/>
          <w:color w:val="FF0000"/>
          <w:sz w:val="24"/>
          <w:szCs w:val="24"/>
        </w:rPr>
      </w:pPr>
    </w:p>
    <w:p w:rsidR="00270333" w:rsidRPr="00F43BF7" w:rsidRDefault="00270333" w:rsidP="00270333">
      <w:pPr>
        <w:rPr>
          <w:rFonts w:ascii="Myriad Pro" w:hAnsi="Myriad Pro"/>
          <w:b/>
          <w:color w:val="FF0000"/>
          <w:sz w:val="24"/>
          <w:szCs w:val="24"/>
        </w:rPr>
      </w:pPr>
    </w:p>
    <w:p w:rsidR="00270333" w:rsidRPr="00F43BF7" w:rsidRDefault="00270333" w:rsidP="00270333">
      <w:pPr>
        <w:rPr>
          <w:rFonts w:ascii="Myriad Pro" w:hAnsi="Myriad Pro"/>
          <w:b/>
          <w:color w:val="FF0000"/>
          <w:sz w:val="24"/>
          <w:szCs w:val="24"/>
        </w:rPr>
      </w:pPr>
    </w:p>
    <w:p w:rsidR="00044F8A" w:rsidRPr="00F43BF7" w:rsidRDefault="00044F8A" w:rsidP="00532993">
      <w:pPr>
        <w:jc w:val="both"/>
        <w:rPr>
          <w:rFonts w:ascii="Myriad Pro" w:hAnsi="Myriad Pro"/>
          <w:b/>
          <w:color w:val="FF0000"/>
          <w:sz w:val="24"/>
          <w:szCs w:val="24"/>
        </w:rPr>
        <w:sectPr w:rsidR="00044F8A" w:rsidRPr="00F43BF7" w:rsidSect="00CE4BCE">
          <w:type w:val="nextColumn"/>
          <w:pgSz w:w="11906" w:h="16838" w:code="9"/>
          <w:pgMar w:top="1134" w:right="1134" w:bottom="1134" w:left="1134" w:header="709" w:footer="311" w:gutter="567"/>
          <w:cols w:space="708"/>
          <w:docGrid w:linePitch="360"/>
        </w:sectPr>
      </w:pPr>
    </w:p>
    <w:p w:rsidR="006C2291" w:rsidRPr="00802F57" w:rsidRDefault="006C2291" w:rsidP="006C2291">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D40B0E" w:rsidRPr="00802F57" w:rsidRDefault="00D40B0E" w:rsidP="00532993">
      <w:pPr>
        <w:jc w:val="both"/>
        <w:rPr>
          <w:rFonts w:ascii="Myriad Pro" w:hAnsi="Myriad Pro"/>
          <w:b/>
          <w:sz w:val="24"/>
          <w:szCs w:val="24"/>
        </w:rPr>
      </w:pPr>
    </w:p>
    <w:p w:rsidR="007A5F52" w:rsidRPr="00802F57" w:rsidRDefault="00967EF8" w:rsidP="00532993">
      <w:pPr>
        <w:jc w:val="both"/>
        <w:rPr>
          <w:rFonts w:ascii="Myriad Pro" w:hAnsi="Myriad Pro"/>
          <w:b/>
          <w:sz w:val="24"/>
          <w:szCs w:val="24"/>
        </w:rPr>
      </w:pPr>
      <w:r w:rsidRPr="00802F57">
        <w:rPr>
          <w:rFonts w:ascii="Myriad Pro" w:hAnsi="Myriad Pro" w:cs="Arial"/>
          <w:b/>
          <w:bCs/>
          <w:sz w:val="24"/>
          <w:lang w:eastAsia="en-GB"/>
        </w:rPr>
        <w:t>12</w:t>
      </w:r>
      <w:r w:rsidR="007A5F52" w:rsidRPr="00802F57">
        <w:rPr>
          <w:rFonts w:ascii="Myriad Pro" w:hAnsi="Myriad Pro" w:cs="Arial"/>
          <w:b/>
          <w:bCs/>
          <w:sz w:val="24"/>
          <w:lang w:eastAsia="en-GB"/>
        </w:rPr>
        <w:t>b. Other Fixed Assets</w:t>
      </w:r>
    </w:p>
    <w:p w:rsidR="007A5F52" w:rsidRPr="00802F57" w:rsidRDefault="007A5F52" w:rsidP="00532993">
      <w:pPr>
        <w:jc w:val="both"/>
        <w:rPr>
          <w:rFonts w:ascii="Myriad Pro" w:hAnsi="Myriad Pro"/>
          <w:b/>
          <w:sz w:val="24"/>
          <w:szCs w:val="24"/>
        </w:rPr>
      </w:pPr>
    </w:p>
    <w:tbl>
      <w:tblPr>
        <w:tblW w:w="14792" w:type="dxa"/>
        <w:tblInd w:w="108" w:type="dxa"/>
        <w:tblLook w:val="04A0" w:firstRow="1" w:lastRow="0" w:firstColumn="1" w:lastColumn="0" w:noHBand="0" w:noVBand="1"/>
      </w:tblPr>
      <w:tblGrid>
        <w:gridCol w:w="3402"/>
        <w:gridCol w:w="1014"/>
        <w:gridCol w:w="263"/>
        <w:gridCol w:w="1033"/>
        <w:gridCol w:w="263"/>
        <w:gridCol w:w="1351"/>
        <w:gridCol w:w="263"/>
        <w:gridCol w:w="1544"/>
        <w:gridCol w:w="263"/>
        <w:gridCol w:w="1101"/>
        <w:gridCol w:w="263"/>
        <w:gridCol w:w="1006"/>
        <w:gridCol w:w="263"/>
        <w:gridCol w:w="849"/>
        <w:gridCol w:w="263"/>
        <w:gridCol w:w="1662"/>
      </w:tblGrid>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9465" w:type="dxa"/>
            <w:gridSpan w:val="13"/>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As at</w:t>
            </w:r>
          </w:p>
        </w:tc>
        <w:tc>
          <w:tcPr>
            <w:tcW w:w="263"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662"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As at</w:t>
            </w:r>
          </w:p>
        </w:tc>
      </w:tr>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9465" w:type="dxa"/>
            <w:gridSpan w:val="13"/>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460F86" w:rsidRDefault="00984731" w:rsidP="00802F57">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31 March 201</w:t>
            </w:r>
            <w:r w:rsidR="00802F57" w:rsidRPr="00460F86">
              <w:rPr>
                <w:rFonts w:ascii="Myriad Pro" w:hAnsi="Myriad Pro" w:cs="Arial"/>
                <w:b/>
                <w:bCs/>
                <w:color w:val="FFFFFF" w:themeColor="background1"/>
                <w:sz w:val="22"/>
                <w:szCs w:val="22"/>
                <w:lang w:eastAsia="en-GB"/>
              </w:rPr>
              <w:t>5</w:t>
            </w:r>
          </w:p>
        </w:tc>
        <w:tc>
          <w:tcPr>
            <w:tcW w:w="263"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662" w:type="dxa"/>
            <w:tcBorders>
              <w:top w:val="nil"/>
              <w:left w:val="nil"/>
              <w:bottom w:val="nil"/>
              <w:right w:val="nil"/>
            </w:tcBorders>
            <w:shd w:val="clear" w:color="auto" w:fill="6D80B4"/>
            <w:noWrap/>
            <w:vAlign w:val="bottom"/>
            <w:hideMark/>
          </w:tcPr>
          <w:p w:rsidR="00967EF8" w:rsidRPr="00460F86" w:rsidRDefault="00967EF8" w:rsidP="00802F57">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31 March 20</w:t>
            </w:r>
            <w:r w:rsidR="00984731" w:rsidRPr="00460F86">
              <w:rPr>
                <w:rFonts w:ascii="Myriad Pro" w:hAnsi="Myriad Pro" w:cs="Arial"/>
                <w:b/>
                <w:bCs/>
                <w:color w:val="FFFFFF" w:themeColor="background1"/>
                <w:sz w:val="22"/>
                <w:szCs w:val="22"/>
                <w:lang w:eastAsia="en-GB"/>
              </w:rPr>
              <w:t>1</w:t>
            </w:r>
            <w:r w:rsidR="00802F57" w:rsidRPr="00460F86">
              <w:rPr>
                <w:rFonts w:ascii="Myriad Pro" w:hAnsi="Myriad Pro" w:cs="Arial"/>
                <w:b/>
                <w:bCs/>
                <w:color w:val="FFFFFF" w:themeColor="background1"/>
                <w:sz w:val="22"/>
                <w:szCs w:val="22"/>
                <w:lang w:eastAsia="en-GB"/>
              </w:rPr>
              <w:t>4</w:t>
            </w:r>
          </w:p>
        </w:tc>
      </w:tr>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14"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3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35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544"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Computer</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10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06"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838"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662"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p>
        </w:tc>
      </w:tr>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Group:</w:t>
            </w:r>
          </w:p>
        </w:tc>
        <w:tc>
          <w:tcPr>
            <w:tcW w:w="1014"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3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35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Furniture &amp;</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544"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Equipment &amp;</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10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Software</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06"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Offices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838"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Total</w:t>
            </w:r>
          </w:p>
        </w:tc>
        <w:tc>
          <w:tcPr>
            <w:tcW w:w="263"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662"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Total</w:t>
            </w:r>
          </w:p>
        </w:tc>
      </w:tr>
      <w:tr w:rsidR="00460F86" w:rsidRPr="00460F86" w:rsidTr="00DC455E">
        <w:trPr>
          <w:trHeight w:val="255"/>
        </w:trPr>
        <w:tc>
          <w:tcPr>
            <w:tcW w:w="3402" w:type="dxa"/>
            <w:tcBorders>
              <w:top w:val="nil"/>
              <w:left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14"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Depots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3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Vehicles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35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Equipment</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544"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Telephones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10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06"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&amp; Land</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838" w:type="dxa"/>
            <w:tcBorders>
              <w:top w:val="nil"/>
              <w:left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662" w:type="dxa"/>
            <w:tcBorders>
              <w:top w:val="nil"/>
              <w:left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r>
      <w:tr w:rsidR="00DC455E" w:rsidRPr="00460F86"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967EF8" w:rsidRPr="00460F86" w:rsidRDefault="00967EF8" w:rsidP="00967EF8">
            <w:pPr>
              <w:spacing w:line="240" w:lineRule="auto"/>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014" w:type="dxa"/>
            <w:tcBorders>
              <w:top w:val="nil"/>
              <w:left w:val="single" w:sz="4" w:space="0" w:color="6D80B4"/>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03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351"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544"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 </w:t>
            </w:r>
          </w:p>
        </w:tc>
        <w:tc>
          <w:tcPr>
            <w:tcW w:w="1101"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006"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838" w:type="dxa"/>
            <w:tcBorders>
              <w:top w:val="nil"/>
              <w:left w:val="nil"/>
              <w:bottom w:val="nil"/>
              <w:right w:val="single" w:sz="4" w:space="0" w:color="6D80B4"/>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single" w:sz="4" w:space="0" w:color="6D80B4"/>
              <w:bottom w:val="nil"/>
              <w:right w:val="nil"/>
            </w:tcBorders>
            <w:shd w:val="clear" w:color="000000" w:fill="FFFFFF"/>
            <w:noWrap/>
            <w:vAlign w:val="bottom"/>
            <w:hideMark/>
          </w:tcPr>
          <w:p w:rsidR="00967EF8" w:rsidRPr="00460F86" w:rsidRDefault="00967EF8" w:rsidP="00967EF8">
            <w:pPr>
              <w:spacing w:line="240" w:lineRule="auto"/>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COST</w:t>
            </w:r>
          </w:p>
        </w:tc>
        <w:tc>
          <w:tcPr>
            <w:tcW w:w="1014" w:type="dxa"/>
            <w:tcBorders>
              <w:top w:val="nil"/>
              <w:left w:val="single" w:sz="4" w:space="0" w:color="6D80B4"/>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03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351"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544"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101"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006"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838" w:type="dxa"/>
            <w:tcBorders>
              <w:top w:val="nil"/>
              <w:left w:val="nil"/>
              <w:bottom w:val="nil"/>
              <w:right w:val="single" w:sz="4" w:space="0" w:color="6D80B4"/>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single" w:sz="4" w:space="0" w:color="6D80B4"/>
              <w:bottom w:val="nil"/>
              <w:right w:val="nil"/>
            </w:tcBorders>
            <w:shd w:val="clear" w:color="000000" w:fill="FFFFFF"/>
            <w:noWrap/>
            <w:vAlign w:val="bottom"/>
            <w:hideMark/>
          </w:tcPr>
          <w:p w:rsidR="00967EF8" w:rsidRPr="00802F57" w:rsidRDefault="00967EF8"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At 1 April</w:t>
            </w:r>
          </w:p>
        </w:tc>
        <w:tc>
          <w:tcPr>
            <w:tcW w:w="1014" w:type="dxa"/>
            <w:tcBorders>
              <w:top w:val="nil"/>
              <w:left w:val="single" w:sz="4" w:space="0" w:color="6D80B4"/>
              <w:bottom w:val="nil"/>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403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588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1,214</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2,116</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518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2,418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bottom w:val="nil"/>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7,257</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6,825</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Additions</w:t>
            </w:r>
          </w:p>
        </w:tc>
        <w:tc>
          <w:tcPr>
            <w:tcW w:w="1014" w:type="dxa"/>
            <w:tcBorders>
              <w:top w:val="nil"/>
              <w:left w:val="single" w:sz="4" w:space="0" w:color="6D80B4"/>
              <w:bottom w:val="nil"/>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327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77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nil"/>
              <w:right w:val="nil"/>
            </w:tcBorders>
            <w:shd w:val="clear" w:color="000000" w:fill="FFFFFF"/>
            <w:noWrap/>
            <w:vAlign w:val="bottom"/>
          </w:tcPr>
          <w:p w:rsidR="00802F57" w:rsidRPr="00802F57" w:rsidRDefault="00550583" w:rsidP="00D90F85">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420</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457</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Disposals</w:t>
            </w:r>
          </w:p>
        </w:tc>
        <w:tc>
          <w:tcPr>
            <w:tcW w:w="1014" w:type="dxa"/>
            <w:tcBorders>
              <w:top w:val="nil"/>
              <w:left w:val="single" w:sz="4" w:space="0" w:color="6D80B4"/>
              <w:bottom w:val="single" w:sz="4" w:space="0" w:color="6D80B4"/>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(403)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bottom w:val="single" w:sz="4" w:space="0" w:color="6D80B4"/>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(414)</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(25)</w:t>
            </w:r>
          </w:p>
        </w:tc>
      </w:tr>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At 31 March</w:t>
            </w:r>
          </w:p>
        </w:tc>
        <w:tc>
          <w:tcPr>
            <w:tcW w:w="1014" w:type="dxa"/>
            <w:tcBorders>
              <w:top w:val="single" w:sz="4" w:space="0" w:color="6D80B4"/>
              <w:left w:val="single" w:sz="4" w:space="0" w:color="6D80B4"/>
              <w:bottom w:val="double" w:sz="6" w:space="0" w:color="6D80B4"/>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577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1,541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D90F85">
            <w:pPr>
              <w:spacing w:line="240" w:lineRule="auto"/>
              <w:jc w:val="right"/>
              <w:rPr>
                <w:rFonts w:ascii="Myriad Pro" w:hAnsi="Myriad Pro" w:cs="Arial"/>
                <w:sz w:val="22"/>
                <w:szCs w:val="22"/>
                <w:lang w:eastAsia="en-GB"/>
              </w:rPr>
            </w:pPr>
            <w:r>
              <w:rPr>
                <w:rFonts w:ascii="Myriad Pro" w:hAnsi="Myriad Pro" w:cs="Arial"/>
                <w:sz w:val="22"/>
                <w:szCs w:val="22"/>
                <w:lang w:eastAsia="en-GB"/>
              </w:rPr>
              <w:t>2,193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D90F85">
            <w:pPr>
              <w:spacing w:line="240" w:lineRule="auto"/>
              <w:jc w:val="right"/>
              <w:rPr>
                <w:rFonts w:ascii="Myriad Pro" w:hAnsi="Myriad Pro" w:cs="Arial"/>
                <w:sz w:val="22"/>
                <w:szCs w:val="22"/>
                <w:lang w:eastAsia="en-GB"/>
              </w:rPr>
            </w:pPr>
            <w:r>
              <w:rPr>
                <w:rFonts w:ascii="Myriad Pro" w:hAnsi="Myriad Pro" w:cs="Arial"/>
                <w:sz w:val="22"/>
                <w:szCs w:val="22"/>
                <w:lang w:eastAsia="en-GB"/>
              </w:rPr>
              <w:t>529</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2,423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single" w:sz="4" w:space="0" w:color="6D80B4"/>
              <w:left w:val="nil"/>
              <w:bottom w:val="double" w:sz="6" w:space="0" w:color="6D80B4"/>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7,263</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single" w:sz="4" w:space="0" w:color="6D80B4"/>
              <w:left w:val="nil"/>
              <w:bottom w:val="double" w:sz="6"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7,257</w:t>
            </w:r>
          </w:p>
        </w:tc>
      </w:tr>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014" w:type="dxa"/>
            <w:tcBorders>
              <w:top w:val="double" w:sz="6" w:space="0" w:color="6D80B4"/>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double" w:sz="6" w:space="0" w:color="6D80B4"/>
              <w:left w:val="nil"/>
              <w:bottom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double" w:sz="6"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Accumulated Depreciation &amp; Impairment</w:t>
            </w:r>
          </w:p>
        </w:tc>
        <w:tc>
          <w:tcPr>
            <w:tcW w:w="1014"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nil"/>
              <w:left w:val="nil"/>
              <w:bottom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Depreciation at 1 April</w:t>
            </w:r>
          </w:p>
        </w:tc>
        <w:tc>
          <w:tcPr>
            <w:tcW w:w="1014" w:type="dxa"/>
            <w:tcBorders>
              <w:top w:val="nil"/>
              <w:left w:val="single" w:sz="4" w:space="0" w:color="6D80B4"/>
              <w:bottom w:val="nil"/>
              <w:right w:val="nil"/>
            </w:tcBorders>
            <w:shd w:val="clear" w:color="000000" w:fill="FFFFFF"/>
            <w:noWrap/>
            <w:vAlign w:val="bottom"/>
          </w:tcPr>
          <w:p w:rsidR="00802F57" w:rsidRPr="00802F57" w:rsidRDefault="00025CAF"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(152)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nil"/>
              <w:right w:val="nil"/>
            </w:tcBorders>
            <w:shd w:val="clear" w:color="000000" w:fill="FFFFFF"/>
            <w:noWrap/>
            <w:vAlign w:val="bottom"/>
          </w:tcPr>
          <w:p w:rsidR="00550583" w:rsidRPr="00802F57" w:rsidRDefault="00550583" w:rsidP="00550583">
            <w:pPr>
              <w:spacing w:line="240" w:lineRule="auto"/>
              <w:jc w:val="right"/>
              <w:rPr>
                <w:rFonts w:ascii="Myriad Pro" w:hAnsi="Myriad Pro" w:cs="Arial"/>
                <w:sz w:val="22"/>
                <w:szCs w:val="22"/>
                <w:lang w:eastAsia="en-GB"/>
              </w:rPr>
            </w:pPr>
            <w:r>
              <w:rPr>
                <w:rFonts w:ascii="Myriad Pro" w:hAnsi="Myriad Pro" w:cs="Arial"/>
                <w:sz w:val="22"/>
                <w:szCs w:val="22"/>
                <w:lang w:eastAsia="en-GB"/>
              </w:rPr>
              <w:t>(432)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nil"/>
              <w:right w:val="nil"/>
            </w:tcBorders>
            <w:shd w:val="clear" w:color="000000" w:fill="FFFFFF"/>
            <w:noWrap/>
            <w:vAlign w:val="bottom"/>
          </w:tcPr>
          <w:p w:rsidR="00802F57" w:rsidRPr="00802F57" w:rsidRDefault="00550583"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(963)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(2,028)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(316)</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(602)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bottom w:val="nil"/>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(4,493)</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(4,036)</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Depreciation charge for year</w:t>
            </w:r>
          </w:p>
        </w:tc>
        <w:tc>
          <w:tcPr>
            <w:tcW w:w="1014" w:type="dxa"/>
            <w:tcBorders>
              <w:top w:val="nil"/>
              <w:left w:val="single" w:sz="4" w:space="0" w:color="6D80B4"/>
              <w:bottom w:val="nil"/>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(97)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(161)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nil"/>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(82)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nil"/>
              <w:right w:val="nil"/>
            </w:tcBorders>
            <w:shd w:val="clear" w:color="000000" w:fill="FFFFFF"/>
            <w:noWrap/>
            <w:vAlign w:val="bottom"/>
          </w:tcPr>
          <w:p w:rsidR="00802F57" w:rsidRPr="00802F57" w:rsidRDefault="00550583"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(63)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nil"/>
              <w:right w:val="nil"/>
            </w:tcBorders>
            <w:shd w:val="clear" w:color="000000" w:fill="FFFFFF"/>
            <w:noWrap/>
            <w:vAlign w:val="bottom"/>
          </w:tcPr>
          <w:p w:rsidR="00802F57" w:rsidRPr="00802F57" w:rsidRDefault="00550583" w:rsidP="00775B6F">
            <w:pPr>
              <w:spacing w:line="240" w:lineRule="auto"/>
              <w:jc w:val="right"/>
              <w:rPr>
                <w:rFonts w:ascii="Myriad Pro" w:hAnsi="Myriad Pro" w:cs="Arial"/>
                <w:sz w:val="22"/>
                <w:szCs w:val="22"/>
                <w:lang w:eastAsia="en-GB"/>
              </w:rPr>
            </w:pPr>
            <w:r>
              <w:rPr>
                <w:rFonts w:ascii="Myriad Pro" w:hAnsi="Myriad Pro" w:cs="Arial"/>
                <w:sz w:val="22"/>
                <w:szCs w:val="22"/>
                <w:lang w:eastAsia="en-GB"/>
              </w:rPr>
              <w:t>(42)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right w:val="single" w:sz="4" w:space="0" w:color="6D80B4"/>
            </w:tcBorders>
            <w:shd w:val="clear" w:color="000000" w:fill="FFFFFF"/>
            <w:noWrap/>
            <w:vAlign w:val="bottom"/>
          </w:tcPr>
          <w:p w:rsidR="00802F57" w:rsidRPr="00802F57" w:rsidRDefault="00550583" w:rsidP="00775B6F">
            <w:pPr>
              <w:spacing w:line="240" w:lineRule="auto"/>
              <w:jc w:val="right"/>
              <w:rPr>
                <w:rFonts w:ascii="Myriad Pro" w:hAnsi="Myriad Pro" w:cs="Arial"/>
                <w:sz w:val="22"/>
                <w:szCs w:val="22"/>
                <w:lang w:eastAsia="en-GB"/>
              </w:rPr>
            </w:pPr>
            <w:r>
              <w:rPr>
                <w:rFonts w:ascii="Myriad Pro" w:hAnsi="Myriad Pro" w:cs="Arial"/>
                <w:sz w:val="22"/>
                <w:szCs w:val="22"/>
                <w:lang w:eastAsia="en-GB"/>
              </w:rPr>
              <w:t>(445)</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(476)</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Eliminated in respect of Disposals</w:t>
            </w:r>
          </w:p>
        </w:tc>
        <w:tc>
          <w:tcPr>
            <w:tcW w:w="1014" w:type="dxa"/>
            <w:tcBorders>
              <w:top w:val="nil"/>
              <w:left w:val="single" w:sz="4" w:space="0" w:color="6D80B4"/>
              <w:bottom w:val="single" w:sz="4" w:space="0" w:color="6D80B4"/>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single" w:sz="4"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bottom w:val="single" w:sz="4" w:space="0" w:color="6D80B4"/>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163</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19</w:t>
            </w:r>
          </w:p>
        </w:tc>
      </w:tr>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At 31 March</w:t>
            </w:r>
          </w:p>
        </w:tc>
        <w:tc>
          <w:tcPr>
            <w:tcW w:w="1014" w:type="dxa"/>
            <w:tcBorders>
              <w:top w:val="single" w:sz="4" w:space="0" w:color="6D80B4"/>
              <w:left w:val="single" w:sz="4" w:space="0" w:color="6D80B4"/>
              <w:bottom w:val="double" w:sz="6" w:space="0" w:color="6D80B4"/>
              <w:right w:val="nil"/>
            </w:tcBorders>
            <w:shd w:val="clear" w:color="000000" w:fill="FFFFFF"/>
            <w:noWrap/>
            <w:vAlign w:val="bottom"/>
          </w:tcPr>
          <w:p w:rsidR="00802F57" w:rsidRPr="00802F57" w:rsidRDefault="00025CAF"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(518)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(1,124)</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(2,110)</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(379)</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single" w:sz="4"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(644)</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single" w:sz="4" w:space="0" w:color="6D80B4"/>
              <w:left w:val="nil"/>
              <w:bottom w:val="double" w:sz="6" w:space="0" w:color="6D80B4"/>
              <w:right w:val="single" w:sz="4" w:space="0" w:color="6D80B4"/>
            </w:tcBorders>
            <w:shd w:val="clear" w:color="000000" w:fill="FFFFFF"/>
            <w:noWrap/>
            <w:vAlign w:val="bottom"/>
          </w:tcPr>
          <w:p w:rsidR="00802F57" w:rsidRPr="00802F57" w:rsidRDefault="00550583" w:rsidP="00775B6F">
            <w:pPr>
              <w:spacing w:line="240" w:lineRule="auto"/>
              <w:jc w:val="right"/>
              <w:rPr>
                <w:rFonts w:ascii="Myriad Pro" w:hAnsi="Myriad Pro" w:cs="Arial"/>
                <w:sz w:val="22"/>
                <w:szCs w:val="22"/>
                <w:lang w:eastAsia="en-GB"/>
              </w:rPr>
            </w:pPr>
            <w:r>
              <w:rPr>
                <w:rFonts w:ascii="Myriad Pro" w:hAnsi="Myriad Pro" w:cs="Arial"/>
                <w:sz w:val="22"/>
                <w:szCs w:val="22"/>
                <w:lang w:eastAsia="en-GB"/>
              </w:rPr>
              <w:t>(4,775)</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single" w:sz="4" w:space="0" w:color="6D80B4"/>
              <w:left w:val="nil"/>
              <w:bottom w:val="double" w:sz="6"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(4,493)</w:t>
            </w:r>
          </w:p>
        </w:tc>
      </w:tr>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014" w:type="dxa"/>
            <w:tcBorders>
              <w:top w:val="double" w:sz="6" w:space="0" w:color="6D80B4"/>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double" w:sz="6" w:space="0" w:color="6D80B4"/>
              <w:left w:val="nil"/>
              <w:bottom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double" w:sz="6"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Net book value</w:t>
            </w:r>
          </w:p>
        </w:tc>
        <w:tc>
          <w:tcPr>
            <w:tcW w:w="1014" w:type="dxa"/>
            <w:tcBorders>
              <w:top w:val="nil"/>
              <w:left w:val="sing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033"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351"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544"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006"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838" w:type="dxa"/>
            <w:tcBorders>
              <w:top w:val="nil"/>
              <w:left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70"/>
        </w:trPr>
        <w:tc>
          <w:tcPr>
            <w:tcW w:w="3402" w:type="dxa"/>
            <w:tcBorders>
              <w:top w:val="nil"/>
              <w:left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At 31 March</w:t>
            </w:r>
          </w:p>
        </w:tc>
        <w:tc>
          <w:tcPr>
            <w:tcW w:w="1014" w:type="dxa"/>
            <w:tcBorders>
              <w:top w:val="nil"/>
              <w:left w:val="single" w:sz="4" w:space="0" w:color="6D80B4"/>
              <w:bottom w:val="double" w:sz="6" w:space="0" w:color="6D80B4"/>
              <w:right w:val="nil"/>
            </w:tcBorders>
            <w:shd w:val="clear" w:color="000000" w:fill="FFFFFF"/>
            <w:noWrap/>
            <w:vAlign w:val="bottom"/>
          </w:tcPr>
          <w:p w:rsidR="00802F57" w:rsidRPr="00802F57" w:rsidRDefault="00025CAF"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nil"/>
              <w:left w:val="nil"/>
              <w:bottom w:val="double" w:sz="6" w:space="0" w:color="6D80B4"/>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59</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nil"/>
              <w:left w:val="nil"/>
              <w:bottom w:val="double" w:sz="6" w:space="0" w:color="6D80B4"/>
              <w:right w:val="nil"/>
            </w:tcBorders>
            <w:shd w:val="clear" w:color="000000" w:fill="FFFFFF"/>
            <w:noWrap/>
            <w:vAlign w:val="bottom"/>
          </w:tcPr>
          <w:p w:rsidR="00802F57" w:rsidRPr="00802F57" w:rsidRDefault="00550583"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417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nil"/>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83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double" w:sz="6" w:space="0" w:color="6D80B4"/>
              <w:right w:val="nil"/>
            </w:tcBorders>
            <w:shd w:val="clear" w:color="000000" w:fill="FFFFFF"/>
            <w:noWrap/>
            <w:vAlign w:val="bottom"/>
          </w:tcPr>
          <w:p w:rsidR="00802F57" w:rsidRPr="00802F57" w:rsidRDefault="00550583" w:rsidP="000E2DD2">
            <w:pPr>
              <w:spacing w:line="240" w:lineRule="auto"/>
              <w:jc w:val="right"/>
              <w:rPr>
                <w:rFonts w:ascii="Myriad Pro" w:hAnsi="Myriad Pro" w:cs="Arial"/>
                <w:sz w:val="22"/>
                <w:szCs w:val="22"/>
                <w:lang w:eastAsia="en-GB"/>
              </w:rPr>
            </w:pPr>
            <w:r>
              <w:rPr>
                <w:rFonts w:ascii="Myriad Pro" w:hAnsi="Myriad Pro" w:cs="Arial"/>
                <w:sz w:val="22"/>
                <w:szCs w:val="22"/>
                <w:lang w:eastAsia="en-GB"/>
              </w:rPr>
              <w:t>150</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nil"/>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1,779</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nil"/>
              <w:left w:val="nil"/>
              <w:bottom w:val="double" w:sz="6" w:space="0" w:color="6D80B4"/>
              <w:right w:val="single" w:sz="4" w:space="0" w:color="6D80B4"/>
            </w:tcBorders>
            <w:shd w:val="clear" w:color="000000" w:fill="FFFFFF"/>
            <w:noWrap/>
            <w:vAlign w:val="bottom"/>
          </w:tcPr>
          <w:p w:rsidR="00802F57" w:rsidRPr="00802F57" w:rsidRDefault="00550583" w:rsidP="00775B6F">
            <w:pPr>
              <w:spacing w:line="240" w:lineRule="auto"/>
              <w:jc w:val="right"/>
              <w:rPr>
                <w:rFonts w:ascii="Myriad Pro" w:hAnsi="Myriad Pro" w:cs="Arial"/>
                <w:sz w:val="22"/>
                <w:szCs w:val="22"/>
                <w:lang w:eastAsia="en-GB"/>
              </w:rPr>
            </w:pPr>
            <w:r>
              <w:rPr>
                <w:rFonts w:ascii="Myriad Pro" w:hAnsi="Myriad Pro" w:cs="Arial"/>
                <w:sz w:val="22"/>
                <w:szCs w:val="22"/>
                <w:lang w:eastAsia="en-GB"/>
              </w:rPr>
              <w:t>2,488</w:t>
            </w:r>
          </w:p>
        </w:tc>
        <w:tc>
          <w:tcPr>
            <w:tcW w:w="263" w:type="dxa"/>
            <w:tcBorders>
              <w:top w:val="nil"/>
              <w:left w:val="single" w:sz="4" w:space="0" w:color="6D80B4"/>
              <w:bottom w:val="nil"/>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nil"/>
              <w:left w:val="nil"/>
              <w:bottom w:val="double" w:sz="6"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2,764</w:t>
            </w:r>
          </w:p>
        </w:tc>
      </w:tr>
      <w:tr w:rsidR="00802F57" w:rsidRPr="00802F57" w:rsidTr="00DC455E">
        <w:trPr>
          <w:trHeight w:val="285"/>
        </w:trPr>
        <w:tc>
          <w:tcPr>
            <w:tcW w:w="3402"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At 1 April</w:t>
            </w:r>
          </w:p>
        </w:tc>
        <w:tc>
          <w:tcPr>
            <w:tcW w:w="1014" w:type="dxa"/>
            <w:tcBorders>
              <w:top w:val="double" w:sz="6" w:space="0" w:color="6D80B4"/>
              <w:left w:val="single" w:sz="4" w:space="0" w:color="6D80B4"/>
              <w:bottom w:val="double" w:sz="6" w:space="0" w:color="6D80B4"/>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251</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33" w:type="dxa"/>
            <w:tcBorders>
              <w:top w:val="double" w:sz="6" w:space="0" w:color="6D80B4"/>
              <w:left w:val="nil"/>
              <w:bottom w:val="double" w:sz="6" w:space="0" w:color="6D80B4"/>
              <w:right w:val="nil"/>
            </w:tcBorders>
            <w:shd w:val="clear" w:color="000000" w:fill="FFFFFF"/>
            <w:noWrap/>
            <w:vAlign w:val="bottom"/>
          </w:tcPr>
          <w:p w:rsidR="00802F57" w:rsidRPr="00802F57" w:rsidRDefault="00025CA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156</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51" w:type="dxa"/>
            <w:tcBorders>
              <w:top w:val="double" w:sz="6"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251</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44" w:type="dxa"/>
            <w:tcBorders>
              <w:top w:val="double" w:sz="6"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88</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double" w:sz="6" w:space="0" w:color="6D80B4"/>
              <w:left w:val="nil"/>
              <w:bottom w:val="double" w:sz="6" w:space="0" w:color="6D80B4"/>
              <w:right w:val="nil"/>
            </w:tcBorders>
            <w:shd w:val="clear" w:color="000000" w:fill="FFFFFF"/>
            <w:noWrap/>
            <w:vAlign w:val="bottom"/>
          </w:tcPr>
          <w:p w:rsidR="00802F57" w:rsidRPr="00802F57" w:rsidRDefault="00550583" w:rsidP="009538BF">
            <w:pPr>
              <w:spacing w:line="240" w:lineRule="auto"/>
              <w:jc w:val="right"/>
              <w:rPr>
                <w:rFonts w:ascii="Myriad Pro" w:hAnsi="Myriad Pro" w:cs="Arial"/>
                <w:sz w:val="22"/>
                <w:szCs w:val="22"/>
                <w:lang w:eastAsia="en-GB"/>
              </w:rPr>
            </w:pPr>
            <w:r>
              <w:rPr>
                <w:rFonts w:ascii="Myriad Pro" w:hAnsi="Myriad Pro" w:cs="Arial"/>
                <w:sz w:val="22"/>
                <w:szCs w:val="22"/>
                <w:lang w:eastAsia="en-GB"/>
              </w:rPr>
              <w:t>202</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06" w:type="dxa"/>
            <w:tcBorders>
              <w:top w:val="double" w:sz="6" w:space="0" w:color="6D80B4"/>
              <w:left w:val="nil"/>
              <w:bottom w:val="double" w:sz="6" w:space="0" w:color="6D80B4"/>
              <w:right w:val="nil"/>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1,816</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double" w:sz="6" w:space="0" w:color="6D80B4"/>
              <w:left w:val="nil"/>
              <w:bottom w:val="double" w:sz="6" w:space="0" w:color="6D80B4"/>
              <w:right w:val="single" w:sz="4" w:space="0" w:color="6D80B4"/>
            </w:tcBorders>
            <w:shd w:val="clear" w:color="000000" w:fill="FFFFFF"/>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2,764</w:t>
            </w:r>
          </w:p>
        </w:tc>
        <w:tc>
          <w:tcPr>
            <w:tcW w:w="263" w:type="dxa"/>
            <w:tcBorders>
              <w:top w:val="nil"/>
              <w:left w:val="single" w:sz="4" w:space="0" w:color="6D80B4"/>
              <w:bottom w:val="double" w:sz="6" w:space="0" w:color="6D80B4"/>
              <w:right w:val="nil"/>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1662" w:type="dxa"/>
            <w:tcBorders>
              <w:top w:val="double" w:sz="6" w:space="0" w:color="6D80B4"/>
              <w:left w:val="nil"/>
              <w:bottom w:val="double" w:sz="6"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2,789</w:t>
            </w:r>
          </w:p>
        </w:tc>
      </w:tr>
    </w:tbl>
    <w:p w:rsidR="00D40B0E" w:rsidRPr="00802F57" w:rsidRDefault="00D40B0E" w:rsidP="00532993">
      <w:pPr>
        <w:jc w:val="both"/>
        <w:rPr>
          <w:rFonts w:ascii="Myriad Pro" w:hAnsi="Myriad Pro"/>
          <w:b/>
          <w:sz w:val="24"/>
          <w:szCs w:val="24"/>
        </w:rPr>
      </w:pPr>
    </w:p>
    <w:p w:rsidR="00D40B0E" w:rsidRPr="00802F57" w:rsidRDefault="00D40B0E" w:rsidP="00532993">
      <w:pPr>
        <w:jc w:val="both"/>
        <w:rPr>
          <w:rFonts w:ascii="Myriad Pro" w:hAnsi="Myriad Pro"/>
          <w:b/>
          <w:sz w:val="24"/>
          <w:szCs w:val="24"/>
        </w:rPr>
      </w:pPr>
      <w:r w:rsidRPr="00802F57">
        <w:rPr>
          <w:rFonts w:ascii="Myriad Pro" w:hAnsi="Myriad Pro"/>
          <w:b/>
          <w:sz w:val="24"/>
          <w:szCs w:val="24"/>
        </w:rPr>
        <w:t xml:space="preserve"> </w:t>
      </w:r>
    </w:p>
    <w:p w:rsidR="00D40B0E" w:rsidRPr="00F43BF7" w:rsidRDefault="00D40B0E" w:rsidP="00532993">
      <w:pPr>
        <w:jc w:val="both"/>
        <w:rPr>
          <w:rFonts w:ascii="Myriad Pro" w:hAnsi="Myriad Pro"/>
          <w:b/>
          <w:color w:val="FF0000"/>
          <w:sz w:val="24"/>
          <w:szCs w:val="24"/>
        </w:rPr>
      </w:pPr>
    </w:p>
    <w:p w:rsidR="00D40B0E" w:rsidRPr="00F43BF7" w:rsidRDefault="00D40B0E" w:rsidP="00532993">
      <w:pPr>
        <w:jc w:val="both"/>
        <w:rPr>
          <w:rFonts w:ascii="Myriad Pro" w:hAnsi="Myriad Pro"/>
          <w:b/>
          <w:color w:val="FF0000"/>
          <w:sz w:val="24"/>
          <w:szCs w:val="24"/>
        </w:rPr>
      </w:pPr>
      <w:r w:rsidRPr="00F43BF7">
        <w:rPr>
          <w:rFonts w:ascii="Myriad Pro" w:hAnsi="Myriad Pro"/>
          <w:b/>
          <w:color w:val="FF0000"/>
          <w:sz w:val="24"/>
          <w:szCs w:val="24"/>
        </w:rPr>
        <w:br w:type="page"/>
      </w:r>
    </w:p>
    <w:p w:rsidR="00D73FF7" w:rsidRPr="00802F57" w:rsidRDefault="00D73FF7" w:rsidP="00D73FF7">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D40B0E" w:rsidRPr="00802F57" w:rsidRDefault="00D40B0E" w:rsidP="00532993">
      <w:pPr>
        <w:jc w:val="both"/>
        <w:rPr>
          <w:rFonts w:ascii="Myriad Pro" w:hAnsi="Myriad Pro"/>
          <w:b/>
          <w:sz w:val="24"/>
          <w:szCs w:val="24"/>
        </w:rPr>
      </w:pPr>
    </w:p>
    <w:p w:rsidR="00F21B8F" w:rsidRPr="00802F57" w:rsidRDefault="00967EF8" w:rsidP="00532993">
      <w:pPr>
        <w:jc w:val="both"/>
        <w:rPr>
          <w:rFonts w:ascii="Myriad Pro" w:hAnsi="Myriad Pro"/>
          <w:b/>
          <w:sz w:val="24"/>
          <w:szCs w:val="24"/>
        </w:rPr>
      </w:pPr>
      <w:r w:rsidRPr="00802F57">
        <w:rPr>
          <w:rFonts w:ascii="Myriad Pro" w:hAnsi="Myriad Pro" w:cs="Arial"/>
          <w:b/>
          <w:bCs/>
          <w:sz w:val="24"/>
          <w:lang w:eastAsia="en-GB"/>
        </w:rPr>
        <w:t>12</w:t>
      </w:r>
      <w:r w:rsidR="00F21B8F" w:rsidRPr="00802F57">
        <w:rPr>
          <w:rFonts w:ascii="Myriad Pro" w:hAnsi="Myriad Pro" w:cs="Arial"/>
          <w:b/>
          <w:bCs/>
          <w:sz w:val="24"/>
          <w:lang w:eastAsia="en-GB"/>
        </w:rPr>
        <w:t>b. Other Fixed Assets (continued)</w:t>
      </w:r>
    </w:p>
    <w:p w:rsidR="00F21B8F" w:rsidRPr="00460F86" w:rsidRDefault="00F21B8F" w:rsidP="00532993">
      <w:pPr>
        <w:jc w:val="both"/>
        <w:rPr>
          <w:rFonts w:ascii="Myriad Pro" w:hAnsi="Myriad Pro"/>
          <w:b/>
          <w:color w:val="FFFFFF" w:themeColor="background1"/>
          <w:sz w:val="24"/>
          <w:szCs w:val="24"/>
        </w:rPr>
      </w:pPr>
    </w:p>
    <w:tbl>
      <w:tblPr>
        <w:tblW w:w="14796" w:type="dxa"/>
        <w:tblInd w:w="108" w:type="dxa"/>
        <w:tblLook w:val="04A0" w:firstRow="1" w:lastRow="0" w:firstColumn="1" w:lastColumn="0" w:noHBand="0" w:noVBand="1"/>
      </w:tblPr>
      <w:tblGrid>
        <w:gridCol w:w="3402"/>
        <w:gridCol w:w="975"/>
        <w:gridCol w:w="263"/>
        <w:gridCol w:w="1052"/>
        <w:gridCol w:w="263"/>
        <w:gridCol w:w="1391"/>
        <w:gridCol w:w="263"/>
        <w:gridCol w:w="1589"/>
        <w:gridCol w:w="263"/>
        <w:gridCol w:w="1101"/>
        <w:gridCol w:w="284"/>
        <w:gridCol w:w="920"/>
        <w:gridCol w:w="263"/>
        <w:gridCol w:w="838"/>
        <w:gridCol w:w="236"/>
        <w:gridCol w:w="1693"/>
      </w:tblGrid>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9465" w:type="dxa"/>
            <w:gridSpan w:val="13"/>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As at</w:t>
            </w:r>
          </w:p>
        </w:tc>
        <w:tc>
          <w:tcPr>
            <w:tcW w:w="236" w:type="dxa"/>
            <w:tcBorders>
              <w:top w:val="nil"/>
              <w:left w:val="single" w:sz="4" w:space="0" w:color="FFFFFF" w:themeColor="background1"/>
              <w:bottom w:val="nil"/>
              <w:right w:val="nil"/>
            </w:tcBorders>
            <w:shd w:val="clear" w:color="auto" w:fill="6D80B4"/>
            <w:noWrap/>
            <w:vAlign w:val="bottom"/>
          </w:tcPr>
          <w:p w:rsidR="00967EF8" w:rsidRPr="00460F86" w:rsidRDefault="00967EF8" w:rsidP="00967EF8">
            <w:pPr>
              <w:spacing w:line="240" w:lineRule="auto"/>
              <w:rPr>
                <w:rFonts w:ascii="Myriad Pro" w:hAnsi="Myriad Pro" w:cs="Arial"/>
                <w:b/>
                <w:bCs/>
                <w:color w:val="FFFFFF" w:themeColor="background1"/>
                <w:sz w:val="22"/>
                <w:szCs w:val="22"/>
                <w:lang w:eastAsia="en-GB"/>
              </w:rPr>
            </w:pPr>
          </w:p>
        </w:tc>
        <w:tc>
          <w:tcPr>
            <w:tcW w:w="169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As at</w:t>
            </w:r>
          </w:p>
        </w:tc>
      </w:tr>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9465" w:type="dxa"/>
            <w:gridSpan w:val="13"/>
            <w:tcBorders>
              <w:top w:val="nil"/>
              <w:left w:val="single" w:sz="4" w:space="0" w:color="FFFFFF" w:themeColor="background1"/>
              <w:bottom w:val="nil"/>
              <w:right w:val="single" w:sz="4" w:space="0" w:color="FFFFFF" w:themeColor="background1"/>
            </w:tcBorders>
            <w:shd w:val="clear" w:color="auto" w:fill="6D80B4"/>
            <w:noWrap/>
            <w:vAlign w:val="bottom"/>
            <w:hideMark/>
          </w:tcPr>
          <w:p w:rsidR="00967EF8" w:rsidRPr="00460F86" w:rsidRDefault="00375839" w:rsidP="00802F57">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31 March 201</w:t>
            </w:r>
            <w:r w:rsidR="00802F57" w:rsidRPr="00460F86">
              <w:rPr>
                <w:rFonts w:ascii="Myriad Pro" w:hAnsi="Myriad Pro" w:cs="Arial"/>
                <w:b/>
                <w:bCs/>
                <w:color w:val="FFFFFF" w:themeColor="background1"/>
                <w:sz w:val="22"/>
                <w:szCs w:val="22"/>
                <w:lang w:eastAsia="en-GB"/>
              </w:rPr>
              <w:t>5</w:t>
            </w:r>
          </w:p>
        </w:tc>
        <w:tc>
          <w:tcPr>
            <w:tcW w:w="236" w:type="dxa"/>
            <w:tcBorders>
              <w:top w:val="nil"/>
              <w:left w:val="single" w:sz="4" w:space="0" w:color="FFFFFF" w:themeColor="background1"/>
              <w:bottom w:val="nil"/>
              <w:right w:val="nil"/>
            </w:tcBorders>
            <w:shd w:val="clear" w:color="auto" w:fill="6D80B4"/>
            <w:noWrap/>
            <w:vAlign w:val="bottom"/>
          </w:tcPr>
          <w:p w:rsidR="00967EF8" w:rsidRPr="00460F86" w:rsidRDefault="00967EF8" w:rsidP="00967EF8">
            <w:pPr>
              <w:spacing w:line="240" w:lineRule="auto"/>
              <w:rPr>
                <w:rFonts w:ascii="Myriad Pro" w:hAnsi="Myriad Pro" w:cs="Arial"/>
                <w:b/>
                <w:bCs/>
                <w:color w:val="FFFFFF" w:themeColor="background1"/>
                <w:sz w:val="22"/>
                <w:szCs w:val="22"/>
                <w:lang w:eastAsia="en-GB"/>
              </w:rPr>
            </w:pPr>
          </w:p>
        </w:tc>
        <w:tc>
          <w:tcPr>
            <w:tcW w:w="1693" w:type="dxa"/>
            <w:tcBorders>
              <w:top w:val="nil"/>
              <w:left w:val="nil"/>
              <w:bottom w:val="nil"/>
              <w:right w:val="nil"/>
            </w:tcBorders>
            <w:shd w:val="clear" w:color="auto" w:fill="6D80B4"/>
            <w:noWrap/>
            <w:vAlign w:val="bottom"/>
            <w:hideMark/>
          </w:tcPr>
          <w:p w:rsidR="00967EF8" w:rsidRPr="00460F86" w:rsidRDefault="00375839" w:rsidP="00802F57">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31 March 201</w:t>
            </w:r>
            <w:r w:rsidR="00802F57" w:rsidRPr="00460F86">
              <w:rPr>
                <w:rFonts w:ascii="Myriad Pro" w:hAnsi="Myriad Pro" w:cs="Arial"/>
                <w:b/>
                <w:bCs/>
                <w:color w:val="FFFFFF" w:themeColor="background1"/>
                <w:sz w:val="22"/>
                <w:szCs w:val="22"/>
                <w:lang w:eastAsia="en-GB"/>
              </w:rPr>
              <w:t>4</w:t>
            </w:r>
          </w:p>
        </w:tc>
      </w:tr>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975"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52"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39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589"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Computer</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10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84" w:type="dxa"/>
            <w:tcBorders>
              <w:top w:val="nil"/>
              <w:left w:val="nil"/>
              <w:bottom w:val="nil"/>
              <w:right w:val="nil"/>
            </w:tcBorders>
            <w:shd w:val="clear" w:color="auto" w:fill="6D80B4"/>
            <w:noWrap/>
            <w:vAlign w:val="bottom"/>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p>
        </w:tc>
        <w:tc>
          <w:tcPr>
            <w:tcW w:w="920"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838"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36" w:type="dxa"/>
            <w:tcBorders>
              <w:top w:val="nil"/>
              <w:left w:val="single" w:sz="4" w:space="0" w:color="FFFFFF" w:themeColor="background1"/>
              <w:bottom w:val="nil"/>
              <w:right w:val="nil"/>
            </w:tcBorders>
            <w:shd w:val="clear" w:color="auto" w:fill="6D80B4"/>
            <w:noWrap/>
            <w:vAlign w:val="bottom"/>
          </w:tcPr>
          <w:p w:rsidR="00967EF8" w:rsidRPr="00460F86" w:rsidRDefault="00967EF8" w:rsidP="00967EF8">
            <w:pPr>
              <w:spacing w:line="240" w:lineRule="auto"/>
              <w:rPr>
                <w:rFonts w:ascii="Myriad Pro" w:hAnsi="Myriad Pro" w:cs="Arial"/>
                <w:color w:val="FFFFFF" w:themeColor="background1"/>
                <w:sz w:val="22"/>
                <w:szCs w:val="22"/>
                <w:lang w:eastAsia="en-GB"/>
              </w:rPr>
            </w:pPr>
          </w:p>
        </w:tc>
        <w:tc>
          <w:tcPr>
            <w:tcW w:w="169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p>
        </w:tc>
      </w:tr>
      <w:tr w:rsidR="00460F86" w:rsidRPr="00460F86" w:rsidTr="00DC455E">
        <w:trPr>
          <w:trHeight w:val="255"/>
        </w:trPr>
        <w:tc>
          <w:tcPr>
            <w:tcW w:w="3402"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Parent:</w:t>
            </w:r>
          </w:p>
        </w:tc>
        <w:tc>
          <w:tcPr>
            <w:tcW w:w="975"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52"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39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Furniture &amp;</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589"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Equipment &amp;</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10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Software</w:t>
            </w:r>
          </w:p>
        </w:tc>
        <w:tc>
          <w:tcPr>
            <w:tcW w:w="284" w:type="dxa"/>
            <w:tcBorders>
              <w:top w:val="nil"/>
              <w:left w:val="nil"/>
              <w:bottom w:val="nil"/>
              <w:right w:val="nil"/>
            </w:tcBorders>
            <w:shd w:val="clear" w:color="auto" w:fill="6D80B4"/>
            <w:noWrap/>
            <w:vAlign w:val="bottom"/>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p>
        </w:tc>
        <w:tc>
          <w:tcPr>
            <w:tcW w:w="920"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Offices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838" w:type="dxa"/>
            <w:tcBorders>
              <w:top w:val="nil"/>
              <w:left w:val="nil"/>
              <w:bottom w:val="nil"/>
              <w:right w:val="single" w:sz="4" w:space="0" w:color="FFFFFF" w:themeColor="background1"/>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Total</w:t>
            </w:r>
          </w:p>
        </w:tc>
        <w:tc>
          <w:tcPr>
            <w:tcW w:w="236" w:type="dxa"/>
            <w:tcBorders>
              <w:top w:val="nil"/>
              <w:left w:val="single" w:sz="4" w:space="0" w:color="FFFFFF" w:themeColor="background1"/>
              <w:bottom w:val="nil"/>
              <w:right w:val="nil"/>
            </w:tcBorders>
            <w:shd w:val="clear" w:color="auto" w:fill="6D80B4"/>
            <w:noWrap/>
            <w:vAlign w:val="bottom"/>
          </w:tcPr>
          <w:p w:rsidR="00967EF8" w:rsidRPr="00460F86" w:rsidRDefault="00967EF8" w:rsidP="00967EF8">
            <w:pPr>
              <w:spacing w:line="240" w:lineRule="auto"/>
              <w:rPr>
                <w:rFonts w:ascii="Myriad Pro" w:hAnsi="Myriad Pro" w:cs="Arial"/>
                <w:color w:val="FFFFFF" w:themeColor="background1"/>
                <w:sz w:val="22"/>
                <w:szCs w:val="22"/>
                <w:lang w:eastAsia="en-GB"/>
              </w:rPr>
            </w:pPr>
          </w:p>
        </w:tc>
        <w:tc>
          <w:tcPr>
            <w:tcW w:w="169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Total</w:t>
            </w:r>
          </w:p>
        </w:tc>
      </w:tr>
      <w:tr w:rsidR="00460F86" w:rsidRPr="00460F86" w:rsidTr="00DC455E">
        <w:trPr>
          <w:trHeight w:val="255"/>
        </w:trPr>
        <w:tc>
          <w:tcPr>
            <w:tcW w:w="3402" w:type="dxa"/>
            <w:tcBorders>
              <w:top w:val="nil"/>
              <w:left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975" w:type="dxa"/>
            <w:tcBorders>
              <w:top w:val="nil"/>
              <w:left w:val="single" w:sz="4" w:space="0" w:color="FFFFFF" w:themeColor="background1"/>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Depots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052"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Vehicles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39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Equipment</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1589"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Telephones</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1101"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center"/>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c>
          <w:tcPr>
            <w:tcW w:w="284" w:type="dxa"/>
            <w:tcBorders>
              <w:top w:val="nil"/>
              <w:left w:val="nil"/>
              <w:bottom w:val="nil"/>
              <w:right w:val="nil"/>
            </w:tcBorders>
            <w:shd w:val="clear" w:color="auto" w:fill="6D80B4"/>
            <w:noWrap/>
            <w:vAlign w:val="bottom"/>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p>
        </w:tc>
        <w:tc>
          <w:tcPr>
            <w:tcW w:w="920"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&amp; Land</w:t>
            </w:r>
          </w:p>
        </w:tc>
        <w:tc>
          <w:tcPr>
            <w:tcW w:w="263" w:type="dxa"/>
            <w:tcBorders>
              <w:top w:val="nil"/>
              <w:left w:val="nil"/>
              <w:bottom w:val="nil"/>
              <w:right w:val="nil"/>
            </w:tcBorders>
            <w:shd w:val="clear" w:color="auto" w:fill="6D80B4"/>
            <w:noWrap/>
            <w:vAlign w:val="bottom"/>
            <w:hideMark/>
          </w:tcPr>
          <w:p w:rsidR="00967EF8" w:rsidRPr="00460F86" w:rsidRDefault="00967EF8" w:rsidP="00967EF8">
            <w:pPr>
              <w:spacing w:line="240" w:lineRule="auto"/>
              <w:jc w:val="right"/>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838" w:type="dxa"/>
            <w:tcBorders>
              <w:top w:val="nil"/>
              <w:left w:val="nil"/>
              <w:right w:val="single" w:sz="4" w:space="0" w:color="FFFFFF" w:themeColor="background1"/>
            </w:tcBorders>
            <w:shd w:val="clear" w:color="auto" w:fill="6D80B4"/>
            <w:noWrap/>
            <w:vAlign w:val="bottom"/>
            <w:hideMark/>
          </w:tcPr>
          <w:p w:rsidR="00967EF8" w:rsidRPr="00460F86" w:rsidRDefault="00967EF8" w:rsidP="00967EF8">
            <w:pPr>
              <w:spacing w:line="240" w:lineRule="auto"/>
              <w:rPr>
                <w:rFonts w:ascii="Myriad Pro" w:hAnsi="Myriad Pro" w:cs="Arial"/>
                <w:color w:val="FFFFFF" w:themeColor="background1"/>
                <w:sz w:val="22"/>
                <w:szCs w:val="22"/>
                <w:lang w:eastAsia="en-GB"/>
              </w:rPr>
            </w:pPr>
            <w:r w:rsidRPr="00460F86">
              <w:rPr>
                <w:rFonts w:ascii="Myriad Pro" w:hAnsi="Myriad Pro" w:cs="Arial"/>
                <w:color w:val="FFFFFF" w:themeColor="background1"/>
                <w:sz w:val="22"/>
                <w:szCs w:val="22"/>
                <w:lang w:eastAsia="en-GB"/>
              </w:rPr>
              <w:t> </w:t>
            </w:r>
          </w:p>
        </w:tc>
        <w:tc>
          <w:tcPr>
            <w:tcW w:w="236" w:type="dxa"/>
            <w:tcBorders>
              <w:top w:val="nil"/>
              <w:left w:val="single" w:sz="4" w:space="0" w:color="FFFFFF" w:themeColor="background1"/>
              <w:bottom w:val="nil"/>
              <w:right w:val="nil"/>
            </w:tcBorders>
            <w:shd w:val="clear" w:color="auto" w:fill="6D80B4"/>
            <w:noWrap/>
            <w:vAlign w:val="bottom"/>
          </w:tcPr>
          <w:p w:rsidR="00967EF8" w:rsidRPr="00460F86" w:rsidRDefault="00967EF8" w:rsidP="00967EF8">
            <w:pPr>
              <w:spacing w:line="240" w:lineRule="auto"/>
              <w:rPr>
                <w:rFonts w:ascii="Myriad Pro" w:hAnsi="Myriad Pro" w:cs="Arial"/>
                <w:color w:val="FFFFFF" w:themeColor="background1"/>
                <w:sz w:val="22"/>
                <w:szCs w:val="22"/>
                <w:lang w:eastAsia="en-GB"/>
              </w:rPr>
            </w:pPr>
          </w:p>
        </w:tc>
        <w:tc>
          <w:tcPr>
            <w:tcW w:w="1693" w:type="dxa"/>
            <w:tcBorders>
              <w:top w:val="nil"/>
              <w:left w:val="nil"/>
              <w:right w:val="nil"/>
            </w:tcBorders>
            <w:shd w:val="clear" w:color="auto" w:fill="6D80B4"/>
            <w:noWrap/>
            <w:vAlign w:val="bottom"/>
            <w:hideMark/>
          </w:tcPr>
          <w:p w:rsidR="00967EF8" w:rsidRPr="00460F86" w:rsidRDefault="00967EF8" w:rsidP="00967EF8">
            <w:pPr>
              <w:spacing w:line="240" w:lineRule="auto"/>
              <w:rPr>
                <w:rFonts w:ascii="Myriad Pro" w:hAnsi="Myriad Pro" w:cs="Arial"/>
                <w:b/>
                <w:bCs/>
                <w:color w:val="FFFFFF" w:themeColor="background1"/>
                <w:sz w:val="22"/>
                <w:szCs w:val="22"/>
                <w:lang w:eastAsia="en-GB"/>
              </w:rPr>
            </w:pPr>
            <w:r w:rsidRPr="00460F86">
              <w:rPr>
                <w:rFonts w:ascii="Myriad Pro" w:hAnsi="Myriad Pro" w:cs="Arial"/>
                <w:b/>
                <w:bCs/>
                <w:color w:val="FFFFFF" w:themeColor="background1"/>
                <w:sz w:val="22"/>
                <w:szCs w:val="22"/>
                <w:lang w:eastAsia="en-GB"/>
              </w:rPr>
              <w:t> </w:t>
            </w:r>
          </w:p>
        </w:tc>
      </w:tr>
      <w:tr w:rsidR="00DC455E" w:rsidRPr="00460F86"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967EF8" w:rsidRPr="00460F86" w:rsidRDefault="00967EF8" w:rsidP="00967EF8">
            <w:pPr>
              <w:spacing w:line="240" w:lineRule="auto"/>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975" w:type="dxa"/>
            <w:tcBorders>
              <w:top w:val="nil"/>
              <w:left w:val="single" w:sz="4" w:space="0" w:color="6D80B4"/>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052"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391"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1589"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 </w:t>
            </w:r>
          </w:p>
        </w:tc>
        <w:tc>
          <w:tcPr>
            <w:tcW w:w="1101"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84" w:type="dxa"/>
            <w:tcBorders>
              <w:top w:val="nil"/>
              <w:left w:val="nil"/>
              <w:bottom w:val="nil"/>
              <w:right w:val="nil"/>
            </w:tcBorders>
            <w:shd w:val="clear" w:color="000000" w:fill="FFFFFF"/>
            <w:noWrap/>
            <w:vAlign w:val="bottom"/>
          </w:tcPr>
          <w:p w:rsidR="00967EF8" w:rsidRPr="00460F86" w:rsidRDefault="00967EF8" w:rsidP="00967EF8">
            <w:pPr>
              <w:spacing w:line="240" w:lineRule="auto"/>
              <w:jc w:val="right"/>
              <w:rPr>
                <w:rFonts w:ascii="Myriad Pro" w:hAnsi="Myriad Pro" w:cs="Arial"/>
                <w:color w:val="6D80B4"/>
                <w:sz w:val="22"/>
                <w:szCs w:val="22"/>
                <w:lang w:eastAsia="en-GB"/>
              </w:rPr>
            </w:pPr>
          </w:p>
        </w:tc>
        <w:tc>
          <w:tcPr>
            <w:tcW w:w="920"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63" w:type="dxa"/>
            <w:tcBorders>
              <w:top w:val="nil"/>
              <w:left w:val="nil"/>
              <w:bottom w:val="nil"/>
              <w:right w:val="nil"/>
            </w:tcBorders>
            <w:shd w:val="clear" w:color="000000" w:fill="FFFFFF"/>
            <w:noWrap/>
            <w:vAlign w:val="bottom"/>
            <w:hideMark/>
          </w:tcPr>
          <w:p w:rsidR="00967EF8" w:rsidRPr="00460F86" w:rsidRDefault="00967EF8" w:rsidP="00967EF8">
            <w:pPr>
              <w:spacing w:line="240" w:lineRule="auto"/>
              <w:jc w:val="right"/>
              <w:rPr>
                <w:rFonts w:ascii="Myriad Pro" w:hAnsi="Myriad Pro" w:cs="Arial"/>
                <w:color w:val="6D80B4"/>
                <w:sz w:val="22"/>
                <w:szCs w:val="22"/>
                <w:lang w:eastAsia="en-GB"/>
              </w:rPr>
            </w:pPr>
            <w:r w:rsidRPr="00460F86">
              <w:rPr>
                <w:rFonts w:ascii="Myriad Pro" w:hAnsi="Myriad Pro" w:cs="Arial"/>
                <w:color w:val="6D80B4"/>
                <w:sz w:val="22"/>
                <w:szCs w:val="22"/>
                <w:lang w:eastAsia="en-GB"/>
              </w:rPr>
              <w:t> </w:t>
            </w:r>
          </w:p>
        </w:tc>
        <w:tc>
          <w:tcPr>
            <w:tcW w:w="838" w:type="dxa"/>
            <w:tcBorders>
              <w:top w:val="nil"/>
              <w:left w:val="nil"/>
              <w:bottom w:val="nil"/>
              <w:right w:val="single" w:sz="4" w:space="0" w:color="6D80B4"/>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c>
          <w:tcPr>
            <w:tcW w:w="236" w:type="dxa"/>
            <w:tcBorders>
              <w:top w:val="nil"/>
              <w:left w:val="single" w:sz="4" w:space="0" w:color="6D80B4"/>
              <w:bottom w:val="nil"/>
              <w:right w:val="nil"/>
            </w:tcBorders>
            <w:shd w:val="clear" w:color="000000" w:fill="FFFFFF"/>
            <w:noWrap/>
            <w:vAlign w:val="bottom"/>
          </w:tcPr>
          <w:p w:rsidR="00967EF8" w:rsidRPr="00460F86" w:rsidRDefault="00967EF8" w:rsidP="00967EF8">
            <w:pPr>
              <w:spacing w:line="240" w:lineRule="auto"/>
              <w:rPr>
                <w:rFonts w:ascii="Myriad Pro" w:hAnsi="Myriad Pro" w:cs="Arial"/>
                <w:color w:val="6D80B4"/>
                <w:sz w:val="22"/>
                <w:szCs w:val="22"/>
                <w:lang w:eastAsia="en-GB"/>
              </w:rPr>
            </w:pPr>
          </w:p>
        </w:tc>
        <w:tc>
          <w:tcPr>
            <w:tcW w:w="1693" w:type="dxa"/>
            <w:tcBorders>
              <w:top w:val="nil"/>
              <w:left w:val="nil"/>
              <w:bottom w:val="nil"/>
              <w:right w:val="single" w:sz="4" w:space="0" w:color="6D80B4"/>
            </w:tcBorders>
            <w:shd w:val="clear" w:color="000000" w:fill="FFFFFF"/>
            <w:noWrap/>
            <w:vAlign w:val="bottom"/>
            <w:hideMark/>
          </w:tcPr>
          <w:p w:rsidR="00967EF8" w:rsidRPr="00460F86" w:rsidRDefault="00967EF8" w:rsidP="00967EF8">
            <w:pPr>
              <w:spacing w:line="240" w:lineRule="auto"/>
              <w:jc w:val="right"/>
              <w:rPr>
                <w:rFonts w:ascii="Myriad Pro" w:hAnsi="Myriad Pro" w:cs="Arial"/>
                <w:b/>
                <w:bCs/>
                <w:color w:val="6D80B4"/>
                <w:sz w:val="22"/>
                <w:szCs w:val="22"/>
                <w:lang w:eastAsia="en-GB"/>
              </w:rPr>
            </w:pPr>
            <w:r w:rsidRPr="00460F86">
              <w:rPr>
                <w:rFonts w:ascii="Myriad Pro" w:hAnsi="Myriad Pro" w:cs="Arial"/>
                <w:b/>
                <w:bCs/>
                <w:color w:val="6D80B4"/>
                <w:sz w:val="22"/>
                <w:szCs w:val="22"/>
                <w:lang w:eastAsia="en-GB"/>
              </w:rPr>
              <w:t>£000</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COST</w:t>
            </w:r>
          </w:p>
        </w:tc>
        <w:tc>
          <w:tcPr>
            <w:tcW w:w="975" w:type="dxa"/>
            <w:tcBorders>
              <w:top w:val="nil"/>
              <w:left w:val="single" w:sz="4" w:space="0" w:color="6D80B4"/>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052" w:type="dxa"/>
            <w:tcBorders>
              <w:top w:val="nil"/>
              <w:left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391" w:type="dxa"/>
            <w:tcBorders>
              <w:top w:val="nil"/>
              <w:left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589" w:type="dxa"/>
            <w:tcBorders>
              <w:top w:val="nil"/>
              <w:left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1101" w:type="dxa"/>
            <w:tcBorders>
              <w:top w:val="nil"/>
              <w:left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84" w:type="dxa"/>
            <w:tcBorders>
              <w:top w:val="nil"/>
              <w:left w:val="nil"/>
              <w:bottom w:val="nil"/>
              <w:right w:val="nil"/>
            </w:tcBorders>
            <w:shd w:val="clear" w:color="000000" w:fill="FFFFFF"/>
            <w:noWrap/>
            <w:vAlign w:val="bottom"/>
          </w:tcPr>
          <w:p w:rsidR="00967EF8" w:rsidRPr="00802F57" w:rsidRDefault="00967EF8" w:rsidP="00967EF8">
            <w:pPr>
              <w:spacing w:line="240" w:lineRule="auto"/>
              <w:jc w:val="right"/>
              <w:rPr>
                <w:rFonts w:ascii="Myriad Pro" w:hAnsi="Myriad Pro" w:cs="Arial"/>
                <w:b/>
                <w:bCs/>
                <w:sz w:val="22"/>
                <w:szCs w:val="22"/>
                <w:lang w:eastAsia="en-GB"/>
              </w:rPr>
            </w:pPr>
          </w:p>
        </w:tc>
        <w:tc>
          <w:tcPr>
            <w:tcW w:w="920" w:type="dxa"/>
            <w:tcBorders>
              <w:top w:val="nil"/>
              <w:left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63" w:type="dxa"/>
            <w:tcBorders>
              <w:top w:val="nil"/>
              <w:left w:val="nil"/>
              <w:bottom w:val="nil"/>
              <w:right w:val="nil"/>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838" w:type="dxa"/>
            <w:tcBorders>
              <w:top w:val="nil"/>
              <w:left w:val="nil"/>
              <w:right w:val="single" w:sz="4" w:space="0" w:color="6D80B4"/>
            </w:tcBorders>
            <w:shd w:val="clear" w:color="000000" w:fill="FFFFFF"/>
            <w:noWrap/>
            <w:vAlign w:val="bottom"/>
            <w:hideMark/>
          </w:tcPr>
          <w:p w:rsidR="00967EF8" w:rsidRPr="00802F57" w:rsidRDefault="00967EF8" w:rsidP="00967EF8">
            <w:pPr>
              <w:spacing w:line="240" w:lineRule="auto"/>
              <w:jc w:val="right"/>
              <w:rPr>
                <w:rFonts w:ascii="Myriad Pro" w:hAnsi="Myriad Pro" w:cs="Arial"/>
                <w:b/>
                <w:bCs/>
                <w:sz w:val="22"/>
                <w:szCs w:val="22"/>
                <w:lang w:eastAsia="en-GB"/>
              </w:rPr>
            </w:pPr>
            <w:r w:rsidRPr="00802F57">
              <w:rPr>
                <w:rFonts w:ascii="Myriad Pro" w:hAnsi="Myriad Pro" w:cs="Arial"/>
                <w:b/>
                <w:bCs/>
                <w:sz w:val="22"/>
                <w:szCs w:val="22"/>
                <w:lang w:eastAsia="en-GB"/>
              </w:rPr>
              <w:t> </w:t>
            </w:r>
          </w:p>
        </w:tc>
        <w:tc>
          <w:tcPr>
            <w:tcW w:w="236" w:type="dxa"/>
            <w:tcBorders>
              <w:top w:val="nil"/>
              <w:left w:val="single" w:sz="4" w:space="0" w:color="6D80B4"/>
              <w:bottom w:val="nil"/>
              <w:right w:val="nil"/>
            </w:tcBorders>
            <w:shd w:val="clear" w:color="000000" w:fill="FFFFFF"/>
            <w:noWrap/>
            <w:vAlign w:val="bottom"/>
          </w:tcPr>
          <w:p w:rsidR="00967EF8" w:rsidRPr="00802F57" w:rsidRDefault="00967EF8" w:rsidP="00967EF8">
            <w:pPr>
              <w:spacing w:line="240" w:lineRule="auto"/>
              <w:rPr>
                <w:rFonts w:ascii="Myriad Pro" w:hAnsi="Myriad Pro" w:cs="Arial"/>
                <w:sz w:val="22"/>
                <w:szCs w:val="22"/>
                <w:lang w:eastAsia="en-GB"/>
              </w:rPr>
            </w:pPr>
          </w:p>
        </w:tc>
        <w:tc>
          <w:tcPr>
            <w:tcW w:w="1693" w:type="dxa"/>
            <w:tcBorders>
              <w:top w:val="nil"/>
              <w:left w:val="nil"/>
              <w:right w:val="single" w:sz="4" w:space="0" w:color="6D80B4"/>
            </w:tcBorders>
            <w:shd w:val="clear" w:color="000000" w:fill="FFFFFF"/>
            <w:noWrap/>
            <w:vAlign w:val="bottom"/>
            <w:hideMark/>
          </w:tcPr>
          <w:p w:rsidR="00967EF8" w:rsidRPr="00802F57" w:rsidRDefault="00967EF8"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27" w:name="XMETag_5dce338cf9234e14b44edd255a1f7903" w:colFirst="3" w:colLast="3"/>
            <w:bookmarkStart w:id="228" w:name="XMETag_47074b1f8d944e4fb824b7f7a9bc9f9c" w:colFirst="5" w:colLast="5"/>
            <w:bookmarkStart w:id="229" w:name="XMETag_579444def81f448c87e9923e37da14c1" w:colFirst="11" w:colLast="11"/>
            <w:bookmarkStart w:id="230" w:name="XMETag_3480315a7da64313a6c5c560005dcada" w:colFirst="13" w:colLast="13"/>
            <w:bookmarkStart w:id="231" w:name="XMETag_e9f57dafe0454475adfae72aca82a6c2" w:colFirst="15" w:colLast="15"/>
            <w:r w:rsidRPr="00802F57">
              <w:rPr>
                <w:rFonts w:ascii="Myriad Pro" w:hAnsi="Myriad Pro" w:cs="Arial"/>
                <w:sz w:val="22"/>
                <w:szCs w:val="22"/>
                <w:lang w:eastAsia="en-GB"/>
              </w:rPr>
              <w:t>At 1 April</w:t>
            </w:r>
          </w:p>
        </w:tc>
        <w:tc>
          <w:tcPr>
            <w:tcW w:w="975" w:type="dxa"/>
            <w:tcBorders>
              <w:top w:val="nil"/>
              <w:left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588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right w:val="nil"/>
            </w:tcBorders>
            <w:shd w:val="clear" w:color="000000" w:fill="auto"/>
            <w:noWrap/>
            <w:vAlign w:val="bottom"/>
          </w:tcPr>
          <w:p w:rsidR="00802F57" w:rsidRPr="00802F57" w:rsidRDefault="000A29BF" w:rsidP="008F3A4A">
            <w:pPr>
              <w:spacing w:line="240" w:lineRule="auto"/>
              <w:jc w:val="right"/>
              <w:rPr>
                <w:rFonts w:ascii="Myriad Pro" w:hAnsi="Myriad Pro" w:cs="Arial"/>
                <w:sz w:val="22"/>
                <w:szCs w:val="22"/>
                <w:lang w:eastAsia="en-GB"/>
              </w:rPr>
            </w:pPr>
            <w:r>
              <w:rPr>
                <w:rFonts w:ascii="Myriad Pro" w:hAnsi="Myriad Pro" w:cs="Arial"/>
                <w:sz w:val="22"/>
                <w:szCs w:val="22"/>
                <w:lang w:eastAsia="en-GB"/>
              </w:rPr>
              <w:t>471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491</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1,558</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1,249</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32" w:name="XMETag_3bb97a50457549e289f039ad2e8d09c6" w:colFirst="3" w:colLast="3"/>
            <w:bookmarkStart w:id="233" w:name="XMETag_a1686309fb724a60b4e6f5980f40c216" w:colFirst="5" w:colLast="5"/>
            <w:bookmarkStart w:id="234" w:name="XMETag_99c0335bc0ae477c9bc8240ed86ca0f8" w:colFirst="11" w:colLast="11"/>
            <w:bookmarkStart w:id="235" w:name="XMETag_2f3ecd79bd574181adb77c854da0276f" w:colFirst="13" w:colLast="13"/>
            <w:bookmarkStart w:id="236" w:name="XMETag_23ce5d9e8d9f439e9b7060cc812ab3e4" w:colFirst="15" w:colLast="15"/>
            <w:bookmarkEnd w:id="227"/>
            <w:bookmarkEnd w:id="228"/>
            <w:bookmarkEnd w:id="229"/>
            <w:bookmarkEnd w:id="230"/>
            <w:bookmarkEnd w:id="231"/>
            <w:r w:rsidRPr="00802F57">
              <w:rPr>
                <w:rFonts w:ascii="Myriad Pro" w:hAnsi="Myriad Pro" w:cs="Arial"/>
                <w:sz w:val="22"/>
                <w:szCs w:val="22"/>
                <w:lang w:eastAsia="en-GB"/>
              </w:rPr>
              <w:t>Additions</w:t>
            </w:r>
          </w:p>
        </w:tc>
        <w:tc>
          <w:tcPr>
            <w:tcW w:w="975" w:type="dxa"/>
            <w:tcBorders>
              <w:top w:val="nil"/>
              <w:left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65</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83</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319</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37" w:name="XMETag_5057e58869f0458f960388290854c6f8" w:colFirst="3" w:colLast="3"/>
            <w:bookmarkStart w:id="238" w:name="XMETag_b14e8a217b464eb0bc07e5388652dd58" w:colFirst="5" w:colLast="5"/>
            <w:bookmarkStart w:id="239" w:name="XMETag_16dea62ff1ea4bcdb8964c86ed6ebc58" w:colFirst="11" w:colLast="11"/>
            <w:bookmarkStart w:id="240" w:name="XMETag_879426fa2da84a58ac819ccc916787cc" w:colFirst="13" w:colLast="13"/>
            <w:bookmarkStart w:id="241" w:name="XMETag_dad5a8221b6f4c6e889eaa09ff373f9f" w:colFirst="15" w:colLast="15"/>
            <w:bookmarkEnd w:id="232"/>
            <w:bookmarkEnd w:id="233"/>
            <w:bookmarkEnd w:id="234"/>
            <w:bookmarkEnd w:id="235"/>
            <w:bookmarkEnd w:id="236"/>
            <w:r w:rsidRPr="00802F57">
              <w:rPr>
                <w:rFonts w:ascii="Myriad Pro" w:hAnsi="Myriad Pro" w:cs="Arial"/>
                <w:sz w:val="22"/>
                <w:szCs w:val="22"/>
                <w:lang w:eastAsia="en-GB"/>
              </w:rPr>
              <w:t>Disposals</w:t>
            </w:r>
          </w:p>
        </w:tc>
        <w:tc>
          <w:tcPr>
            <w:tcW w:w="975" w:type="dxa"/>
            <w:tcBorders>
              <w:top w:val="nil"/>
              <w:left w:val="single" w:sz="4" w:space="0" w:color="6D80B4"/>
              <w:bottom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bottom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bottom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bottom w:val="single" w:sz="4" w:space="0" w:color="6D80B4"/>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(10)</w:t>
            </w:r>
          </w:p>
        </w:tc>
      </w:tr>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bookmarkStart w:id="242" w:name="XMETag_bd4bd66e5d5f4c78afdac0dff0fcd615" w:colFirst="3" w:colLast="3"/>
            <w:bookmarkStart w:id="243" w:name="XMETag_d13c1bf11cb04c339fad4458d08f4a73" w:colFirst="5" w:colLast="5"/>
            <w:bookmarkStart w:id="244" w:name="XMETag_ab4f1297d8d04d358feaa185fb522639" w:colFirst="11" w:colLast="11"/>
            <w:bookmarkStart w:id="245" w:name="XMETag_5b825d408269499caba230f773982b36" w:colFirst="13" w:colLast="13"/>
            <w:bookmarkStart w:id="246" w:name="XMETag_ba136cc943d64e1bb0c53f0e9c924074" w:colFirst="15" w:colLast="15"/>
            <w:bookmarkEnd w:id="237"/>
            <w:bookmarkEnd w:id="238"/>
            <w:bookmarkEnd w:id="239"/>
            <w:bookmarkEnd w:id="240"/>
            <w:bookmarkEnd w:id="241"/>
            <w:r w:rsidRPr="00802F57">
              <w:rPr>
                <w:rFonts w:ascii="Myriad Pro" w:hAnsi="Myriad Pro" w:cs="Arial"/>
                <w:b/>
                <w:bCs/>
                <w:sz w:val="22"/>
                <w:szCs w:val="22"/>
                <w:lang w:eastAsia="en-GB"/>
              </w:rPr>
              <w:t>At 31 March</w:t>
            </w:r>
          </w:p>
        </w:tc>
        <w:tc>
          <w:tcPr>
            <w:tcW w:w="975" w:type="dxa"/>
            <w:tcBorders>
              <w:top w:val="single" w:sz="4" w:space="0" w:color="6D80B4"/>
              <w:left w:val="single" w:sz="4" w:space="0" w:color="6D80B4"/>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single" w:sz="4" w:space="0" w:color="6D80B4"/>
              <w:left w:val="nil"/>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577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A6790">
            <w:pPr>
              <w:spacing w:line="240" w:lineRule="auto"/>
              <w:jc w:val="right"/>
              <w:rPr>
                <w:rFonts w:ascii="Myriad Pro" w:hAnsi="Myriad Pro" w:cs="Arial"/>
                <w:sz w:val="22"/>
                <w:szCs w:val="22"/>
                <w:lang w:eastAsia="en-GB"/>
              </w:rPr>
            </w:pPr>
            <w:r>
              <w:rPr>
                <w:rFonts w:ascii="Myriad Pro" w:hAnsi="Myriad Pro" w:cs="Arial"/>
                <w:sz w:val="22"/>
                <w:szCs w:val="22"/>
                <w:lang w:eastAsia="en-GB"/>
              </w:rPr>
              <w:t>536</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502</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single" w:sz="4" w:space="0" w:color="6D80B4"/>
              <w:left w:val="nil"/>
              <w:bottom w:val="double" w:sz="6" w:space="0" w:color="6D80B4"/>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1,630</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single" w:sz="4" w:space="0" w:color="6D80B4"/>
              <w:left w:val="nil"/>
              <w:bottom w:val="double" w:sz="6"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1,558</w:t>
            </w:r>
          </w:p>
        </w:tc>
      </w:tr>
      <w:bookmarkEnd w:id="242"/>
      <w:bookmarkEnd w:id="243"/>
      <w:bookmarkEnd w:id="244"/>
      <w:bookmarkEnd w:id="245"/>
      <w:bookmarkEnd w:id="246"/>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975" w:type="dxa"/>
            <w:tcBorders>
              <w:top w:val="double" w:sz="6" w:space="0" w:color="6D80B4"/>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double" w:sz="6" w:space="0" w:color="6D80B4"/>
              <w:left w:val="nil"/>
              <w:bottom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double" w:sz="6"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Accumulated Depreciation &amp; Impairment</w:t>
            </w:r>
          </w:p>
        </w:tc>
        <w:tc>
          <w:tcPr>
            <w:tcW w:w="975" w:type="dxa"/>
            <w:tcBorders>
              <w:top w:val="nil"/>
              <w:left w:val="single" w:sz="4"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nil"/>
              <w:left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47" w:name="XMETag_428a2a84158a4f97aaa9cee779a8400a" w:colFirst="3" w:colLast="3"/>
            <w:bookmarkStart w:id="248" w:name="XMETag_e0a24ebab60f4d4291b60c8516ad48f5" w:colFirst="5" w:colLast="5"/>
            <w:bookmarkStart w:id="249" w:name="XMETag_23fed5fbe2ef4f298b94ac67bbb5467d" w:colFirst="11" w:colLast="11"/>
            <w:bookmarkStart w:id="250" w:name="XMETag_60fac027289f4a5e8e70b795080e9d7e" w:colFirst="13" w:colLast="13"/>
            <w:bookmarkStart w:id="251" w:name="XMETag_df875641543147ea80018d02f493518f" w:colFirst="15" w:colLast="15"/>
            <w:r w:rsidRPr="00802F57">
              <w:rPr>
                <w:rFonts w:ascii="Myriad Pro" w:hAnsi="Myriad Pro" w:cs="Arial"/>
                <w:sz w:val="22"/>
                <w:szCs w:val="22"/>
                <w:lang w:eastAsia="en-GB"/>
              </w:rPr>
              <w:t>Depreciation at 1 April</w:t>
            </w:r>
          </w:p>
        </w:tc>
        <w:tc>
          <w:tcPr>
            <w:tcW w:w="975" w:type="dxa"/>
            <w:tcBorders>
              <w:top w:val="nil"/>
              <w:left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(432)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right w:val="nil"/>
            </w:tcBorders>
            <w:shd w:val="clear" w:color="000000" w:fill="auto"/>
            <w:noWrap/>
            <w:vAlign w:val="bottom"/>
          </w:tcPr>
          <w:p w:rsidR="00802F57" w:rsidRPr="00802F57" w:rsidRDefault="000A29BF" w:rsidP="002320CF">
            <w:pPr>
              <w:spacing w:line="240" w:lineRule="auto"/>
              <w:jc w:val="right"/>
              <w:rPr>
                <w:rFonts w:ascii="Myriad Pro" w:hAnsi="Myriad Pro" w:cs="Arial"/>
                <w:sz w:val="22"/>
                <w:szCs w:val="22"/>
                <w:lang w:eastAsia="en-GB"/>
              </w:rPr>
            </w:pPr>
            <w:r>
              <w:rPr>
                <w:rFonts w:ascii="Myriad Pro" w:hAnsi="Myriad Pro" w:cs="Arial"/>
                <w:sz w:val="22"/>
                <w:szCs w:val="22"/>
                <w:lang w:eastAsia="en-GB"/>
              </w:rPr>
              <w:t>(8)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(391)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(290)</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(1,121)</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693"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(899)</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52" w:name="XMETag_3f5d977d19654081b4ca6f1471464021" w:colFirst="3" w:colLast="3"/>
            <w:bookmarkStart w:id="253" w:name="XMETag_8aa3a45c54ab477fa08c206b322fcf26" w:colFirst="5" w:colLast="5"/>
            <w:bookmarkStart w:id="254" w:name="XMETag_3093731f0a754ae68e9d48afe7e7cc40" w:colFirst="11" w:colLast="11"/>
            <w:bookmarkStart w:id="255" w:name="XMETag_80f5483fb2be4cd685a407e7492e4a28" w:colFirst="13" w:colLast="13"/>
            <w:bookmarkStart w:id="256" w:name="XMETag_1c78ebcd56ce4eeeb1a8cb106140eba0" w:colFirst="15" w:colLast="15"/>
            <w:bookmarkEnd w:id="247"/>
            <w:bookmarkEnd w:id="248"/>
            <w:bookmarkEnd w:id="249"/>
            <w:bookmarkEnd w:id="250"/>
            <w:bookmarkEnd w:id="251"/>
            <w:r w:rsidRPr="00802F57">
              <w:rPr>
                <w:rFonts w:ascii="Myriad Pro" w:hAnsi="Myriad Pro" w:cs="Arial"/>
                <w:sz w:val="22"/>
                <w:szCs w:val="22"/>
                <w:lang w:eastAsia="en-GB"/>
              </w:rPr>
              <w:t>Depreciation charge for year</w:t>
            </w:r>
          </w:p>
        </w:tc>
        <w:tc>
          <w:tcPr>
            <w:tcW w:w="975" w:type="dxa"/>
            <w:tcBorders>
              <w:top w:val="nil"/>
              <w:left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(97)</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right w:val="nil"/>
            </w:tcBorders>
            <w:shd w:val="clear" w:color="000000" w:fill="auto"/>
            <w:noWrap/>
            <w:vAlign w:val="bottom"/>
          </w:tcPr>
          <w:p w:rsidR="00802F57" w:rsidRPr="00802F57" w:rsidRDefault="000A29BF" w:rsidP="002320CF">
            <w:pPr>
              <w:spacing w:line="240" w:lineRule="auto"/>
              <w:jc w:val="right"/>
              <w:rPr>
                <w:rFonts w:ascii="Myriad Pro" w:hAnsi="Myriad Pro" w:cs="Arial"/>
                <w:sz w:val="22"/>
                <w:szCs w:val="22"/>
                <w:lang w:eastAsia="en-GB"/>
              </w:rPr>
            </w:pPr>
            <w:r>
              <w:rPr>
                <w:rFonts w:ascii="Myriad Pro" w:hAnsi="Myriad Pro" w:cs="Arial"/>
                <w:sz w:val="22"/>
                <w:szCs w:val="22"/>
                <w:lang w:eastAsia="en-GB"/>
              </w:rPr>
              <w:t>(2)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(73)</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(62)</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right w:val="single" w:sz="4" w:space="0" w:color="6D80B4"/>
            </w:tcBorders>
            <w:shd w:val="clear" w:color="000000" w:fill="auto"/>
            <w:noWrap/>
            <w:vAlign w:val="bottom"/>
          </w:tcPr>
          <w:p w:rsidR="00802F57" w:rsidRPr="00802F57" w:rsidRDefault="000A29BF" w:rsidP="002320CF">
            <w:pPr>
              <w:spacing w:line="240" w:lineRule="auto"/>
              <w:jc w:val="right"/>
              <w:rPr>
                <w:rFonts w:ascii="Myriad Pro" w:hAnsi="Myriad Pro" w:cs="Arial"/>
                <w:sz w:val="22"/>
                <w:szCs w:val="22"/>
                <w:lang w:eastAsia="en-GB"/>
              </w:rPr>
            </w:pPr>
            <w:r>
              <w:rPr>
                <w:rFonts w:ascii="Myriad Pro" w:hAnsi="Myriad Pro" w:cs="Arial"/>
                <w:sz w:val="22"/>
                <w:szCs w:val="22"/>
                <w:lang w:eastAsia="en-GB"/>
              </w:rPr>
              <w:t>(234)</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(232)</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57" w:name="XMETag_5eaf795a22014488a83dc7c07462b66c" w:colFirst="3" w:colLast="3"/>
            <w:bookmarkStart w:id="258" w:name="XMETag_3ec549efea9c439caffacccf0d012869" w:colFirst="5" w:colLast="5"/>
            <w:bookmarkStart w:id="259" w:name="XMETag_c9c676a4cf3e4da5ac85c9d3e4e01556" w:colFirst="11" w:colLast="11"/>
            <w:bookmarkStart w:id="260" w:name="XMETag_81abe2a557dc4479a71acc3567970f92" w:colFirst="13" w:colLast="13"/>
            <w:bookmarkStart w:id="261" w:name="XMETag_e32f0555b9044099bd147b154442309f" w:colFirst="15" w:colLast="15"/>
            <w:bookmarkEnd w:id="252"/>
            <w:bookmarkEnd w:id="253"/>
            <w:bookmarkEnd w:id="254"/>
            <w:bookmarkEnd w:id="255"/>
            <w:bookmarkEnd w:id="256"/>
            <w:r w:rsidRPr="00802F57">
              <w:rPr>
                <w:rFonts w:ascii="Myriad Pro" w:hAnsi="Myriad Pro" w:cs="Arial"/>
                <w:sz w:val="22"/>
                <w:szCs w:val="22"/>
                <w:lang w:eastAsia="en-GB"/>
              </w:rPr>
              <w:t>Eliminated in respect of Disposals</w:t>
            </w:r>
          </w:p>
        </w:tc>
        <w:tc>
          <w:tcPr>
            <w:tcW w:w="975" w:type="dxa"/>
            <w:tcBorders>
              <w:top w:val="nil"/>
              <w:left w:val="single" w:sz="4" w:space="0" w:color="6D80B4"/>
              <w:bottom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bottom w:val="single" w:sz="4"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bottom w:val="single" w:sz="4"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b/>
                <w:bCs/>
                <w:sz w:val="22"/>
                <w:szCs w:val="22"/>
                <w:lang w:eastAsia="en-GB"/>
              </w:rPr>
            </w:pPr>
          </w:p>
        </w:tc>
        <w:tc>
          <w:tcPr>
            <w:tcW w:w="838" w:type="dxa"/>
            <w:tcBorders>
              <w:top w:val="nil"/>
              <w:left w:val="nil"/>
              <w:bottom w:val="single" w:sz="4" w:space="0" w:color="6D80B4"/>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11</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10</w:t>
            </w:r>
          </w:p>
        </w:tc>
      </w:tr>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bookmarkStart w:id="262" w:name="XMETag_774acd205b874a0daf0c9e423ca7bd8b" w:colFirst="3" w:colLast="3"/>
            <w:bookmarkStart w:id="263" w:name="XMETag_f8673877127f407aa96d036df3e87cce" w:colFirst="5" w:colLast="5"/>
            <w:bookmarkStart w:id="264" w:name="XMETag_0090deea16fa46a1ac7f8471ae0b618f" w:colFirst="11" w:colLast="11"/>
            <w:bookmarkStart w:id="265" w:name="XMETag_ab5bacad98ed4e12b0a89881edaadb0e" w:colFirst="13" w:colLast="13"/>
            <w:bookmarkStart w:id="266" w:name="XMETag_093364c974064f2c9a153a420ac674ee" w:colFirst="15" w:colLast="15"/>
            <w:bookmarkEnd w:id="257"/>
            <w:bookmarkEnd w:id="258"/>
            <w:bookmarkEnd w:id="259"/>
            <w:bookmarkEnd w:id="260"/>
            <w:bookmarkEnd w:id="261"/>
            <w:r w:rsidRPr="00802F57">
              <w:rPr>
                <w:rFonts w:ascii="Myriad Pro" w:hAnsi="Myriad Pro" w:cs="Arial"/>
                <w:b/>
                <w:bCs/>
                <w:sz w:val="22"/>
                <w:szCs w:val="22"/>
                <w:lang w:eastAsia="en-GB"/>
              </w:rPr>
              <w:t>At 31 March</w:t>
            </w:r>
          </w:p>
        </w:tc>
        <w:tc>
          <w:tcPr>
            <w:tcW w:w="975" w:type="dxa"/>
            <w:tcBorders>
              <w:top w:val="single" w:sz="4" w:space="0" w:color="6D80B4"/>
              <w:left w:val="single" w:sz="4" w:space="0" w:color="6D80B4"/>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single" w:sz="4" w:space="0" w:color="6D80B4"/>
              <w:left w:val="nil"/>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(518)</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(10)</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(464)</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(352)</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single" w:sz="4"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single" w:sz="4" w:space="0" w:color="6D80B4"/>
              <w:left w:val="nil"/>
              <w:bottom w:val="double" w:sz="6" w:space="0" w:color="6D80B4"/>
              <w:right w:val="single" w:sz="4" w:space="0" w:color="6D80B4"/>
            </w:tcBorders>
            <w:shd w:val="clear" w:color="000000" w:fill="auto"/>
            <w:noWrap/>
            <w:vAlign w:val="bottom"/>
          </w:tcPr>
          <w:p w:rsidR="00802F57" w:rsidRPr="00802F57" w:rsidRDefault="000A29BF" w:rsidP="002320CF">
            <w:pPr>
              <w:spacing w:line="240" w:lineRule="auto"/>
              <w:jc w:val="right"/>
              <w:rPr>
                <w:rFonts w:ascii="Myriad Pro" w:hAnsi="Myriad Pro" w:cs="Arial"/>
                <w:sz w:val="22"/>
                <w:szCs w:val="22"/>
                <w:lang w:eastAsia="en-GB"/>
              </w:rPr>
            </w:pPr>
            <w:r>
              <w:rPr>
                <w:rFonts w:ascii="Myriad Pro" w:hAnsi="Myriad Pro" w:cs="Arial"/>
                <w:sz w:val="22"/>
                <w:szCs w:val="22"/>
                <w:lang w:eastAsia="en-GB"/>
              </w:rPr>
              <w:t>(1,344)</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single" w:sz="4" w:space="0" w:color="6D80B4"/>
              <w:left w:val="nil"/>
              <w:bottom w:val="double" w:sz="6"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(1,121)</w:t>
            </w:r>
          </w:p>
        </w:tc>
      </w:tr>
      <w:bookmarkEnd w:id="262"/>
      <w:bookmarkEnd w:id="263"/>
      <w:bookmarkEnd w:id="264"/>
      <w:bookmarkEnd w:id="265"/>
      <w:bookmarkEnd w:id="266"/>
      <w:tr w:rsidR="00802F57" w:rsidRPr="00802F57" w:rsidTr="00DC455E">
        <w:trPr>
          <w:trHeight w:val="270"/>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c>
          <w:tcPr>
            <w:tcW w:w="975" w:type="dxa"/>
            <w:tcBorders>
              <w:top w:val="double" w:sz="6" w:space="0" w:color="6D80B4"/>
              <w:left w:val="single" w:sz="4" w:space="0" w:color="6D80B4"/>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double" w:sz="6" w:space="0" w:color="6D80B4"/>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double" w:sz="6" w:space="0" w:color="6D80B4"/>
              <w:left w:val="nil"/>
              <w:bottom w:val="nil"/>
              <w:right w:val="single" w:sz="4" w:space="0" w:color="6D80B4"/>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double" w:sz="6"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55"/>
        </w:trPr>
        <w:tc>
          <w:tcPr>
            <w:tcW w:w="3402" w:type="dxa"/>
            <w:tcBorders>
              <w:top w:val="nil"/>
              <w:left w:val="nil"/>
              <w:bottom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b/>
                <w:bCs/>
                <w:sz w:val="22"/>
                <w:szCs w:val="22"/>
                <w:lang w:eastAsia="en-GB"/>
              </w:rPr>
            </w:pPr>
            <w:r w:rsidRPr="00802F57">
              <w:rPr>
                <w:rFonts w:ascii="Myriad Pro" w:hAnsi="Myriad Pro" w:cs="Arial"/>
                <w:b/>
                <w:bCs/>
                <w:sz w:val="22"/>
                <w:szCs w:val="22"/>
                <w:lang w:eastAsia="en-GB"/>
              </w:rPr>
              <w:t>Net book value</w:t>
            </w:r>
          </w:p>
        </w:tc>
        <w:tc>
          <w:tcPr>
            <w:tcW w:w="975" w:type="dxa"/>
            <w:tcBorders>
              <w:top w:val="nil"/>
              <w:left w:val="single" w:sz="4" w:space="0" w:color="6D80B4"/>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052"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391"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589"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101"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920" w:type="dxa"/>
            <w:tcBorders>
              <w:top w:val="nil"/>
              <w:left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838" w:type="dxa"/>
            <w:tcBorders>
              <w:top w:val="nil"/>
              <w:left w:val="nil"/>
              <w:right w:val="single" w:sz="4" w:space="0" w:color="6D80B4"/>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rPr>
                <w:rFonts w:ascii="Myriad Pro" w:hAnsi="Myriad Pro" w:cs="Arial"/>
                <w:sz w:val="22"/>
                <w:szCs w:val="22"/>
                <w:lang w:eastAsia="en-GB"/>
              </w:rPr>
            </w:pPr>
            <w:r w:rsidRPr="00802F57">
              <w:rPr>
                <w:rFonts w:ascii="Myriad Pro" w:hAnsi="Myriad Pro" w:cs="Arial"/>
                <w:sz w:val="22"/>
                <w:szCs w:val="22"/>
                <w:lang w:eastAsia="en-GB"/>
              </w:rPr>
              <w:t> </w:t>
            </w:r>
          </w:p>
        </w:tc>
      </w:tr>
      <w:tr w:rsidR="00802F57" w:rsidRPr="00802F57" w:rsidTr="00DC455E">
        <w:trPr>
          <w:trHeight w:val="270"/>
        </w:trPr>
        <w:tc>
          <w:tcPr>
            <w:tcW w:w="3402" w:type="dxa"/>
            <w:tcBorders>
              <w:top w:val="nil"/>
              <w:left w:val="nil"/>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67" w:name="XMETag_27be96cf86e643d9a1a576ea7eade969" w:colFirst="3" w:colLast="3"/>
            <w:bookmarkStart w:id="268" w:name="XMETag_7129b438280c45e4b0d261c5eb675040" w:colFirst="5" w:colLast="5"/>
            <w:bookmarkStart w:id="269" w:name="XMETag_3fc92e25e51d4b7ca6f5bf3e80e031c1" w:colFirst="11" w:colLast="11"/>
            <w:bookmarkStart w:id="270" w:name="XMETag_d52aaa8c3886426d945b20943441ac3d" w:colFirst="13" w:colLast="13"/>
            <w:bookmarkStart w:id="271" w:name="XMETag_8c7f02debb43499eac963ea20ee39115" w:colFirst="15" w:colLast="15"/>
            <w:r w:rsidRPr="00802F57">
              <w:rPr>
                <w:rFonts w:ascii="Myriad Pro" w:hAnsi="Myriad Pro" w:cs="Arial"/>
                <w:sz w:val="22"/>
                <w:szCs w:val="22"/>
                <w:lang w:eastAsia="en-GB"/>
              </w:rPr>
              <w:t>At 31 March</w:t>
            </w:r>
          </w:p>
        </w:tc>
        <w:tc>
          <w:tcPr>
            <w:tcW w:w="975" w:type="dxa"/>
            <w:tcBorders>
              <w:top w:val="nil"/>
              <w:left w:val="single" w:sz="4" w:space="0" w:color="6D80B4"/>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nil"/>
              <w:left w:val="nil"/>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59</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nil"/>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5</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nil"/>
              <w:left w:val="nil"/>
              <w:bottom w:val="double" w:sz="6" w:space="0" w:color="6D80B4"/>
              <w:right w:val="nil"/>
            </w:tcBorders>
            <w:shd w:val="clear" w:color="000000" w:fill="auto"/>
            <w:noWrap/>
            <w:vAlign w:val="bottom"/>
          </w:tcPr>
          <w:p w:rsidR="00802F57" w:rsidRPr="00802F57" w:rsidRDefault="000A29BF" w:rsidP="009A6790">
            <w:pPr>
              <w:spacing w:line="240" w:lineRule="auto"/>
              <w:jc w:val="right"/>
              <w:rPr>
                <w:rFonts w:ascii="Myriad Pro" w:hAnsi="Myriad Pro" w:cs="Arial"/>
                <w:sz w:val="22"/>
                <w:szCs w:val="22"/>
                <w:lang w:eastAsia="en-GB"/>
              </w:rPr>
            </w:pPr>
            <w:r>
              <w:rPr>
                <w:rFonts w:ascii="Myriad Pro" w:hAnsi="Myriad Pro" w:cs="Arial"/>
                <w:sz w:val="22"/>
                <w:szCs w:val="22"/>
                <w:lang w:eastAsia="en-GB"/>
              </w:rPr>
              <w:t>72</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nil"/>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150</w:t>
            </w:r>
          </w:p>
        </w:tc>
        <w:tc>
          <w:tcPr>
            <w:tcW w:w="284"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nil"/>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nil"/>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nil"/>
              <w:left w:val="nil"/>
              <w:bottom w:val="double" w:sz="6" w:space="0" w:color="6D80B4"/>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286</w:t>
            </w:r>
          </w:p>
        </w:tc>
        <w:tc>
          <w:tcPr>
            <w:tcW w:w="236" w:type="dxa"/>
            <w:tcBorders>
              <w:top w:val="nil"/>
              <w:left w:val="single" w:sz="4" w:space="0" w:color="6D80B4"/>
              <w:bottom w:val="nil"/>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nil"/>
              <w:left w:val="nil"/>
              <w:bottom w:val="double" w:sz="6"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437</w:t>
            </w:r>
          </w:p>
        </w:tc>
      </w:tr>
      <w:tr w:rsidR="00802F57" w:rsidRPr="00802F57" w:rsidTr="00DC455E">
        <w:trPr>
          <w:trHeight w:val="285"/>
        </w:trPr>
        <w:tc>
          <w:tcPr>
            <w:tcW w:w="3402"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967EF8">
            <w:pPr>
              <w:spacing w:line="240" w:lineRule="auto"/>
              <w:rPr>
                <w:rFonts w:ascii="Myriad Pro" w:hAnsi="Myriad Pro" w:cs="Arial"/>
                <w:sz w:val="22"/>
                <w:szCs w:val="22"/>
                <w:lang w:eastAsia="en-GB"/>
              </w:rPr>
            </w:pPr>
            <w:bookmarkStart w:id="272" w:name="XMETag_5683b1a44b604970bf9d9db87f8d37ae" w:colFirst="3" w:colLast="3"/>
            <w:bookmarkStart w:id="273" w:name="XMETag_a791f7368a53492e82ca067c168bebe0" w:colFirst="5" w:colLast="5"/>
            <w:bookmarkStart w:id="274" w:name="XMETag_ebda0a0744284ba2854660d64054d67b" w:colFirst="11" w:colLast="11"/>
            <w:bookmarkStart w:id="275" w:name="XMETag_7962b0af43a4457bb7a6718cb8df35e6" w:colFirst="13" w:colLast="13"/>
            <w:bookmarkStart w:id="276" w:name="XMETag_e8f691a8b4e64dba85a411f1a93d1e9f" w:colFirst="15" w:colLast="15"/>
            <w:bookmarkEnd w:id="267"/>
            <w:bookmarkEnd w:id="268"/>
            <w:bookmarkEnd w:id="269"/>
            <w:bookmarkEnd w:id="270"/>
            <w:bookmarkEnd w:id="271"/>
            <w:r w:rsidRPr="00802F57">
              <w:rPr>
                <w:rFonts w:ascii="Myriad Pro" w:hAnsi="Myriad Pro" w:cs="Arial"/>
                <w:sz w:val="22"/>
                <w:szCs w:val="22"/>
                <w:lang w:eastAsia="en-GB"/>
              </w:rPr>
              <w:t>At 1 April</w:t>
            </w:r>
          </w:p>
        </w:tc>
        <w:tc>
          <w:tcPr>
            <w:tcW w:w="975" w:type="dxa"/>
            <w:tcBorders>
              <w:top w:val="double" w:sz="6" w:space="0" w:color="6D80B4"/>
              <w:left w:val="single" w:sz="4" w:space="0" w:color="6D80B4"/>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052" w:type="dxa"/>
            <w:tcBorders>
              <w:top w:val="double" w:sz="6" w:space="0" w:color="6D80B4"/>
              <w:left w:val="nil"/>
              <w:bottom w:val="double" w:sz="6" w:space="0" w:color="6D80B4"/>
              <w:right w:val="nil"/>
            </w:tcBorders>
            <w:shd w:val="clear" w:color="000000" w:fill="auto"/>
            <w:noWrap/>
            <w:vAlign w:val="bottom"/>
          </w:tcPr>
          <w:p w:rsidR="00802F57" w:rsidRPr="00802F57" w:rsidRDefault="00550583"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156</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391" w:type="dxa"/>
            <w:tcBorders>
              <w:top w:val="double" w:sz="6"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589" w:type="dxa"/>
            <w:tcBorders>
              <w:top w:val="double" w:sz="6"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80</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1101" w:type="dxa"/>
            <w:tcBorders>
              <w:top w:val="double" w:sz="6"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201</w:t>
            </w:r>
          </w:p>
        </w:tc>
        <w:tc>
          <w:tcPr>
            <w:tcW w:w="284"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920" w:type="dxa"/>
            <w:tcBorders>
              <w:top w:val="double" w:sz="6" w:space="0" w:color="6D80B4"/>
              <w:left w:val="nil"/>
              <w:bottom w:val="double" w:sz="6" w:space="0" w:color="6D80B4"/>
              <w:right w:val="nil"/>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w:t>
            </w:r>
          </w:p>
        </w:tc>
        <w:tc>
          <w:tcPr>
            <w:tcW w:w="263" w:type="dxa"/>
            <w:tcBorders>
              <w:top w:val="nil"/>
              <w:left w:val="nil"/>
              <w:bottom w:val="double" w:sz="6" w:space="0" w:color="6D80B4"/>
              <w:right w:val="nil"/>
            </w:tcBorders>
            <w:shd w:val="clear" w:color="000000" w:fill="FFFFFF"/>
            <w:noWrap/>
            <w:vAlign w:val="bottom"/>
          </w:tcPr>
          <w:p w:rsidR="00802F57" w:rsidRPr="00802F57" w:rsidRDefault="00802F57" w:rsidP="00967EF8">
            <w:pPr>
              <w:spacing w:line="240" w:lineRule="auto"/>
              <w:jc w:val="right"/>
              <w:rPr>
                <w:rFonts w:ascii="Myriad Pro" w:hAnsi="Myriad Pro" w:cs="Arial"/>
                <w:sz w:val="22"/>
                <w:szCs w:val="22"/>
                <w:lang w:eastAsia="en-GB"/>
              </w:rPr>
            </w:pPr>
          </w:p>
        </w:tc>
        <w:tc>
          <w:tcPr>
            <w:tcW w:w="838" w:type="dxa"/>
            <w:tcBorders>
              <w:top w:val="double" w:sz="6" w:space="0" w:color="6D80B4"/>
              <w:left w:val="nil"/>
              <w:bottom w:val="double" w:sz="6" w:space="0" w:color="6D80B4"/>
              <w:right w:val="single" w:sz="4" w:space="0" w:color="6D80B4"/>
            </w:tcBorders>
            <w:shd w:val="clear" w:color="000000" w:fill="auto"/>
            <w:noWrap/>
            <w:vAlign w:val="bottom"/>
          </w:tcPr>
          <w:p w:rsidR="00802F57" w:rsidRPr="00802F57" w:rsidRDefault="000A29BF" w:rsidP="00967EF8">
            <w:pPr>
              <w:spacing w:line="240" w:lineRule="auto"/>
              <w:jc w:val="right"/>
              <w:rPr>
                <w:rFonts w:ascii="Myriad Pro" w:hAnsi="Myriad Pro" w:cs="Arial"/>
                <w:sz w:val="22"/>
                <w:szCs w:val="22"/>
                <w:lang w:eastAsia="en-GB"/>
              </w:rPr>
            </w:pPr>
            <w:r>
              <w:rPr>
                <w:rFonts w:ascii="Myriad Pro" w:hAnsi="Myriad Pro" w:cs="Arial"/>
                <w:sz w:val="22"/>
                <w:szCs w:val="22"/>
                <w:lang w:eastAsia="en-GB"/>
              </w:rPr>
              <w:t>437</w:t>
            </w:r>
          </w:p>
        </w:tc>
        <w:tc>
          <w:tcPr>
            <w:tcW w:w="236" w:type="dxa"/>
            <w:tcBorders>
              <w:top w:val="nil"/>
              <w:left w:val="single" w:sz="4" w:space="0" w:color="6D80B4"/>
              <w:bottom w:val="double" w:sz="6" w:space="0" w:color="6D80B4"/>
              <w:right w:val="nil"/>
            </w:tcBorders>
            <w:shd w:val="clear" w:color="000000" w:fill="FFFFFF"/>
            <w:noWrap/>
            <w:vAlign w:val="bottom"/>
          </w:tcPr>
          <w:p w:rsidR="00802F57" w:rsidRPr="00802F57" w:rsidRDefault="00802F57" w:rsidP="00967EF8">
            <w:pPr>
              <w:spacing w:line="240" w:lineRule="auto"/>
              <w:rPr>
                <w:rFonts w:ascii="Myriad Pro" w:hAnsi="Myriad Pro" w:cs="Arial"/>
                <w:sz w:val="22"/>
                <w:szCs w:val="22"/>
                <w:lang w:eastAsia="en-GB"/>
              </w:rPr>
            </w:pPr>
          </w:p>
        </w:tc>
        <w:tc>
          <w:tcPr>
            <w:tcW w:w="1693" w:type="dxa"/>
            <w:tcBorders>
              <w:top w:val="double" w:sz="6" w:space="0" w:color="6D80B4"/>
              <w:left w:val="nil"/>
              <w:bottom w:val="double" w:sz="6"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2"/>
                <w:szCs w:val="22"/>
                <w:lang w:eastAsia="en-GB"/>
              </w:rPr>
            </w:pPr>
            <w:r w:rsidRPr="00802F57">
              <w:rPr>
                <w:rFonts w:ascii="Myriad Pro" w:hAnsi="Myriad Pro" w:cs="Arial"/>
                <w:sz w:val="22"/>
                <w:szCs w:val="22"/>
                <w:lang w:eastAsia="en-GB"/>
              </w:rPr>
              <w:t>350</w:t>
            </w:r>
          </w:p>
        </w:tc>
      </w:tr>
      <w:bookmarkEnd w:id="272"/>
      <w:bookmarkEnd w:id="273"/>
      <w:bookmarkEnd w:id="274"/>
      <w:bookmarkEnd w:id="275"/>
      <w:bookmarkEnd w:id="276"/>
    </w:tbl>
    <w:p w:rsidR="00F21B8F" w:rsidRPr="00802F57" w:rsidRDefault="00F21B8F" w:rsidP="00532993">
      <w:pPr>
        <w:jc w:val="both"/>
        <w:rPr>
          <w:rFonts w:ascii="Myriad Pro" w:hAnsi="Myriad Pro"/>
          <w:b/>
          <w:sz w:val="24"/>
          <w:szCs w:val="24"/>
        </w:rPr>
      </w:pPr>
    </w:p>
    <w:p w:rsidR="005164B0" w:rsidRPr="00802F57" w:rsidRDefault="005164B0" w:rsidP="00532993">
      <w:pPr>
        <w:jc w:val="both"/>
        <w:rPr>
          <w:rFonts w:ascii="Myriad Pro" w:hAnsi="Myriad Pro"/>
          <w:b/>
          <w:sz w:val="24"/>
          <w:szCs w:val="24"/>
        </w:rPr>
      </w:pPr>
    </w:p>
    <w:p w:rsidR="002A565F" w:rsidRPr="00802F57" w:rsidRDefault="002A565F" w:rsidP="00532993">
      <w:pPr>
        <w:jc w:val="both"/>
        <w:rPr>
          <w:rFonts w:ascii="Myriad Pro" w:hAnsi="Myriad Pro"/>
          <w:sz w:val="24"/>
          <w:szCs w:val="24"/>
        </w:rPr>
      </w:pPr>
    </w:p>
    <w:tbl>
      <w:tblPr>
        <w:tblW w:w="0" w:type="auto"/>
        <w:tblLayout w:type="fixed"/>
        <w:tblLook w:val="0000" w:firstRow="0" w:lastRow="0" w:firstColumn="0" w:lastColumn="0" w:noHBand="0" w:noVBand="0"/>
      </w:tblPr>
      <w:tblGrid>
        <w:gridCol w:w="14786"/>
      </w:tblGrid>
      <w:tr w:rsidR="00462886" w:rsidRPr="00802F57" w:rsidTr="000208D2">
        <w:tc>
          <w:tcPr>
            <w:tcW w:w="14786" w:type="dxa"/>
            <w:shd w:val="clear" w:color="auto" w:fill="auto"/>
          </w:tcPr>
          <w:p w:rsidR="00462886" w:rsidRPr="00802F57" w:rsidRDefault="00462886" w:rsidP="00FA1366">
            <w:pPr>
              <w:jc w:val="both"/>
              <w:rPr>
                <w:rFonts w:ascii="Myriad Pro" w:hAnsi="Myriad Pro"/>
                <w:b/>
                <w:sz w:val="24"/>
                <w:szCs w:val="24"/>
              </w:rPr>
            </w:pPr>
            <w:bookmarkStart w:id="277" w:name="XMETag_f23d65c00bf64081a352cd38a117de9d" w:colFirst="0" w:colLast="0"/>
            <w:r w:rsidRPr="00802F57">
              <w:rPr>
                <w:rFonts w:ascii="Myriad Pro" w:hAnsi="Myriad Pro"/>
                <w:sz w:val="24"/>
                <w:szCs w:val="24"/>
              </w:rPr>
              <w:t xml:space="preserve">There is no charge on any of these assets. All land held for other assets is owned freehold. </w:t>
            </w:r>
          </w:p>
        </w:tc>
      </w:tr>
      <w:bookmarkEnd w:id="277"/>
    </w:tbl>
    <w:p w:rsidR="00F00940" w:rsidRPr="00F43BF7" w:rsidRDefault="00F00940" w:rsidP="00532993">
      <w:pPr>
        <w:jc w:val="both"/>
        <w:rPr>
          <w:rFonts w:ascii="Myriad Pro" w:hAnsi="Myriad Pro"/>
          <w:b/>
          <w:color w:val="FF0000"/>
          <w:sz w:val="24"/>
          <w:szCs w:val="24"/>
        </w:rPr>
      </w:pPr>
    </w:p>
    <w:p w:rsidR="00F00940" w:rsidRPr="00F43BF7" w:rsidRDefault="00F00940" w:rsidP="00532993">
      <w:pPr>
        <w:jc w:val="both"/>
        <w:rPr>
          <w:rFonts w:ascii="Myriad Pro" w:hAnsi="Myriad Pro"/>
          <w:b/>
          <w:color w:val="FF0000"/>
          <w:sz w:val="24"/>
          <w:szCs w:val="24"/>
        </w:rPr>
      </w:pPr>
    </w:p>
    <w:p w:rsidR="00F00940" w:rsidRPr="00F43BF7" w:rsidRDefault="00F00940" w:rsidP="00532993">
      <w:pPr>
        <w:jc w:val="both"/>
        <w:rPr>
          <w:rFonts w:ascii="Myriad Pro" w:hAnsi="Myriad Pro"/>
          <w:b/>
          <w:color w:val="FF0000"/>
          <w:sz w:val="24"/>
          <w:szCs w:val="24"/>
        </w:rPr>
        <w:sectPr w:rsidR="00F00940" w:rsidRPr="00F43BF7" w:rsidSect="006C2291">
          <w:type w:val="nextColumn"/>
          <w:pgSz w:w="16838" w:h="11906" w:orient="landscape" w:code="9"/>
          <w:pgMar w:top="713" w:right="1134" w:bottom="1134" w:left="1134" w:header="709" w:footer="709" w:gutter="567"/>
          <w:cols w:space="708"/>
          <w:docGrid w:linePitch="360"/>
        </w:sectPr>
      </w:pPr>
    </w:p>
    <w:p w:rsidR="002A565F" w:rsidRPr="00802F57" w:rsidRDefault="002A565F" w:rsidP="002A565F">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7640E1" w:rsidRPr="00802F57" w:rsidRDefault="007640E1" w:rsidP="00532993">
      <w:pPr>
        <w:jc w:val="both"/>
        <w:rPr>
          <w:rFonts w:ascii="Myriad Pro" w:hAnsi="Myriad Pro"/>
          <w:b/>
          <w:sz w:val="24"/>
          <w:szCs w:val="24"/>
        </w:rPr>
      </w:pPr>
    </w:p>
    <w:p w:rsidR="0064782A" w:rsidRPr="00802F57" w:rsidRDefault="0064782A" w:rsidP="0064782A">
      <w:pPr>
        <w:rPr>
          <w:rFonts w:ascii="Myriad Pro" w:hAnsi="Myriad Pro"/>
          <w:b/>
          <w:sz w:val="24"/>
          <w:szCs w:val="24"/>
        </w:rPr>
      </w:pPr>
      <w:r w:rsidRPr="00802F57">
        <w:rPr>
          <w:rFonts w:ascii="Myriad Pro" w:hAnsi="Myriad Pro"/>
          <w:b/>
          <w:sz w:val="24"/>
          <w:szCs w:val="24"/>
        </w:rPr>
        <w:t xml:space="preserve">12c. </w:t>
      </w:r>
      <w:r w:rsidR="007F02BF" w:rsidRPr="00802F57">
        <w:rPr>
          <w:rFonts w:ascii="Myriad Pro" w:hAnsi="Myriad Pro"/>
          <w:b/>
          <w:sz w:val="24"/>
          <w:szCs w:val="24"/>
        </w:rPr>
        <w:t>Properties for Sale</w:t>
      </w:r>
    </w:p>
    <w:p w:rsidR="0064782A" w:rsidRPr="00802F57" w:rsidRDefault="0064782A" w:rsidP="0064782A">
      <w:pPr>
        <w:rPr>
          <w:rFonts w:ascii="Myriad Pro" w:hAnsi="Myriad Pro"/>
          <w:b/>
          <w:sz w:val="24"/>
          <w:szCs w:val="24"/>
        </w:rPr>
      </w:pPr>
    </w:p>
    <w:tbl>
      <w:tblPr>
        <w:tblW w:w="8856" w:type="dxa"/>
        <w:tblInd w:w="108" w:type="dxa"/>
        <w:tblLook w:val="04A0" w:firstRow="1" w:lastRow="0" w:firstColumn="1" w:lastColumn="0" w:noHBand="0" w:noVBand="1"/>
      </w:tblPr>
      <w:tblGrid>
        <w:gridCol w:w="4820"/>
        <w:gridCol w:w="1910"/>
        <w:gridCol w:w="267"/>
        <w:gridCol w:w="1859"/>
      </w:tblGrid>
      <w:tr w:rsidR="00016E3C" w:rsidRPr="00016E3C" w:rsidTr="00016E3C">
        <w:trPr>
          <w:trHeight w:val="255"/>
        </w:trPr>
        <w:tc>
          <w:tcPr>
            <w:tcW w:w="4820" w:type="dxa"/>
            <w:tcBorders>
              <w:top w:val="nil"/>
              <w:left w:val="nil"/>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color w:val="FFFFFF" w:themeColor="background1"/>
                <w:sz w:val="24"/>
                <w:szCs w:val="24"/>
                <w:lang w:eastAsia="en-GB"/>
              </w:rPr>
            </w:pPr>
            <w:r w:rsidRPr="00016E3C">
              <w:rPr>
                <w:rFonts w:ascii="Myriad Pro" w:hAnsi="Myriad Pro" w:cs="Arial"/>
                <w:color w:val="FFFFFF" w:themeColor="background1"/>
                <w:sz w:val="24"/>
                <w:szCs w:val="24"/>
                <w:lang w:eastAsia="en-GB"/>
              </w:rPr>
              <w:t> </w:t>
            </w:r>
          </w:p>
        </w:tc>
        <w:tc>
          <w:tcPr>
            <w:tcW w:w="1910"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As at</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tcPr>
          <w:p w:rsidR="0064782A" w:rsidRPr="00016E3C" w:rsidRDefault="0064782A" w:rsidP="0064782A">
            <w:pPr>
              <w:spacing w:line="240" w:lineRule="auto"/>
              <w:rPr>
                <w:rFonts w:ascii="Myriad Pro" w:hAnsi="Myriad Pro" w:cs="Arial"/>
                <w:color w:val="FFFFFF" w:themeColor="background1"/>
                <w:sz w:val="24"/>
                <w:szCs w:val="24"/>
                <w:lang w:eastAsia="en-GB"/>
              </w:rPr>
            </w:pPr>
          </w:p>
        </w:tc>
        <w:tc>
          <w:tcPr>
            <w:tcW w:w="1859" w:type="dxa"/>
            <w:tcBorders>
              <w:top w:val="nil"/>
              <w:left w:val="single" w:sz="4" w:space="0" w:color="FFFFFF" w:themeColor="background1"/>
              <w:bottom w:val="nil"/>
              <w:right w:val="nil"/>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As at</w:t>
            </w:r>
          </w:p>
        </w:tc>
      </w:tr>
      <w:tr w:rsidR="00016E3C" w:rsidRPr="00016E3C" w:rsidTr="00016E3C">
        <w:trPr>
          <w:trHeight w:val="255"/>
        </w:trPr>
        <w:tc>
          <w:tcPr>
            <w:tcW w:w="4820" w:type="dxa"/>
            <w:tcBorders>
              <w:top w:val="nil"/>
              <w:left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 </w:t>
            </w:r>
          </w:p>
        </w:tc>
        <w:tc>
          <w:tcPr>
            <w:tcW w:w="1910"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016E3C" w:rsidRDefault="0064782A" w:rsidP="00802F57">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 xml:space="preserve">31 </w:t>
            </w:r>
            <w:r w:rsidR="009F1C78" w:rsidRPr="00016E3C">
              <w:rPr>
                <w:rFonts w:ascii="Myriad Pro" w:hAnsi="Myriad Pro" w:cs="Arial"/>
                <w:b/>
                <w:bCs/>
                <w:color w:val="FFFFFF" w:themeColor="background1"/>
                <w:sz w:val="24"/>
                <w:szCs w:val="24"/>
                <w:lang w:eastAsia="en-GB"/>
              </w:rPr>
              <w:t>March 201</w:t>
            </w:r>
            <w:r w:rsidR="00802F57" w:rsidRPr="00016E3C">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right w:val="single" w:sz="4" w:space="0" w:color="FFFFFF" w:themeColor="background1"/>
            </w:tcBorders>
            <w:shd w:val="clear" w:color="auto" w:fill="6D80B4"/>
            <w:noWrap/>
            <w:vAlign w:val="bottom"/>
          </w:tcPr>
          <w:p w:rsidR="0064782A" w:rsidRPr="00016E3C" w:rsidRDefault="0064782A" w:rsidP="0064782A">
            <w:pPr>
              <w:spacing w:line="240" w:lineRule="auto"/>
              <w:jc w:val="right"/>
              <w:rPr>
                <w:rFonts w:ascii="Myriad Pro" w:hAnsi="Myriad Pro" w:cs="Arial"/>
                <w:color w:val="FFFFFF" w:themeColor="background1"/>
                <w:sz w:val="24"/>
                <w:szCs w:val="24"/>
                <w:lang w:eastAsia="en-GB"/>
              </w:rPr>
            </w:pPr>
          </w:p>
        </w:tc>
        <w:tc>
          <w:tcPr>
            <w:tcW w:w="1859" w:type="dxa"/>
            <w:tcBorders>
              <w:top w:val="nil"/>
              <w:left w:val="single" w:sz="4" w:space="0" w:color="FFFFFF" w:themeColor="background1"/>
              <w:right w:val="nil"/>
            </w:tcBorders>
            <w:shd w:val="clear" w:color="auto" w:fill="6D80B4"/>
            <w:noWrap/>
            <w:vAlign w:val="bottom"/>
            <w:hideMark/>
          </w:tcPr>
          <w:p w:rsidR="0064782A" w:rsidRPr="00016E3C" w:rsidRDefault="009F1C78" w:rsidP="00802F57">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31 March 201</w:t>
            </w:r>
            <w:r w:rsidR="00802F57" w:rsidRPr="00016E3C">
              <w:rPr>
                <w:rFonts w:ascii="Myriad Pro" w:hAnsi="Myriad Pro" w:cs="Arial"/>
                <w:b/>
                <w:bCs/>
                <w:color w:val="FFFFFF" w:themeColor="background1"/>
                <w:sz w:val="24"/>
                <w:szCs w:val="24"/>
                <w:lang w:eastAsia="en-GB"/>
              </w:rPr>
              <w:t>4</w:t>
            </w:r>
          </w:p>
        </w:tc>
      </w:tr>
      <w:tr w:rsidR="00016E3C" w:rsidRPr="00016E3C"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64782A" w:rsidRPr="00016E3C" w:rsidRDefault="0064782A" w:rsidP="0064782A">
            <w:pPr>
              <w:spacing w:line="240" w:lineRule="auto"/>
              <w:rPr>
                <w:rFonts w:ascii="Myriad Pro" w:hAnsi="Myriad Pro" w:cs="Arial"/>
                <w:color w:val="6D80B4"/>
                <w:sz w:val="24"/>
                <w:szCs w:val="24"/>
                <w:lang w:eastAsia="en-GB"/>
              </w:rPr>
            </w:pPr>
            <w:r w:rsidRPr="00016E3C">
              <w:rPr>
                <w:rFonts w:ascii="Myriad Pro" w:hAnsi="Myriad Pro" w:cs="Arial"/>
                <w:color w:val="6D80B4"/>
                <w:sz w:val="24"/>
                <w:szCs w:val="24"/>
                <w:lang w:eastAsia="en-GB"/>
              </w:rPr>
              <w:t> </w:t>
            </w:r>
          </w:p>
        </w:tc>
        <w:tc>
          <w:tcPr>
            <w:tcW w:w="1910" w:type="dxa"/>
            <w:tcBorders>
              <w:top w:val="nil"/>
              <w:left w:val="single" w:sz="4" w:space="0" w:color="6D80B4"/>
              <w:bottom w:val="nil"/>
              <w:right w:val="single" w:sz="4" w:space="0" w:color="6D80B4"/>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tcPr>
          <w:p w:rsidR="0064782A" w:rsidRPr="00016E3C" w:rsidRDefault="0064782A" w:rsidP="0064782A">
            <w:pPr>
              <w:spacing w:line="240" w:lineRule="auto"/>
              <w:rPr>
                <w:rFonts w:ascii="Myriad Pro" w:hAnsi="Myriad Pro" w:cs="Arial"/>
                <w:color w:val="6D80B4"/>
                <w:sz w:val="24"/>
                <w:szCs w:val="24"/>
                <w:lang w:eastAsia="en-GB"/>
              </w:rPr>
            </w:pPr>
          </w:p>
        </w:tc>
        <w:tc>
          <w:tcPr>
            <w:tcW w:w="1859" w:type="dxa"/>
            <w:tcBorders>
              <w:top w:val="nil"/>
              <w:left w:val="single" w:sz="4" w:space="0" w:color="6D80B4"/>
              <w:bottom w:val="nil"/>
              <w:right w:val="single" w:sz="4" w:space="0" w:color="6D80B4"/>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£'000</w:t>
            </w:r>
          </w:p>
        </w:tc>
      </w:tr>
      <w:tr w:rsidR="00802F57" w:rsidRPr="00802F57"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910" w:type="dxa"/>
            <w:tcBorders>
              <w:top w:val="nil"/>
              <w:left w:val="single" w:sz="4" w:space="0" w:color="6D80B4"/>
              <w:bottom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tcPr>
          <w:p w:rsidR="0064782A" w:rsidRPr="00802F57" w:rsidRDefault="0064782A" w:rsidP="0064782A">
            <w:pPr>
              <w:spacing w:line="240" w:lineRule="auto"/>
              <w:rPr>
                <w:rFonts w:ascii="Myriad Pro" w:hAnsi="Myriad Pro" w:cs="Arial"/>
                <w:sz w:val="24"/>
                <w:szCs w:val="24"/>
                <w:lang w:eastAsia="en-GB"/>
              </w:rPr>
            </w:pPr>
          </w:p>
        </w:tc>
        <w:tc>
          <w:tcPr>
            <w:tcW w:w="1859" w:type="dxa"/>
            <w:tcBorders>
              <w:top w:val="nil"/>
              <w:left w:val="single" w:sz="4" w:space="0" w:color="6D80B4"/>
              <w:bottom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LCHO Completed Properties</w:t>
            </w:r>
          </w:p>
        </w:tc>
        <w:tc>
          <w:tcPr>
            <w:tcW w:w="1910" w:type="dxa"/>
            <w:tcBorders>
              <w:top w:val="nil"/>
              <w:left w:val="single" w:sz="4" w:space="0" w:color="6D80B4"/>
              <w:right w:val="single" w:sz="4" w:space="0" w:color="6D80B4"/>
            </w:tcBorders>
            <w:shd w:val="clear" w:color="000000" w:fill="FFFFFF"/>
            <w:noWrap/>
            <w:vAlign w:val="bottom"/>
          </w:tcPr>
          <w:p w:rsidR="00802F57" w:rsidRPr="00802F57" w:rsidRDefault="000A29BF" w:rsidP="00F02698">
            <w:pPr>
              <w:spacing w:line="240" w:lineRule="auto"/>
              <w:jc w:val="right"/>
              <w:rPr>
                <w:rFonts w:ascii="Myriad Pro" w:hAnsi="Myriad Pro" w:cs="Arial"/>
                <w:sz w:val="24"/>
                <w:szCs w:val="24"/>
                <w:lang w:eastAsia="en-GB"/>
              </w:rPr>
            </w:pPr>
            <w:r>
              <w:rPr>
                <w:rFonts w:ascii="Myriad Pro" w:hAnsi="Myriad Pro" w:cs="Arial"/>
                <w:sz w:val="24"/>
                <w:szCs w:val="24"/>
                <w:lang w:eastAsia="en-GB"/>
              </w:rPr>
              <w:t>37</w:t>
            </w:r>
            <w:r w:rsidR="00F02698">
              <w:rPr>
                <w:rFonts w:ascii="Myriad Pro" w:hAnsi="Myriad Pro" w:cs="Arial"/>
                <w:sz w:val="24"/>
                <w:szCs w:val="24"/>
                <w:lang w:eastAsia="en-GB"/>
              </w:rPr>
              <w:t>8</w:t>
            </w: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1859"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325</w:t>
            </w:r>
          </w:p>
        </w:tc>
      </w:tr>
      <w:tr w:rsidR="00802F57" w:rsidRPr="00802F57"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LCHO Properties Under Construction</w:t>
            </w:r>
          </w:p>
        </w:tc>
        <w:tc>
          <w:tcPr>
            <w:tcW w:w="1910" w:type="dxa"/>
            <w:tcBorders>
              <w:top w:val="nil"/>
              <w:left w:val="single" w:sz="4" w:space="0" w:color="6D80B4"/>
              <w:bottom w:val="single" w:sz="4" w:space="0" w:color="6D80B4"/>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240</w:t>
            </w: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1859"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951</w:t>
            </w:r>
          </w:p>
        </w:tc>
      </w:tr>
      <w:tr w:rsidR="00802F57" w:rsidRPr="00802F57"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Total Low Cost Home Ownership</w:t>
            </w:r>
          </w:p>
        </w:tc>
        <w:tc>
          <w:tcPr>
            <w:tcW w:w="1910" w:type="dxa"/>
            <w:tcBorders>
              <w:top w:val="single" w:sz="4" w:space="0" w:color="6D80B4"/>
              <w:left w:val="single" w:sz="4" w:space="0" w:color="6D80B4"/>
              <w:bottom w:val="nil"/>
              <w:right w:val="single" w:sz="4" w:space="0" w:color="6D80B4"/>
            </w:tcBorders>
            <w:shd w:val="clear" w:color="000000" w:fill="FFFFFF"/>
            <w:noWrap/>
            <w:vAlign w:val="bottom"/>
          </w:tcPr>
          <w:p w:rsidR="00802F57" w:rsidRPr="00802F57" w:rsidRDefault="00F02698" w:rsidP="006478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618</w:t>
            </w: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1859" w:type="dxa"/>
            <w:tcBorders>
              <w:top w:val="single" w:sz="4" w:space="0" w:color="6D80B4"/>
              <w:left w:val="single" w:sz="4" w:space="0" w:color="6D80B4"/>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1,276</w:t>
            </w:r>
          </w:p>
        </w:tc>
      </w:tr>
      <w:tr w:rsidR="00802F57" w:rsidRPr="00802F57"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910" w:type="dxa"/>
            <w:tcBorders>
              <w:top w:val="nil"/>
              <w:left w:val="single" w:sz="4" w:space="0" w:color="6D80B4"/>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1859"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55"/>
        </w:trPr>
        <w:tc>
          <w:tcPr>
            <w:tcW w:w="4820"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Open Market Properties Under Construction</w:t>
            </w:r>
          </w:p>
        </w:tc>
        <w:tc>
          <w:tcPr>
            <w:tcW w:w="1910" w:type="dxa"/>
            <w:tcBorders>
              <w:top w:val="nil"/>
              <w:left w:val="single" w:sz="4" w:space="0" w:color="6D80B4"/>
              <w:bottom w:val="single" w:sz="4" w:space="0" w:color="6D80B4"/>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1859" w:type="dxa"/>
            <w:tcBorders>
              <w:top w:val="nil"/>
              <w:left w:val="single" w:sz="4" w:space="0" w:color="6D80B4"/>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620</w:t>
            </w:r>
          </w:p>
        </w:tc>
      </w:tr>
      <w:tr w:rsidR="00802F57" w:rsidRPr="00802F57" w:rsidTr="00016E3C">
        <w:trPr>
          <w:trHeight w:val="270"/>
        </w:trPr>
        <w:tc>
          <w:tcPr>
            <w:tcW w:w="4820"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Total All Properties</w:t>
            </w:r>
          </w:p>
        </w:tc>
        <w:tc>
          <w:tcPr>
            <w:tcW w:w="1910" w:type="dxa"/>
            <w:tcBorders>
              <w:top w:val="single" w:sz="4" w:space="0" w:color="6D80B4"/>
              <w:left w:val="single" w:sz="4" w:space="0" w:color="6D80B4"/>
              <w:bottom w:val="double" w:sz="6" w:space="0" w:color="6D80B4"/>
              <w:right w:val="single" w:sz="4" w:space="0" w:color="6D80B4"/>
            </w:tcBorders>
            <w:shd w:val="clear" w:color="000000" w:fill="FFFFFF"/>
            <w:noWrap/>
            <w:vAlign w:val="bottom"/>
          </w:tcPr>
          <w:p w:rsidR="00802F57" w:rsidRPr="00802F57" w:rsidRDefault="00F02698" w:rsidP="006478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618</w:t>
            </w:r>
          </w:p>
        </w:tc>
        <w:tc>
          <w:tcPr>
            <w:tcW w:w="267" w:type="dxa"/>
            <w:tcBorders>
              <w:top w:val="nil"/>
              <w:left w:val="single" w:sz="4" w:space="0" w:color="6D80B4"/>
              <w:bottom w:val="double" w:sz="6" w:space="0" w:color="6D80B4"/>
              <w:right w:val="single" w:sz="4" w:space="0" w:color="6D80B4"/>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1859" w:type="dxa"/>
            <w:tcBorders>
              <w:top w:val="single" w:sz="4" w:space="0" w:color="6D80B4"/>
              <w:left w:val="single" w:sz="4" w:space="0" w:color="6D80B4"/>
              <w:bottom w:val="double" w:sz="6"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1,896</w:t>
            </w:r>
          </w:p>
        </w:tc>
      </w:tr>
    </w:tbl>
    <w:p w:rsidR="007A7CD4" w:rsidRDefault="007A7CD4" w:rsidP="00EB65A2">
      <w:pPr>
        <w:rPr>
          <w:rFonts w:ascii="Myriad Pro" w:hAnsi="Myriad Pro"/>
          <w:b/>
          <w:sz w:val="24"/>
          <w:szCs w:val="24"/>
        </w:rPr>
      </w:pPr>
    </w:p>
    <w:p w:rsidR="002E2466" w:rsidRPr="002E2466" w:rsidRDefault="00EB65A2" w:rsidP="002E2466">
      <w:pPr>
        <w:pStyle w:val="ListParagraph"/>
        <w:numPr>
          <w:ilvl w:val="0"/>
          <w:numId w:val="8"/>
        </w:numPr>
        <w:ind w:left="426" w:hanging="426"/>
        <w:rPr>
          <w:rFonts w:ascii="Myriad Pro" w:hAnsi="Myriad Pro"/>
          <w:b/>
          <w:szCs w:val="24"/>
        </w:rPr>
      </w:pPr>
      <w:r w:rsidRPr="002E2466">
        <w:rPr>
          <w:rFonts w:ascii="Myriad Pro" w:hAnsi="Myriad Pro"/>
          <w:b/>
          <w:szCs w:val="24"/>
        </w:rPr>
        <w:t>Debtors</w:t>
      </w:r>
    </w:p>
    <w:tbl>
      <w:tblPr>
        <w:tblW w:w="9085" w:type="dxa"/>
        <w:tblInd w:w="108" w:type="dxa"/>
        <w:tblLook w:val="04A0" w:firstRow="1" w:lastRow="0" w:firstColumn="1" w:lastColumn="0" w:noHBand="0" w:noVBand="1"/>
      </w:tblPr>
      <w:tblGrid>
        <w:gridCol w:w="4253"/>
        <w:gridCol w:w="962"/>
        <w:gridCol w:w="267"/>
        <w:gridCol w:w="999"/>
        <w:gridCol w:w="267"/>
        <w:gridCol w:w="1016"/>
        <w:gridCol w:w="267"/>
        <w:gridCol w:w="1054"/>
      </w:tblGrid>
      <w:tr w:rsidR="00016E3C" w:rsidRPr="00016E3C" w:rsidTr="00016E3C">
        <w:trPr>
          <w:trHeight w:val="255"/>
        </w:trPr>
        <w:tc>
          <w:tcPr>
            <w:tcW w:w="4253" w:type="dxa"/>
            <w:tcBorders>
              <w:top w:val="nil"/>
              <w:left w:val="nil"/>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color w:val="FFFFFF" w:themeColor="background1"/>
                <w:sz w:val="24"/>
                <w:szCs w:val="24"/>
                <w:lang w:eastAsia="en-GB"/>
              </w:rPr>
            </w:pPr>
            <w:r w:rsidRPr="00016E3C">
              <w:rPr>
                <w:rFonts w:ascii="Myriad Pro" w:hAnsi="Myriad Pro" w:cs="Arial"/>
                <w:color w:val="FFFFFF" w:themeColor="background1"/>
                <w:sz w:val="24"/>
                <w:szCs w:val="24"/>
                <w:lang w:eastAsia="en-GB"/>
              </w:rPr>
              <w:t> </w:t>
            </w:r>
          </w:p>
        </w:tc>
        <w:tc>
          <w:tcPr>
            <w:tcW w:w="2228"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As at</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color w:val="FFFFFF" w:themeColor="background1"/>
                <w:sz w:val="24"/>
                <w:szCs w:val="24"/>
                <w:lang w:eastAsia="en-GB"/>
              </w:rPr>
            </w:pPr>
            <w:r w:rsidRPr="00016E3C">
              <w:rPr>
                <w:rFonts w:ascii="Myriad Pro" w:hAnsi="Myriad Pro" w:cs="Arial"/>
                <w:color w:val="FFFFFF" w:themeColor="background1"/>
                <w:sz w:val="24"/>
                <w:szCs w:val="24"/>
                <w:lang w:eastAsia="en-GB"/>
              </w:rPr>
              <w:t> </w:t>
            </w:r>
          </w:p>
        </w:tc>
        <w:tc>
          <w:tcPr>
            <w:tcW w:w="2337" w:type="dxa"/>
            <w:gridSpan w:val="3"/>
            <w:tcBorders>
              <w:top w:val="nil"/>
              <w:left w:val="single" w:sz="4" w:space="0" w:color="FFFFFF" w:themeColor="background1"/>
              <w:bottom w:val="nil"/>
              <w:right w:val="nil"/>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As at</w:t>
            </w:r>
          </w:p>
        </w:tc>
      </w:tr>
      <w:tr w:rsidR="00016E3C" w:rsidRPr="00016E3C" w:rsidTr="00016E3C">
        <w:trPr>
          <w:trHeight w:val="255"/>
        </w:trPr>
        <w:tc>
          <w:tcPr>
            <w:tcW w:w="4253" w:type="dxa"/>
            <w:tcBorders>
              <w:top w:val="nil"/>
              <w:left w:val="nil"/>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color w:val="FFFFFF" w:themeColor="background1"/>
                <w:sz w:val="24"/>
                <w:szCs w:val="24"/>
                <w:lang w:eastAsia="en-GB"/>
              </w:rPr>
            </w:pPr>
            <w:r w:rsidRPr="00016E3C">
              <w:rPr>
                <w:rFonts w:ascii="Myriad Pro" w:hAnsi="Myriad Pro" w:cs="Arial"/>
                <w:color w:val="FFFFFF" w:themeColor="background1"/>
                <w:sz w:val="24"/>
                <w:szCs w:val="24"/>
                <w:lang w:eastAsia="en-GB"/>
              </w:rPr>
              <w:t> </w:t>
            </w:r>
          </w:p>
        </w:tc>
        <w:tc>
          <w:tcPr>
            <w:tcW w:w="2228"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016E3C" w:rsidRDefault="00054F2A" w:rsidP="00802F57">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31 March 201</w:t>
            </w:r>
            <w:r w:rsidR="00802F57" w:rsidRPr="00016E3C">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color w:val="FFFFFF" w:themeColor="background1"/>
                <w:sz w:val="24"/>
                <w:szCs w:val="24"/>
                <w:lang w:eastAsia="en-GB"/>
              </w:rPr>
            </w:pPr>
            <w:r w:rsidRPr="00016E3C">
              <w:rPr>
                <w:rFonts w:ascii="Myriad Pro" w:hAnsi="Myriad Pro" w:cs="Arial"/>
                <w:color w:val="FFFFFF" w:themeColor="background1"/>
                <w:sz w:val="24"/>
                <w:szCs w:val="24"/>
                <w:lang w:eastAsia="en-GB"/>
              </w:rPr>
              <w:t> </w:t>
            </w:r>
          </w:p>
        </w:tc>
        <w:tc>
          <w:tcPr>
            <w:tcW w:w="2337" w:type="dxa"/>
            <w:gridSpan w:val="3"/>
            <w:tcBorders>
              <w:top w:val="nil"/>
              <w:left w:val="single" w:sz="4" w:space="0" w:color="FFFFFF" w:themeColor="background1"/>
              <w:bottom w:val="nil"/>
              <w:right w:val="nil"/>
            </w:tcBorders>
            <w:shd w:val="clear" w:color="auto" w:fill="6D80B4"/>
            <w:noWrap/>
            <w:vAlign w:val="bottom"/>
            <w:hideMark/>
          </w:tcPr>
          <w:p w:rsidR="0064782A" w:rsidRPr="00016E3C" w:rsidRDefault="00054F2A" w:rsidP="00802F57">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31 March 201</w:t>
            </w:r>
            <w:r w:rsidR="00802F57" w:rsidRPr="00016E3C">
              <w:rPr>
                <w:rFonts w:ascii="Myriad Pro" w:hAnsi="Myriad Pro" w:cs="Arial"/>
                <w:b/>
                <w:bCs/>
                <w:color w:val="FFFFFF" w:themeColor="background1"/>
                <w:sz w:val="24"/>
                <w:szCs w:val="24"/>
                <w:lang w:eastAsia="en-GB"/>
              </w:rPr>
              <w:t>4</w:t>
            </w:r>
          </w:p>
        </w:tc>
      </w:tr>
      <w:tr w:rsidR="00016E3C" w:rsidRPr="00016E3C" w:rsidTr="00016E3C">
        <w:trPr>
          <w:trHeight w:val="255"/>
        </w:trPr>
        <w:tc>
          <w:tcPr>
            <w:tcW w:w="4253" w:type="dxa"/>
            <w:tcBorders>
              <w:top w:val="nil"/>
              <w:left w:val="nil"/>
              <w:right w:val="single" w:sz="4" w:space="0" w:color="FFFFFF" w:themeColor="background1"/>
            </w:tcBorders>
            <w:shd w:val="clear" w:color="auto" w:fill="6D80B4"/>
            <w:noWrap/>
            <w:vAlign w:val="bottom"/>
            <w:hideMark/>
          </w:tcPr>
          <w:p w:rsidR="0064782A" w:rsidRPr="00016E3C" w:rsidRDefault="0064782A" w:rsidP="0064782A">
            <w:pPr>
              <w:spacing w:line="240" w:lineRule="auto"/>
              <w:rPr>
                <w:rFonts w:ascii="Myriad Pro" w:hAnsi="Myriad Pro" w:cs="Arial"/>
                <w:color w:val="FFFFFF" w:themeColor="background1"/>
                <w:sz w:val="24"/>
                <w:szCs w:val="24"/>
                <w:lang w:eastAsia="en-GB"/>
              </w:rPr>
            </w:pPr>
            <w:r w:rsidRPr="00016E3C">
              <w:rPr>
                <w:rFonts w:ascii="Myriad Pro" w:hAnsi="Myriad Pro" w:cs="Arial"/>
                <w:color w:val="FFFFFF" w:themeColor="background1"/>
                <w:sz w:val="24"/>
                <w:szCs w:val="24"/>
                <w:lang w:eastAsia="en-GB"/>
              </w:rPr>
              <w:t> </w:t>
            </w:r>
          </w:p>
        </w:tc>
        <w:tc>
          <w:tcPr>
            <w:tcW w:w="962" w:type="dxa"/>
            <w:tcBorders>
              <w:top w:val="nil"/>
              <w:left w:val="single" w:sz="4" w:space="0" w:color="FFFFFF" w:themeColor="background1"/>
              <w:bottom w:val="nil"/>
              <w:right w:val="nil"/>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 </w:t>
            </w:r>
          </w:p>
        </w:tc>
        <w:tc>
          <w:tcPr>
            <w:tcW w:w="999" w:type="dxa"/>
            <w:tcBorders>
              <w:top w:val="nil"/>
              <w:left w:val="nil"/>
              <w:bottom w:val="nil"/>
              <w:right w:val="single" w:sz="4" w:space="0" w:color="FFFFFF" w:themeColor="background1"/>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 </w:t>
            </w:r>
          </w:p>
        </w:tc>
        <w:tc>
          <w:tcPr>
            <w:tcW w:w="1016" w:type="dxa"/>
            <w:tcBorders>
              <w:top w:val="nil"/>
              <w:left w:val="single" w:sz="4" w:space="0" w:color="FFFFFF" w:themeColor="background1"/>
              <w:bottom w:val="nil"/>
              <w:right w:val="nil"/>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 </w:t>
            </w:r>
          </w:p>
        </w:tc>
        <w:tc>
          <w:tcPr>
            <w:tcW w:w="1054" w:type="dxa"/>
            <w:tcBorders>
              <w:top w:val="nil"/>
              <w:left w:val="nil"/>
              <w:bottom w:val="nil"/>
              <w:right w:val="single" w:sz="4" w:space="0" w:color="6D80B4"/>
            </w:tcBorders>
            <w:shd w:val="clear" w:color="auto" w:fill="6D80B4"/>
            <w:noWrap/>
            <w:vAlign w:val="bottom"/>
            <w:hideMark/>
          </w:tcPr>
          <w:p w:rsidR="0064782A" w:rsidRPr="00016E3C" w:rsidRDefault="0064782A" w:rsidP="0064782A">
            <w:pPr>
              <w:spacing w:line="240" w:lineRule="auto"/>
              <w:jc w:val="center"/>
              <w:rPr>
                <w:rFonts w:ascii="Myriad Pro" w:hAnsi="Myriad Pro" w:cs="Arial"/>
                <w:b/>
                <w:bCs/>
                <w:color w:val="FFFFFF" w:themeColor="background1"/>
                <w:sz w:val="24"/>
                <w:szCs w:val="24"/>
                <w:lang w:eastAsia="en-GB"/>
              </w:rPr>
            </w:pPr>
            <w:r w:rsidRPr="00016E3C">
              <w:rPr>
                <w:rFonts w:ascii="Myriad Pro" w:hAnsi="Myriad Pro" w:cs="Arial"/>
                <w:b/>
                <w:bCs/>
                <w:color w:val="FFFFFF" w:themeColor="background1"/>
                <w:sz w:val="24"/>
                <w:szCs w:val="24"/>
                <w:lang w:eastAsia="en-GB"/>
              </w:rPr>
              <w:t>Parent</w:t>
            </w:r>
          </w:p>
        </w:tc>
      </w:tr>
      <w:tr w:rsidR="00016E3C" w:rsidRPr="00016E3C"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64782A" w:rsidRPr="00016E3C" w:rsidRDefault="0064782A" w:rsidP="0064782A">
            <w:pPr>
              <w:spacing w:line="240" w:lineRule="auto"/>
              <w:rPr>
                <w:rFonts w:ascii="Myriad Pro" w:hAnsi="Myriad Pro" w:cs="Arial"/>
                <w:b/>
                <w:bCs/>
                <w:color w:val="6D80B4"/>
                <w:sz w:val="24"/>
                <w:szCs w:val="24"/>
                <w:lang w:eastAsia="en-GB"/>
              </w:rPr>
            </w:pPr>
          </w:p>
        </w:tc>
        <w:tc>
          <w:tcPr>
            <w:tcW w:w="962" w:type="dxa"/>
            <w:tcBorders>
              <w:top w:val="nil"/>
              <w:left w:val="single" w:sz="4" w:space="0" w:color="6D80B4"/>
              <w:bottom w:val="nil"/>
              <w:right w:val="nil"/>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 </w:t>
            </w:r>
          </w:p>
        </w:tc>
        <w:tc>
          <w:tcPr>
            <w:tcW w:w="999" w:type="dxa"/>
            <w:tcBorders>
              <w:top w:val="nil"/>
              <w:left w:val="nil"/>
              <w:bottom w:val="nil"/>
              <w:right w:val="single" w:sz="4" w:space="0" w:color="6D80B4"/>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£'000</w:t>
            </w:r>
          </w:p>
        </w:tc>
        <w:tc>
          <w:tcPr>
            <w:tcW w:w="267" w:type="dxa"/>
            <w:tcBorders>
              <w:top w:val="nil"/>
              <w:left w:val="single" w:sz="4" w:space="0" w:color="6D80B4"/>
              <w:bottom w:val="nil"/>
              <w:right w:val="single" w:sz="4" w:space="0" w:color="6D80B4"/>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64782A" w:rsidRPr="00016E3C" w:rsidRDefault="0064782A" w:rsidP="0064782A">
            <w:pPr>
              <w:spacing w:line="240" w:lineRule="auto"/>
              <w:jc w:val="right"/>
              <w:rPr>
                <w:rFonts w:ascii="Myriad Pro" w:hAnsi="Myriad Pro" w:cs="Arial"/>
                <w:b/>
                <w:bCs/>
                <w:color w:val="6D80B4"/>
                <w:sz w:val="24"/>
                <w:szCs w:val="24"/>
                <w:lang w:eastAsia="en-GB"/>
              </w:rPr>
            </w:pPr>
            <w:r w:rsidRPr="00016E3C">
              <w:rPr>
                <w:rFonts w:ascii="Myriad Pro" w:hAnsi="Myriad Pro" w:cs="Arial"/>
                <w:b/>
                <w:bCs/>
                <w:color w:val="6D80B4"/>
                <w:sz w:val="24"/>
                <w:szCs w:val="24"/>
                <w:lang w:eastAsia="en-GB"/>
              </w:rPr>
              <w:t>£'000</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r w:rsidR="00016E3C" w:rsidRPr="00802F57">
              <w:rPr>
                <w:rFonts w:ascii="Myriad Pro" w:hAnsi="Myriad Pro" w:cs="Arial"/>
                <w:b/>
                <w:bCs/>
                <w:sz w:val="24"/>
                <w:szCs w:val="24"/>
                <w:lang w:eastAsia="en-GB"/>
              </w:rPr>
              <w:t>Due within one year</w:t>
            </w:r>
          </w:p>
        </w:tc>
        <w:tc>
          <w:tcPr>
            <w:tcW w:w="962" w:type="dxa"/>
            <w:tcBorders>
              <w:top w:val="nil"/>
              <w:left w:val="single" w:sz="4" w:space="0" w:color="6D80B4"/>
              <w:bottom w:val="nil"/>
              <w:right w:val="nil"/>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99" w:type="dxa"/>
            <w:tcBorders>
              <w:top w:val="nil"/>
              <w:left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single" w:sz="4" w:space="0" w:color="6D80B4"/>
              <w:bottom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64782A" w:rsidRPr="00802F57" w:rsidRDefault="0064782A"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64782A" w:rsidRPr="00802F57" w:rsidRDefault="0064782A"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1054" w:type="dxa"/>
            <w:tcBorders>
              <w:top w:val="nil"/>
              <w:left w:val="nil"/>
              <w:right w:val="single" w:sz="4" w:space="0" w:color="6D80B4"/>
            </w:tcBorders>
            <w:shd w:val="clear" w:color="000000" w:fill="FFFFFF"/>
            <w:noWrap/>
            <w:vAlign w:val="bottom"/>
            <w:hideMark/>
          </w:tcPr>
          <w:p w:rsidR="0064782A" w:rsidRPr="00802F57" w:rsidRDefault="0064782A"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Rent Receivable</w:t>
            </w:r>
          </w:p>
        </w:tc>
        <w:tc>
          <w:tcPr>
            <w:tcW w:w="962" w:type="dxa"/>
            <w:tcBorders>
              <w:top w:val="nil"/>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964</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auto"/>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763</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Service Charges Receivable</w:t>
            </w:r>
          </w:p>
        </w:tc>
        <w:tc>
          <w:tcPr>
            <w:tcW w:w="962" w:type="dxa"/>
            <w:tcBorders>
              <w:top w:val="nil"/>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Leaseholders</w:t>
            </w:r>
          </w:p>
        </w:tc>
        <w:tc>
          <w:tcPr>
            <w:tcW w:w="962" w:type="dxa"/>
            <w:tcBorders>
              <w:top w:val="nil"/>
              <w:left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9</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19</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Less: Provision for bad and doubtful debts</w:t>
            </w:r>
          </w:p>
        </w:tc>
        <w:tc>
          <w:tcPr>
            <w:tcW w:w="962" w:type="dxa"/>
            <w:tcBorders>
              <w:top w:val="nil"/>
              <w:left w:val="single" w:sz="4" w:space="0" w:color="6D80B4"/>
              <w:bottom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(334)</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single" w:sz="4" w:space="0" w:color="6D80B4"/>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(329)</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single" w:sz="4" w:space="0" w:color="6D80B4"/>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639</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single" w:sz="4" w:space="0" w:color="6D80B4"/>
              <w:left w:val="nil"/>
              <w:bottom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single" w:sz="4" w:space="0" w:color="6D80B4"/>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453</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single" w:sz="4"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nil"/>
              <w:left w:val="single" w:sz="4" w:space="0" w:color="6D80B4"/>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Care Service Receivable</w:t>
            </w:r>
          </w:p>
        </w:tc>
        <w:tc>
          <w:tcPr>
            <w:tcW w:w="962" w:type="dxa"/>
            <w:tcBorders>
              <w:top w:val="nil"/>
              <w:left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87</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107</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Less: Provision for bad and doubtful debts</w:t>
            </w:r>
          </w:p>
        </w:tc>
        <w:tc>
          <w:tcPr>
            <w:tcW w:w="962" w:type="dxa"/>
            <w:tcBorders>
              <w:top w:val="nil"/>
              <w:left w:val="single" w:sz="4" w:space="0" w:color="6D80B4"/>
              <w:bottom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single" w:sz="4" w:space="0" w:color="6D80B4"/>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single" w:sz="4" w:space="0" w:color="6D80B4"/>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87</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999" w:type="dxa"/>
            <w:tcBorders>
              <w:top w:val="single" w:sz="4" w:space="0" w:color="6D80B4"/>
              <w:left w:val="nil"/>
              <w:bottom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single" w:sz="4" w:space="0" w:color="6D80B4"/>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104</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single" w:sz="4" w:space="0" w:color="6D80B4"/>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nil"/>
              <w:left w:val="single" w:sz="4" w:space="0" w:color="6D80B4"/>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Amounts due from Other Group Associations</w:t>
            </w:r>
          </w:p>
        </w:tc>
        <w:tc>
          <w:tcPr>
            <w:tcW w:w="962" w:type="dxa"/>
            <w:tcBorders>
              <w:top w:val="nil"/>
              <w:left w:val="single" w:sz="4" w:space="0" w:color="6D80B4"/>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ind w:firstLineChars="100" w:firstLine="240"/>
              <w:rPr>
                <w:rFonts w:ascii="Myriad Pro" w:hAnsi="Myriad Pro" w:cs="Arial"/>
                <w:sz w:val="24"/>
                <w:szCs w:val="24"/>
                <w:lang w:eastAsia="en-GB"/>
              </w:rPr>
            </w:pPr>
            <w:r w:rsidRPr="00802F57">
              <w:rPr>
                <w:rFonts w:ascii="Myriad Pro" w:hAnsi="Myriad Pro" w:cs="Arial"/>
                <w:sz w:val="24"/>
                <w:szCs w:val="24"/>
                <w:lang w:eastAsia="en-GB"/>
              </w:rPr>
              <w:t>South Staffordshire Housing Association</w:t>
            </w:r>
          </w:p>
        </w:tc>
        <w:tc>
          <w:tcPr>
            <w:tcW w:w="962" w:type="dxa"/>
            <w:tcBorders>
              <w:top w:val="nil"/>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810</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873</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ind w:firstLineChars="100" w:firstLine="240"/>
              <w:rPr>
                <w:rFonts w:ascii="Myriad Pro" w:hAnsi="Myriad Pro" w:cs="Arial"/>
                <w:sz w:val="24"/>
                <w:szCs w:val="24"/>
                <w:lang w:eastAsia="en-GB"/>
              </w:rPr>
            </w:pPr>
            <w:r w:rsidRPr="00802F57">
              <w:rPr>
                <w:rFonts w:ascii="Myriad Pro" w:hAnsi="Myriad Pro" w:cs="Arial"/>
                <w:sz w:val="24"/>
                <w:szCs w:val="24"/>
                <w:lang w:eastAsia="en-GB"/>
              </w:rPr>
              <w:t>Acton Gate</w:t>
            </w:r>
          </w:p>
        </w:tc>
        <w:tc>
          <w:tcPr>
            <w:tcW w:w="962" w:type="dxa"/>
            <w:tcBorders>
              <w:top w:val="nil"/>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Social Housing Grant Receivable</w:t>
            </w:r>
          </w:p>
        </w:tc>
        <w:tc>
          <w:tcPr>
            <w:tcW w:w="962" w:type="dxa"/>
            <w:tcBorders>
              <w:top w:val="nil"/>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23</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4" w:space="0" w:color="6D80B4"/>
              <w:bottom w:val="nil"/>
              <w:right w:val="single" w:sz="4" w:space="0" w:color="6D80B4"/>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1016" w:type="dxa"/>
            <w:tcBorders>
              <w:top w:val="nil"/>
              <w:left w:val="single" w:sz="4" w:space="0" w:color="6D80B4"/>
              <w:bottom w:val="nil"/>
              <w:right w:val="nil"/>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782</w:t>
            </w:r>
          </w:p>
        </w:tc>
        <w:tc>
          <w:tcPr>
            <w:tcW w:w="267" w:type="dxa"/>
            <w:tcBorders>
              <w:top w:val="nil"/>
              <w:left w:val="nil"/>
              <w:bottom w:val="nil"/>
              <w:right w:val="nil"/>
            </w:tcBorders>
            <w:shd w:val="clear" w:color="000000" w:fill="FFFFFF"/>
            <w:noWrap/>
            <w:vAlign w:val="bottom"/>
          </w:tcPr>
          <w:p w:rsidR="00802F57" w:rsidRPr="00802F57" w:rsidRDefault="00802F57" w:rsidP="00054F2A">
            <w:pPr>
              <w:spacing w:line="240" w:lineRule="auto"/>
              <w:jc w:val="right"/>
              <w:rPr>
                <w:rFonts w:ascii="Myriad Pro" w:hAnsi="Myriad Pro" w:cs="Arial"/>
                <w:sz w:val="24"/>
                <w:szCs w:val="24"/>
                <w:lang w:eastAsia="en-GB"/>
              </w:rPr>
            </w:pPr>
          </w:p>
        </w:tc>
        <w:tc>
          <w:tcPr>
            <w:tcW w:w="1054" w:type="dxa"/>
            <w:tcBorders>
              <w:top w:val="nil"/>
              <w:left w:val="nil"/>
              <w:right w:val="single" w:sz="4" w:space="0" w:color="6D80B4"/>
            </w:tcBorders>
            <w:shd w:val="clear" w:color="000000" w:fill="FFFFFF"/>
            <w:noWrap/>
            <w:vAlign w:val="bottom"/>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Other Debtors</w:t>
            </w:r>
          </w:p>
        </w:tc>
        <w:tc>
          <w:tcPr>
            <w:tcW w:w="962" w:type="dxa"/>
            <w:tcBorders>
              <w:top w:val="nil"/>
              <w:left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575</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right w:val="single" w:sz="4" w:space="0" w:color="6D80B4"/>
            </w:tcBorders>
            <w:shd w:val="clear" w:color="000000" w:fill="auto"/>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370</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345</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304</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Less: Provision for bad and doubtful debts</w:t>
            </w:r>
          </w:p>
        </w:tc>
        <w:tc>
          <w:tcPr>
            <w:tcW w:w="962" w:type="dxa"/>
            <w:tcBorders>
              <w:top w:val="nil"/>
              <w:left w:val="single" w:sz="4" w:space="0" w:color="6D80B4"/>
              <w:bottom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(14)</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single" w:sz="4" w:space="0" w:color="6D80B4"/>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(13)</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(30)</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(29)</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single" w:sz="4" w:space="0" w:color="6D80B4"/>
              <w:left w:val="single" w:sz="4" w:space="0" w:color="6D80B4"/>
              <w:bottom w:val="nil"/>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584</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single" w:sz="4" w:space="0" w:color="6D80B4"/>
              <w:left w:val="nil"/>
              <w:right w:val="single" w:sz="4" w:space="0" w:color="6D80B4"/>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1,168</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single" w:sz="4" w:space="0" w:color="6D80B4"/>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1,097</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single" w:sz="4" w:space="0" w:color="6D80B4"/>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1,150</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bookmarkStart w:id="278" w:name="XMETag_6f4e3b5b9ea540af92a941ee11a1beb3" w:colFirst="3" w:colLast="3"/>
            <w:bookmarkStart w:id="279" w:name="XMETag_ebf877dc1824447fafcf79d1ba94dc56" w:colFirst="7" w:colLast="7"/>
            <w:r w:rsidRPr="00802F57">
              <w:rPr>
                <w:rFonts w:ascii="Myriad Pro" w:hAnsi="Myriad Pro" w:cs="Arial"/>
                <w:sz w:val="24"/>
                <w:szCs w:val="24"/>
                <w:lang w:eastAsia="en-GB"/>
              </w:rPr>
              <w:t>Prepayments &amp; Accrued Income</w:t>
            </w:r>
          </w:p>
        </w:tc>
        <w:tc>
          <w:tcPr>
            <w:tcW w:w="962" w:type="dxa"/>
            <w:tcBorders>
              <w:top w:val="nil"/>
              <w:left w:val="single" w:sz="4" w:space="0" w:color="6D80B4"/>
              <w:bottom w:val="nil"/>
              <w:right w:val="nil"/>
            </w:tcBorders>
            <w:shd w:val="clear" w:color="000000" w:fill="FFFFFF"/>
            <w:noWrap/>
            <w:vAlign w:val="bottom"/>
          </w:tcPr>
          <w:p w:rsidR="00802F57" w:rsidRPr="00802F57" w:rsidRDefault="000A29BF" w:rsidP="009A6790">
            <w:pPr>
              <w:spacing w:line="240" w:lineRule="auto"/>
              <w:jc w:val="right"/>
              <w:rPr>
                <w:rFonts w:ascii="Myriad Pro" w:hAnsi="Myriad Pro" w:cs="Arial"/>
                <w:sz w:val="24"/>
                <w:szCs w:val="24"/>
                <w:lang w:eastAsia="en-GB"/>
              </w:rPr>
            </w:pPr>
            <w:r>
              <w:rPr>
                <w:rFonts w:ascii="Myriad Pro" w:hAnsi="Myriad Pro" w:cs="Arial"/>
                <w:sz w:val="24"/>
                <w:szCs w:val="24"/>
                <w:lang w:eastAsia="en-GB"/>
              </w:rPr>
              <w:t>391</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nil"/>
              <w:right w:val="single" w:sz="4" w:space="0" w:color="6D80B4"/>
            </w:tcBorders>
            <w:shd w:val="clear" w:color="000000" w:fill="auto"/>
            <w:noWrap/>
            <w:vAlign w:val="bottom"/>
          </w:tcPr>
          <w:p w:rsidR="00802F57" w:rsidRPr="00802F57" w:rsidRDefault="000A29BF" w:rsidP="00EE7330">
            <w:pPr>
              <w:spacing w:line="240" w:lineRule="auto"/>
              <w:jc w:val="right"/>
              <w:rPr>
                <w:rFonts w:ascii="Myriad Pro" w:hAnsi="Myriad Pro" w:cs="Arial"/>
                <w:sz w:val="24"/>
                <w:szCs w:val="24"/>
                <w:lang w:eastAsia="en-GB"/>
              </w:rPr>
            </w:pPr>
            <w:r>
              <w:rPr>
                <w:rFonts w:ascii="Myriad Pro" w:hAnsi="Myriad Pro" w:cs="Arial"/>
                <w:sz w:val="24"/>
                <w:szCs w:val="24"/>
                <w:lang w:eastAsia="en-GB"/>
              </w:rPr>
              <w:t>267</w:t>
            </w:r>
          </w:p>
        </w:tc>
        <w:tc>
          <w:tcPr>
            <w:tcW w:w="267" w:type="dxa"/>
            <w:tcBorders>
              <w:top w:val="nil"/>
              <w:left w:val="single" w:sz="4" w:space="0" w:color="6D80B4"/>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nil"/>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706</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nil"/>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277</w:t>
            </w:r>
          </w:p>
        </w:tc>
      </w:tr>
      <w:bookmarkEnd w:id="278"/>
      <w:bookmarkEnd w:id="279"/>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962" w:type="dxa"/>
            <w:tcBorders>
              <w:top w:val="nil"/>
              <w:left w:val="single" w:sz="4" w:space="0" w:color="6D80B4"/>
              <w:bottom w:val="single" w:sz="4" w:space="0" w:color="6D80B4"/>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rPr>
                <w:rFonts w:ascii="Myriad Pro" w:hAnsi="Myriad Pro" w:cs="Arial"/>
                <w:sz w:val="24"/>
                <w:szCs w:val="24"/>
                <w:lang w:eastAsia="en-GB"/>
              </w:rPr>
            </w:pPr>
          </w:p>
        </w:tc>
        <w:tc>
          <w:tcPr>
            <w:tcW w:w="999" w:type="dxa"/>
            <w:tcBorders>
              <w:top w:val="nil"/>
              <w:left w:val="nil"/>
              <w:bottom w:val="single" w:sz="4" w:space="0" w:color="6D80B4"/>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70"/>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
                <w:bCs/>
                <w:sz w:val="24"/>
                <w:szCs w:val="24"/>
                <w:lang w:eastAsia="en-GB"/>
              </w:rPr>
            </w:pPr>
            <w:bookmarkStart w:id="280" w:name="XMETag_55618c29b1d34edaa5d55248442de92c" w:colFirst="3" w:colLast="3"/>
            <w:bookmarkStart w:id="281" w:name="XMETag_ee7bedd553fe4d41b4cbe6ba0b46d6eb" w:colFirst="7" w:colLast="7"/>
            <w:r w:rsidRPr="00802F57">
              <w:rPr>
                <w:rFonts w:ascii="Myriad Pro" w:hAnsi="Myriad Pro" w:cs="Arial"/>
                <w:b/>
                <w:bCs/>
                <w:sz w:val="24"/>
                <w:szCs w:val="24"/>
                <w:lang w:eastAsia="en-GB"/>
              </w:rPr>
              <w:t>Total due within one year</w:t>
            </w:r>
          </w:p>
        </w:tc>
        <w:tc>
          <w:tcPr>
            <w:tcW w:w="962" w:type="dxa"/>
            <w:tcBorders>
              <w:top w:val="single" w:sz="4" w:space="0" w:color="6D80B4"/>
              <w:left w:val="single" w:sz="4" w:space="0" w:color="6D80B4"/>
              <w:bottom w:val="single" w:sz="4" w:space="0" w:color="6D80B4"/>
              <w:right w:val="nil"/>
            </w:tcBorders>
            <w:shd w:val="clear" w:color="000000" w:fill="FFFFFF"/>
            <w:noWrap/>
            <w:vAlign w:val="bottom"/>
          </w:tcPr>
          <w:p w:rsidR="00802F57" w:rsidRPr="00802F57" w:rsidRDefault="000A29BF" w:rsidP="00EE7330">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1,701</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single" w:sz="4" w:space="0" w:color="6D80B4"/>
              <w:left w:val="nil"/>
              <w:bottom w:val="single" w:sz="4" w:space="0" w:color="6D80B4"/>
              <w:right w:val="single" w:sz="4" w:space="0" w:color="6D80B4"/>
            </w:tcBorders>
            <w:shd w:val="clear" w:color="000000" w:fill="auto"/>
            <w:noWrap/>
            <w:vAlign w:val="bottom"/>
          </w:tcPr>
          <w:p w:rsidR="00802F57" w:rsidRPr="00802F57" w:rsidRDefault="000A29BF" w:rsidP="006478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1,435</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single" w:sz="4" w:space="0" w:color="6D80B4"/>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2,360</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single" w:sz="4" w:space="0" w:color="6D80B4"/>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1,427</w:t>
            </w:r>
          </w:p>
        </w:tc>
      </w:tr>
      <w:bookmarkEnd w:id="280"/>
      <w:bookmarkEnd w:id="281"/>
      <w:tr w:rsidR="00802F57" w:rsidRPr="00802F57" w:rsidTr="00016E3C">
        <w:trPr>
          <w:trHeight w:val="270"/>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
                <w:bCs/>
                <w:sz w:val="24"/>
                <w:szCs w:val="24"/>
                <w:lang w:eastAsia="en-GB"/>
              </w:rPr>
            </w:pPr>
            <w:r w:rsidRPr="00802F57">
              <w:rPr>
                <w:rFonts w:ascii="Myriad Pro" w:hAnsi="Myriad Pro" w:cs="Arial"/>
                <w:b/>
                <w:bCs/>
                <w:sz w:val="24"/>
                <w:szCs w:val="24"/>
                <w:lang w:eastAsia="en-GB"/>
              </w:rPr>
              <w:t> </w:t>
            </w:r>
          </w:p>
        </w:tc>
        <w:tc>
          <w:tcPr>
            <w:tcW w:w="962" w:type="dxa"/>
            <w:tcBorders>
              <w:top w:val="single" w:sz="4" w:space="0" w:color="6D80B4"/>
              <w:left w:val="single" w:sz="4" w:space="0" w:color="6D80B4"/>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single" w:sz="4" w:space="0" w:color="6D80B4"/>
              <w:left w:val="nil"/>
              <w:right w:val="single" w:sz="4" w:space="0" w:color="6D80B4"/>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single" w:sz="4" w:space="0" w:color="6D80B4"/>
              <w:left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single" w:sz="4" w:space="0" w:color="6D80B4"/>
              <w:left w:val="nil"/>
              <w:right w:val="single" w:sz="4" w:space="0" w:color="6D80B4"/>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r>
      <w:tr w:rsidR="00802F57" w:rsidRPr="00802F57" w:rsidTr="00016E3C">
        <w:trPr>
          <w:trHeight w:val="255"/>
        </w:trPr>
        <w:tc>
          <w:tcPr>
            <w:tcW w:w="4253" w:type="dxa"/>
            <w:tcBorders>
              <w:top w:val="nil"/>
              <w:left w:val="nil"/>
              <w:bottom w:val="nil"/>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Cs/>
                <w:sz w:val="24"/>
                <w:szCs w:val="24"/>
                <w:lang w:eastAsia="en-GB"/>
              </w:rPr>
            </w:pPr>
            <w:bookmarkStart w:id="282" w:name="XMETag_4a9c8ee179c242f3812609a2af7eafca" w:colFirst="3" w:colLast="3"/>
            <w:bookmarkStart w:id="283" w:name="XMETag_2935d3db75914898946cd94ff114ed07" w:colFirst="7" w:colLast="7"/>
            <w:r w:rsidRPr="00802F57">
              <w:rPr>
                <w:rFonts w:ascii="Myriad Pro" w:hAnsi="Myriad Pro" w:cs="Arial"/>
                <w:bCs/>
                <w:sz w:val="24"/>
                <w:szCs w:val="24"/>
                <w:lang w:eastAsia="en-GB"/>
              </w:rPr>
              <w:t>Due after more than one year</w:t>
            </w:r>
          </w:p>
        </w:tc>
        <w:tc>
          <w:tcPr>
            <w:tcW w:w="962" w:type="dxa"/>
            <w:tcBorders>
              <w:top w:val="nil"/>
              <w:left w:val="single" w:sz="4" w:space="0" w:color="6D80B4"/>
              <w:bottom w:val="single" w:sz="4" w:space="0" w:color="6D80B4"/>
              <w:right w:val="nil"/>
            </w:tcBorders>
            <w:shd w:val="clear" w:color="000000" w:fill="FFFFFF"/>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10</w:t>
            </w:r>
          </w:p>
        </w:tc>
        <w:tc>
          <w:tcPr>
            <w:tcW w:w="267" w:type="dxa"/>
            <w:tcBorders>
              <w:top w:val="nil"/>
              <w:left w:val="nil"/>
              <w:bottom w:val="nil"/>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nil"/>
              <w:left w:val="nil"/>
              <w:bottom w:val="single" w:sz="4" w:space="0" w:color="6D80B4"/>
              <w:right w:val="single" w:sz="4" w:space="0" w:color="6D80B4"/>
            </w:tcBorders>
            <w:shd w:val="clear" w:color="000000" w:fill="auto"/>
            <w:noWrap/>
            <w:vAlign w:val="bottom"/>
          </w:tcPr>
          <w:p w:rsidR="00802F57" w:rsidRPr="00802F57"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10</w:t>
            </w:r>
          </w:p>
        </w:tc>
        <w:tc>
          <w:tcPr>
            <w:tcW w:w="267" w:type="dxa"/>
            <w:tcBorders>
              <w:top w:val="nil"/>
              <w:left w:val="single" w:sz="4" w:space="0" w:color="6D80B4"/>
              <w:bottom w:val="nil"/>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nil"/>
              <w:left w:val="single" w:sz="4" w:space="0" w:color="6D80B4"/>
              <w:bottom w:val="single" w:sz="4"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nil"/>
              <w:left w:val="nil"/>
              <w:bottom w:val="single" w:sz="4"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w:t>
            </w:r>
          </w:p>
        </w:tc>
      </w:tr>
      <w:tr w:rsidR="00802F57" w:rsidRPr="00802F57" w:rsidTr="00016E3C">
        <w:trPr>
          <w:trHeight w:val="270"/>
        </w:trPr>
        <w:tc>
          <w:tcPr>
            <w:tcW w:w="4253" w:type="dxa"/>
            <w:tcBorders>
              <w:top w:val="nil"/>
              <w:left w:val="nil"/>
              <w:bottom w:val="single" w:sz="4" w:space="0" w:color="6D80B4"/>
              <w:right w:val="single" w:sz="4" w:space="0" w:color="6D80B4"/>
            </w:tcBorders>
            <w:shd w:val="clear" w:color="000000" w:fill="FFFFFF"/>
            <w:noWrap/>
            <w:vAlign w:val="bottom"/>
            <w:hideMark/>
          </w:tcPr>
          <w:p w:rsidR="00802F57" w:rsidRPr="00802F57" w:rsidRDefault="00802F57" w:rsidP="0064782A">
            <w:pPr>
              <w:spacing w:line="240" w:lineRule="auto"/>
              <w:rPr>
                <w:rFonts w:ascii="Myriad Pro" w:hAnsi="Myriad Pro" w:cs="Arial"/>
                <w:b/>
                <w:bCs/>
                <w:sz w:val="24"/>
                <w:szCs w:val="24"/>
                <w:lang w:eastAsia="en-GB"/>
              </w:rPr>
            </w:pPr>
            <w:bookmarkStart w:id="284" w:name="XMETag_03f13d2287784e8eb0b9188587b4401d" w:colFirst="3" w:colLast="3"/>
            <w:bookmarkStart w:id="285" w:name="XMETag_c5c89b4314cc4f2593d0e8bb7530a674" w:colFirst="7" w:colLast="7"/>
            <w:bookmarkEnd w:id="282"/>
            <w:bookmarkEnd w:id="283"/>
            <w:r w:rsidRPr="00802F57">
              <w:rPr>
                <w:rFonts w:ascii="Myriad Pro" w:hAnsi="Myriad Pro" w:cs="Arial"/>
                <w:b/>
                <w:bCs/>
                <w:sz w:val="24"/>
                <w:szCs w:val="24"/>
                <w:lang w:eastAsia="en-GB"/>
              </w:rPr>
              <w:t>Total Debtors</w:t>
            </w:r>
          </w:p>
        </w:tc>
        <w:tc>
          <w:tcPr>
            <w:tcW w:w="962" w:type="dxa"/>
            <w:tcBorders>
              <w:top w:val="single" w:sz="4" w:space="0" w:color="6D80B4"/>
              <w:left w:val="single" w:sz="4" w:space="0" w:color="6D80B4"/>
              <w:bottom w:val="double" w:sz="6" w:space="0" w:color="6D80B4"/>
              <w:right w:val="nil"/>
            </w:tcBorders>
            <w:shd w:val="clear" w:color="000000" w:fill="FFFFFF"/>
            <w:noWrap/>
            <w:vAlign w:val="bottom"/>
          </w:tcPr>
          <w:p w:rsidR="00802F57" w:rsidRPr="00802F57" w:rsidRDefault="000A29BF" w:rsidP="00EE7330">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1,711</w:t>
            </w:r>
          </w:p>
        </w:tc>
        <w:tc>
          <w:tcPr>
            <w:tcW w:w="267" w:type="dxa"/>
            <w:tcBorders>
              <w:top w:val="nil"/>
              <w:left w:val="nil"/>
              <w:bottom w:val="double" w:sz="6" w:space="0" w:color="6D80B4"/>
              <w:right w:val="nil"/>
            </w:tcBorders>
            <w:shd w:val="clear" w:color="000000" w:fill="FFFFFF"/>
            <w:noWrap/>
            <w:vAlign w:val="bottom"/>
          </w:tcPr>
          <w:p w:rsidR="00802F57" w:rsidRPr="00802F57" w:rsidRDefault="00802F57" w:rsidP="0064782A">
            <w:pPr>
              <w:spacing w:line="240" w:lineRule="auto"/>
              <w:jc w:val="right"/>
              <w:rPr>
                <w:rFonts w:ascii="Myriad Pro" w:hAnsi="Myriad Pro" w:cs="Arial"/>
                <w:sz w:val="24"/>
                <w:szCs w:val="24"/>
                <w:lang w:eastAsia="en-GB"/>
              </w:rPr>
            </w:pPr>
          </w:p>
        </w:tc>
        <w:tc>
          <w:tcPr>
            <w:tcW w:w="999" w:type="dxa"/>
            <w:tcBorders>
              <w:top w:val="single" w:sz="4" w:space="0" w:color="6D80B4"/>
              <w:left w:val="nil"/>
              <w:bottom w:val="double" w:sz="6" w:space="0" w:color="6D80B4"/>
              <w:right w:val="single" w:sz="4" w:space="0" w:color="6D80B4"/>
            </w:tcBorders>
            <w:shd w:val="clear" w:color="000000" w:fill="auto"/>
            <w:noWrap/>
            <w:vAlign w:val="bottom"/>
          </w:tcPr>
          <w:p w:rsidR="00802F57" w:rsidRPr="00802F57" w:rsidRDefault="00FA4FFC" w:rsidP="006478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1,44</w:t>
            </w:r>
            <w:r w:rsidR="000A29BF">
              <w:rPr>
                <w:rFonts w:ascii="Myriad Pro" w:hAnsi="Myriad Pro" w:cs="Arial"/>
                <w:b/>
                <w:bCs/>
                <w:sz w:val="24"/>
                <w:szCs w:val="24"/>
                <w:lang w:eastAsia="en-GB"/>
              </w:rPr>
              <w:t>5</w:t>
            </w:r>
          </w:p>
        </w:tc>
        <w:tc>
          <w:tcPr>
            <w:tcW w:w="267" w:type="dxa"/>
            <w:tcBorders>
              <w:top w:val="nil"/>
              <w:left w:val="single" w:sz="4" w:space="0" w:color="6D80B4"/>
              <w:bottom w:val="double" w:sz="6" w:space="0" w:color="6D80B4"/>
              <w:right w:val="single" w:sz="4" w:space="0" w:color="6D80B4"/>
            </w:tcBorders>
            <w:shd w:val="clear" w:color="000000" w:fill="FFFFFF"/>
            <w:noWrap/>
            <w:vAlign w:val="bottom"/>
            <w:hideMark/>
          </w:tcPr>
          <w:p w:rsidR="00802F57" w:rsidRPr="00802F57" w:rsidRDefault="00802F57" w:rsidP="006478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16" w:type="dxa"/>
            <w:tcBorders>
              <w:top w:val="single" w:sz="4" w:space="0" w:color="6D80B4"/>
              <w:left w:val="single" w:sz="4" w:space="0" w:color="6D80B4"/>
              <w:bottom w:val="double" w:sz="6" w:space="0" w:color="6D80B4"/>
              <w:right w:val="nil"/>
            </w:tcBorders>
            <w:shd w:val="clear" w:color="000000" w:fill="FFFFFF"/>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2,360</w:t>
            </w:r>
          </w:p>
        </w:tc>
        <w:tc>
          <w:tcPr>
            <w:tcW w:w="267" w:type="dxa"/>
            <w:tcBorders>
              <w:top w:val="nil"/>
              <w:left w:val="nil"/>
              <w:bottom w:val="double" w:sz="6" w:space="0" w:color="6D80B4"/>
              <w:right w:val="nil"/>
            </w:tcBorders>
            <w:shd w:val="clear" w:color="000000" w:fill="FFFFFF"/>
            <w:noWrap/>
            <w:vAlign w:val="bottom"/>
            <w:hideMark/>
          </w:tcPr>
          <w:p w:rsidR="00802F57" w:rsidRPr="00802F57" w:rsidRDefault="00802F57" w:rsidP="00054F2A">
            <w:pPr>
              <w:spacing w:line="240" w:lineRule="auto"/>
              <w:jc w:val="right"/>
              <w:rPr>
                <w:rFonts w:ascii="Myriad Pro" w:hAnsi="Myriad Pro" w:cs="Arial"/>
                <w:sz w:val="24"/>
                <w:szCs w:val="24"/>
                <w:lang w:eastAsia="en-GB"/>
              </w:rPr>
            </w:pPr>
            <w:r w:rsidRPr="00802F57">
              <w:rPr>
                <w:rFonts w:ascii="Myriad Pro" w:hAnsi="Myriad Pro" w:cs="Arial"/>
                <w:sz w:val="24"/>
                <w:szCs w:val="24"/>
                <w:lang w:eastAsia="en-GB"/>
              </w:rPr>
              <w:t> </w:t>
            </w:r>
          </w:p>
        </w:tc>
        <w:tc>
          <w:tcPr>
            <w:tcW w:w="1054" w:type="dxa"/>
            <w:tcBorders>
              <w:top w:val="single" w:sz="4" w:space="0" w:color="6D80B4"/>
              <w:left w:val="nil"/>
              <w:bottom w:val="double" w:sz="6" w:space="0" w:color="6D80B4"/>
              <w:right w:val="single" w:sz="4" w:space="0" w:color="6D80B4"/>
            </w:tcBorders>
            <w:shd w:val="clear" w:color="000000" w:fill="auto"/>
            <w:noWrap/>
            <w:vAlign w:val="bottom"/>
            <w:hideMark/>
          </w:tcPr>
          <w:p w:rsidR="00802F57" w:rsidRPr="00802F57" w:rsidRDefault="00802F57" w:rsidP="00802F57">
            <w:pPr>
              <w:spacing w:line="240" w:lineRule="auto"/>
              <w:jc w:val="right"/>
              <w:rPr>
                <w:rFonts w:ascii="Myriad Pro" w:hAnsi="Myriad Pro" w:cs="Arial"/>
                <w:b/>
                <w:bCs/>
                <w:sz w:val="24"/>
                <w:szCs w:val="24"/>
                <w:lang w:eastAsia="en-GB"/>
              </w:rPr>
            </w:pPr>
            <w:r w:rsidRPr="00802F57">
              <w:rPr>
                <w:rFonts w:ascii="Myriad Pro" w:hAnsi="Myriad Pro" w:cs="Arial"/>
                <w:b/>
                <w:bCs/>
                <w:sz w:val="24"/>
                <w:szCs w:val="24"/>
                <w:lang w:eastAsia="en-GB"/>
              </w:rPr>
              <w:t>1,427</w:t>
            </w:r>
          </w:p>
        </w:tc>
      </w:tr>
    </w:tbl>
    <w:bookmarkEnd w:id="284"/>
    <w:bookmarkEnd w:id="285"/>
    <w:p w:rsidR="005471E3" w:rsidRPr="00802F57" w:rsidRDefault="005471E3" w:rsidP="005471E3">
      <w:pPr>
        <w:tabs>
          <w:tab w:val="left" w:pos="0"/>
          <w:tab w:val="left" w:pos="990"/>
        </w:tabs>
        <w:jc w:val="both"/>
        <w:rPr>
          <w:rFonts w:ascii="Myriad Pro" w:hAnsi="Myriad Pro" w:cs="Arial"/>
          <w:sz w:val="24"/>
          <w:szCs w:val="24"/>
        </w:rPr>
      </w:pPr>
      <w:r w:rsidRPr="00802F57">
        <w:rPr>
          <w:rFonts w:ascii="Myriad Pro" w:hAnsi="Myriad Pro" w:cs="Arial"/>
          <w:b/>
          <w:bCs/>
          <w:sz w:val="24"/>
          <w:szCs w:val="24"/>
          <w:lang w:eastAsia="en-GB"/>
        </w:rPr>
        <w:t>NOTES TO THE FINANCIAL STATEMENTS</w:t>
      </w:r>
      <w:r w:rsidRPr="00802F57">
        <w:rPr>
          <w:rFonts w:ascii="Myriad Pro" w:hAnsi="Myriad Pro" w:cs="Arial"/>
          <w:sz w:val="24"/>
          <w:szCs w:val="24"/>
        </w:rPr>
        <w:t xml:space="preserve"> </w:t>
      </w:r>
    </w:p>
    <w:p w:rsidR="007640E1" w:rsidRPr="00C763A4" w:rsidRDefault="007640E1" w:rsidP="00D16152">
      <w:pPr>
        <w:jc w:val="both"/>
        <w:rPr>
          <w:rFonts w:ascii="Myriad Pro" w:hAnsi="Myriad Pro" w:cs="Arial"/>
          <w:b/>
          <w:bCs/>
          <w:sz w:val="24"/>
          <w:lang w:eastAsia="en-GB"/>
        </w:rPr>
      </w:pPr>
    </w:p>
    <w:p w:rsidR="00EB65A2" w:rsidRPr="007912E4" w:rsidRDefault="00730320" w:rsidP="007912E4">
      <w:pPr>
        <w:pStyle w:val="ListParagraph"/>
        <w:numPr>
          <w:ilvl w:val="0"/>
          <w:numId w:val="8"/>
        </w:numPr>
        <w:rPr>
          <w:rFonts w:ascii="Myriad Pro" w:hAnsi="Myriad Pro"/>
          <w:b/>
          <w:bCs/>
          <w:lang w:eastAsia="en-GB"/>
        </w:rPr>
      </w:pPr>
      <w:r w:rsidRPr="007912E4">
        <w:rPr>
          <w:rFonts w:ascii="Myriad Pro" w:hAnsi="Myriad Pro"/>
          <w:b/>
          <w:bCs/>
          <w:lang w:eastAsia="en-GB"/>
        </w:rPr>
        <w:t>Creditors: Amounts falling due within one year</w:t>
      </w:r>
    </w:p>
    <w:tbl>
      <w:tblPr>
        <w:tblW w:w="9357" w:type="dxa"/>
        <w:tblInd w:w="108" w:type="dxa"/>
        <w:tblLook w:val="04A0" w:firstRow="1" w:lastRow="0" w:firstColumn="1" w:lastColumn="0" w:noHBand="0" w:noVBand="1"/>
      </w:tblPr>
      <w:tblGrid>
        <w:gridCol w:w="4571"/>
        <w:gridCol w:w="1099"/>
        <w:gridCol w:w="267"/>
        <w:gridCol w:w="962"/>
        <w:gridCol w:w="267"/>
        <w:gridCol w:w="962"/>
        <w:gridCol w:w="267"/>
        <w:gridCol w:w="962"/>
      </w:tblGrid>
      <w:tr w:rsidR="002E2466" w:rsidRPr="002E2466" w:rsidTr="002E2466">
        <w:trPr>
          <w:trHeight w:val="255"/>
        </w:trPr>
        <w:tc>
          <w:tcPr>
            <w:tcW w:w="4571"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328" w:type="dxa"/>
            <w:gridSpan w:val="3"/>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xml:space="preserve">Year Ended </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191" w:type="dxa"/>
            <w:gridSpan w:val="3"/>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xml:space="preserve">Year Ended </w:t>
            </w:r>
          </w:p>
        </w:tc>
      </w:tr>
      <w:tr w:rsidR="002E2466" w:rsidRPr="002E2466" w:rsidTr="002E2466">
        <w:trPr>
          <w:trHeight w:val="255"/>
        </w:trPr>
        <w:tc>
          <w:tcPr>
            <w:tcW w:w="4571"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328" w:type="dxa"/>
            <w:gridSpan w:val="3"/>
            <w:tcBorders>
              <w:top w:val="nil"/>
              <w:left w:val="nil"/>
              <w:bottom w:val="nil"/>
              <w:right w:val="nil"/>
            </w:tcBorders>
            <w:shd w:val="clear" w:color="auto" w:fill="6D80B4"/>
            <w:noWrap/>
            <w:vAlign w:val="bottom"/>
            <w:hideMark/>
          </w:tcPr>
          <w:p w:rsidR="0064782A" w:rsidRPr="002E2466" w:rsidRDefault="00151F2C" w:rsidP="00802F57">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31 March 201</w:t>
            </w:r>
            <w:r w:rsidR="00802F57" w:rsidRPr="002E2466">
              <w:rPr>
                <w:rFonts w:ascii="Myriad Pro" w:hAnsi="Myriad Pro" w:cs="Arial"/>
                <w:b/>
                <w:bCs/>
                <w:color w:val="FFFFFF" w:themeColor="background1"/>
                <w:sz w:val="24"/>
                <w:szCs w:val="24"/>
                <w:lang w:eastAsia="en-GB"/>
              </w:rPr>
              <w:t>5</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191" w:type="dxa"/>
            <w:gridSpan w:val="3"/>
            <w:tcBorders>
              <w:top w:val="nil"/>
              <w:left w:val="nil"/>
              <w:bottom w:val="nil"/>
              <w:right w:val="nil"/>
            </w:tcBorders>
            <w:shd w:val="clear" w:color="auto" w:fill="6D80B4"/>
            <w:noWrap/>
            <w:vAlign w:val="bottom"/>
            <w:hideMark/>
          </w:tcPr>
          <w:p w:rsidR="0064782A" w:rsidRPr="002E2466" w:rsidRDefault="00151F2C" w:rsidP="00802F57">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31 March 201</w:t>
            </w:r>
            <w:r w:rsidR="00802F57" w:rsidRPr="002E2466">
              <w:rPr>
                <w:rFonts w:ascii="Myriad Pro" w:hAnsi="Myriad Pro" w:cs="Arial"/>
                <w:b/>
                <w:bCs/>
                <w:color w:val="FFFFFF" w:themeColor="background1"/>
                <w:sz w:val="24"/>
                <w:szCs w:val="24"/>
                <w:lang w:eastAsia="en-GB"/>
              </w:rPr>
              <w:t>4</w:t>
            </w:r>
          </w:p>
        </w:tc>
      </w:tr>
      <w:tr w:rsidR="002E2466" w:rsidRPr="002E2466" w:rsidTr="002E2466">
        <w:trPr>
          <w:trHeight w:val="255"/>
        </w:trPr>
        <w:tc>
          <w:tcPr>
            <w:tcW w:w="4571" w:type="dxa"/>
            <w:tcBorders>
              <w:top w:val="nil"/>
              <w:left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1099"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962"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Parent</w:t>
            </w:r>
          </w:p>
        </w:tc>
        <w:tc>
          <w:tcPr>
            <w:tcW w:w="267" w:type="dxa"/>
            <w:tcBorders>
              <w:top w:val="nil"/>
              <w:left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962"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962" w:type="dxa"/>
            <w:tcBorders>
              <w:top w:val="nil"/>
              <w:left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Parent</w:t>
            </w:r>
          </w:p>
        </w:tc>
      </w:tr>
      <w:tr w:rsidR="00F43BF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64782A" w:rsidRPr="00C763A4" w:rsidRDefault="0064782A"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99" w:type="dxa"/>
            <w:tcBorders>
              <w:top w:val="nil"/>
              <w:left w:val="single" w:sz="6" w:space="0" w:color="6D80B4"/>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962" w:type="dxa"/>
            <w:tcBorders>
              <w:top w:val="nil"/>
              <w:left w:val="nil"/>
              <w:bottom w:val="nil"/>
              <w:right w:val="single" w:sz="6" w:space="0" w:color="6D80B4"/>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£'000</w:t>
            </w:r>
          </w:p>
        </w:tc>
        <w:tc>
          <w:tcPr>
            <w:tcW w:w="267" w:type="dxa"/>
            <w:tcBorders>
              <w:top w:val="nil"/>
              <w:left w:val="single" w:sz="6" w:space="0" w:color="6D80B4"/>
              <w:bottom w:val="nil"/>
              <w:right w:val="single" w:sz="6" w:space="0" w:color="6D80B4"/>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962" w:type="dxa"/>
            <w:tcBorders>
              <w:top w:val="nil"/>
              <w:left w:val="nil"/>
              <w:bottom w:val="nil"/>
              <w:right w:val="single" w:sz="6" w:space="0" w:color="6D80B4"/>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£'000</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Rents and service charges received in advance</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(288)</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bottom w:val="nil"/>
              <w:right w:val="single" w:sz="6" w:space="0" w:color="6D80B4"/>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(302)</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bottom w:val="nil"/>
              <w:right w:val="single" w:sz="6" w:space="0" w:color="6D80B4"/>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Loan Interest (Note 15)</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(830)</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bottom w:val="nil"/>
              <w:right w:val="single" w:sz="6" w:space="0" w:color="6D80B4"/>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(588)</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bottom w:val="nil"/>
              <w:right w:val="single" w:sz="6" w:space="0" w:color="6D80B4"/>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bookmarkStart w:id="286" w:name="XMETag_a5ce20a0796f461a97cc3883c4e836ac" w:colFirst="3" w:colLast="3"/>
            <w:bookmarkStart w:id="287" w:name="XMETag_f978b5f0e3084bc6bf7b7c84a86a0cfd" w:colFirst="7" w:colLast="7"/>
            <w:r w:rsidRPr="00C763A4">
              <w:rPr>
                <w:rFonts w:ascii="Myriad Pro" w:hAnsi="Myriad Pro" w:cs="Arial"/>
                <w:sz w:val="24"/>
                <w:szCs w:val="24"/>
                <w:lang w:eastAsia="en-GB"/>
              </w:rPr>
              <w:t>Trade creditors</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E10C58">
            <w:pPr>
              <w:spacing w:line="240" w:lineRule="auto"/>
              <w:jc w:val="right"/>
              <w:rPr>
                <w:rFonts w:ascii="Myriad Pro" w:hAnsi="Myriad Pro" w:cs="Arial"/>
                <w:sz w:val="24"/>
                <w:szCs w:val="24"/>
                <w:lang w:eastAsia="en-GB"/>
              </w:rPr>
            </w:pPr>
            <w:r>
              <w:rPr>
                <w:rFonts w:ascii="Myriad Pro" w:hAnsi="Myriad Pro" w:cs="Arial"/>
                <w:sz w:val="24"/>
                <w:szCs w:val="24"/>
                <w:lang w:eastAsia="en-GB"/>
              </w:rPr>
              <w:t>(332)</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bottom w:val="nil"/>
              <w:right w:val="single" w:sz="6" w:space="0" w:color="6D80B4"/>
            </w:tcBorders>
            <w:shd w:val="clear" w:color="000000" w:fill="auto"/>
            <w:noWrap/>
            <w:vAlign w:val="bottom"/>
          </w:tcPr>
          <w:p w:rsidR="00802F57" w:rsidRPr="00C763A4" w:rsidRDefault="000A29BF" w:rsidP="008F3FB8">
            <w:pPr>
              <w:spacing w:line="240" w:lineRule="auto"/>
              <w:jc w:val="right"/>
              <w:rPr>
                <w:rFonts w:ascii="Myriad Pro" w:hAnsi="Myriad Pro" w:cs="Arial"/>
                <w:sz w:val="24"/>
                <w:szCs w:val="24"/>
                <w:lang w:eastAsia="en-GB"/>
              </w:rPr>
            </w:pPr>
            <w:r>
              <w:rPr>
                <w:rFonts w:ascii="Myriad Pro" w:hAnsi="Myriad Pro" w:cs="Arial"/>
                <w:sz w:val="24"/>
                <w:szCs w:val="24"/>
                <w:lang w:eastAsia="en-GB"/>
              </w:rPr>
              <w:t>(115)</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(237)</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bottom w:val="nil"/>
              <w:right w:val="single" w:sz="6" w:space="0" w:color="6D80B4"/>
            </w:tcBorders>
            <w:shd w:val="clear" w:color="000000" w:fill="auto"/>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(198)</w:t>
            </w:r>
          </w:p>
        </w:tc>
      </w:tr>
      <w:bookmarkEnd w:id="286"/>
      <w:bookmarkEnd w:id="287"/>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Fixed asset creditors</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9A6790">
            <w:pPr>
              <w:spacing w:line="240" w:lineRule="auto"/>
              <w:jc w:val="right"/>
              <w:rPr>
                <w:rFonts w:ascii="Myriad Pro" w:hAnsi="Myriad Pro" w:cs="Arial"/>
                <w:sz w:val="24"/>
                <w:szCs w:val="24"/>
                <w:lang w:eastAsia="en-GB"/>
              </w:rPr>
            </w:pPr>
            <w:r>
              <w:rPr>
                <w:rFonts w:ascii="Myriad Pro" w:hAnsi="Myriad Pro" w:cs="Arial"/>
                <w:sz w:val="24"/>
                <w:szCs w:val="24"/>
                <w:lang w:eastAsia="en-GB"/>
              </w:rPr>
              <w:t>(681)</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bottom w:val="nil"/>
              <w:right w:val="single" w:sz="6" w:space="0" w:color="6D80B4"/>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(1,382)</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bottom w:val="nil"/>
              <w:right w:val="single" w:sz="6" w:space="0" w:color="6D80B4"/>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0A29BF" w:rsidRPr="00C763A4" w:rsidTr="002E2466">
        <w:trPr>
          <w:trHeight w:val="255"/>
        </w:trPr>
        <w:tc>
          <w:tcPr>
            <w:tcW w:w="4571" w:type="dxa"/>
            <w:tcBorders>
              <w:top w:val="nil"/>
              <w:left w:val="nil"/>
              <w:bottom w:val="nil"/>
              <w:right w:val="single" w:sz="6" w:space="0" w:color="6D80B4"/>
            </w:tcBorders>
            <w:shd w:val="clear" w:color="000000" w:fill="FFFFFF"/>
            <w:noWrap/>
            <w:vAlign w:val="bottom"/>
          </w:tcPr>
          <w:p w:rsidR="000A29BF" w:rsidRPr="00C763A4" w:rsidRDefault="000A29BF" w:rsidP="0064782A">
            <w:pPr>
              <w:spacing w:line="240" w:lineRule="auto"/>
              <w:rPr>
                <w:rFonts w:ascii="Myriad Pro" w:hAnsi="Myriad Pro" w:cs="Arial"/>
                <w:sz w:val="24"/>
                <w:szCs w:val="24"/>
                <w:lang w:eastAsia="en-GB"/>
              </w:rPr>
            </w:pPr>
            <w:r>
              <w:rPr>
                <w:rFonts w:ascii="Myriad Pro" w:hAnsi="Myriad Pro" w:cs="Arial"/>
                <w:sz w:val="24"/>
                <w:szCs w:val="24"/>
                <w:lang w:eastAsia="en-GB"/>
              </w:rPr>
              <w:t>Bank overdraft</w:t>
            </w:r>
          </w:p>
        </w:tc>
        <w:tc>
          <w:tcPr>
            <w:tcW w:w="1099" w:type="dxa"/>
            <w:tcBorders>
              <w:top w:val="nil"/>
              <w:left w:val="single" w:sz="6" w:space="0" w:color="6D80B4"/>
              <w:bottom w:val="nil"/>
              <w:right w:val="nil"/>
            </w:tcBorders>
            <w:shd w:val="clear" w:color="000000" w:fill="FFFFFF"/>
            <w:noWrap/>
            <w:vAlign w:val="bottom"/>
          </w:tcPr>
          <w:p w:rsidR="000A29BF"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0A29BF" w:rsidRPr="00C763A4" w:rsidRDefault="000A29BF" w:rsidP="0064782A">
            <w:pPr>
              <w:spacing w:line="240" w:lineRule="auto"/>
              <w:jc w:val="right"/>
              <w:rPr>
                <w:rFonts w:ascii="Myriad Pro" w:hAnsi="Myriad Pro" w:cs="Arial"/>
                <w:sz w:val="24"/>
                <w:szCs w:val="24"/>
                <w:lang w:eastAsia="en-GB"/>
              </w:rPr>
            </w:pPr>
          </w:p>
        </w:tc>
        <w:tc>
          <w:tcPr>
            <w:tcW w:w="962" w:type="dxa"/>
            <w:tcBorders>
              <w:top w:val="nil"/>
              <w:left w:val="nil"/>
              <w:bottom w:val="nil"/>
              <w:right w:val="single" w:sz="6" w:space="0" w:color="6D80B4"/>
            </w:tcBorders>
            <w:shd w:val="clear" w:color="000000" w:fill="FFFFFF"/>
            <w:noWrap/>
            <w:vAlign w:val="bottom"/>
          </w:tcPr>
          <w:p w:rsidR="000A29BF"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(32)</w:t>
            </w:r>
          </w:p>
        </w:tc>
        <w:tc>
          <w:tcPr>
            <w:tcW w:w="267" w:type="dxa"/>
            <w:tcBorders>
              <w:top w:val="nil"/>
              <w:left w:val="single" w:sz="6" w:space="0" w:color="6D80B4"/>
              <w:bottom w:val="nil"/>
              <w:right w:val="single" w:sz="6" w:space="0" w:color="6D80B4"/>
            </w:tcBorders>
            <w:shd w:val="clear" w:color="000000" w:fill="FFFFFF"/>
            <w:noWrap/>
            <w:vAlign w:val="bottom"/>
          </w:tcPr>
          <w:p w:rsidR="000A29BF" w:rsidRPr="00C763A4" w:rsidRDefault="000A29BF" w:rsidP="0064782A">
            <w:pPr>
              <w:spacing w:line="240" w:lineRule="auto"/>
              <w:jc w:val="right"/>
              <w:rPr>
                <w:rFonts w:ascii="Myriad Pro" w:hAnsi="Myriad Pro" w:cs="Arial"/>
                <w:sz w:val="24"/>
                <w:szCs w:val="24"/>
                <w:lang w:eastAsia="en-GB"/>
              </w:rPr>
            </w:pPr>
          </w:p>
        </w:tc>
        <w:tc>
          <w:tcPr>
            <w:tcW w:w="962" w:type="dxa"/>
            <w:tcBorders>
              <w:top w:val="nil"/>
              <w:left w:val="single" w:sz="6" w:space="0" w:color="6D80B4"/>
              <w:bottom w:val="nil"/>
              <w:right w:val="nil"/>
            </w:tcBorders>
            <w:shd w:val="clear" w:color="000000" w:fill="FFFFFF"/>
            <w:noWrap/>
            <w:vAlign w:val="bottom"/>
          </w:tcPr>
          <w:p w:rsidR="000A29BF" w:rsidRPr="00C763A4" w:rsidRDefault="000A29BF" w:rsidP="00802F57">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A29BF" w:rsidRPr="00C763A4" w:rsidRDefault="000A29BF" w:rsidP="00802F57">
            <w:pPr>
              <w:spacing w:line="240" w:lineRule="auto"/>
              <w:jc w:val="right"/>
              <w:rPr>
                <w:rFonts w:ascii="Myriad Pro" w:hAnsi="Myriad Pro" w:cs="Arial"/>
                <w:sz w:val="24"/>
                <w:szCs w:val="24"/>
                <w:lang w:eastAsia="en-GB"/>
              </w:rPr>
            </w:pPr>
          </w:p>
        </w:tc>
        <w:tc>
          <w:tcPr>
            <w:tcW w:w="962" w:type="dxa"/>
            <w:tcBorders>
              <w:top w:val="nil"/>
              <w:left w:val="nil"/>
              <w:bottom w:val="nil"/>
              <w:right w:val="single" w:sz="6" w:space="0" w:color="6D80B4"/>
            </w:tcBorders>
            <w:shd w:val="clear" w:color="000000" w:fill="FFFFFF"/>
            <w:noWrap/>
            <w:vAlign w:val="bottom"/>
          </w:tcPr>
          <w:p w:rsidR="000A29BF" w:rsidRPr="00C763A4" w:rsidRDefault="000A29BF" w:rsidP="00802F57">
            <w:pPr>
              <w:spacing w:line="240" w:lineRule="auto"/>
              <w:jc w:val="right"/>
              <w:rPr>
                <w:rFonts w:ascii="Myriad Pro" w:hAnsi="Myriad Pro" w:cs="Arial"/>
                <w:sz w:val="24"/>
                <w:szCs w:val="24"/>
                <w:lang w:eastAsia="en-GB"/>
              </w:rPr>
            </w:pP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Employees</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(334)</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right w:val="single" w:sz="6" w:space="0" w:color="6D80B4"/>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(295)</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(319)</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right w:val="single" w:sz="6" w:space="0" w:color="6D80B4"/>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(234)</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bookmarkStart w:id="288" w:name="XMETag_6ce49fed303742e2b406acb9add97c39" w:colFirst="3" w:colLast="3"/>
            <w:bookmarkStart w:id="289" w:name="XMETag_801297db555f4b3c87ad4a41cc132613" w:colFirst="7" w:colLast="7"/>
            <w:r w:rsidRPr="00C763A4">
              <w:rPr>
                <w:rFonts w:ascii="Myriad Pro" w:hAnsi="Myriad Pro" w:cs="Arial"/>
                <w:sz w:val="24"/>
                <w:szCs w:val="24"/>
                <w:lang w:eastAsia="en-GB"/>
              </w:rPr>
              <w:t>Taxation and Social Security</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right w:val="single" w:sz="6" w:space="0" w:color="6D80B4"/>
            </w:tcBorders>
            <w:shd w:val="clear" w:color="000000" w:fill="auto"/>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7912E4" w:rsidP="00802F57">
            <w:pPr>
              <w:spacing w:line="240" w:lineRule="auto"/>
              <w:jc w:val="right"/>
              <w:rPr>
                <w:rFonts w:ascii="Myriad Pro" w:hAnsi="Myriad Pro" w:cs="Arial"/>
                <w:sz w:val="24"/>
                <w:szCs w:val="24"/>
                <w:lang w:eastAsia="en-GB"/>
              </w:rPr>
            </w:pPr>
            <w:r>
              <w:rPr>
                <w:rFonts w:ascii="Myriad Pro" w:hAnsi="Myriad Pro" w:cs="Arial"/>
                <w:sz w:val="24"/>
                <w:szCs w:val="24"/>
                <w:lang w:eastAsia="en-GB"/>
              </w:rPr>
              <w:t>-</w:t>
            </w:r>
            <w:r w:rsidR="00F02698">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right w:val="single" w:sz="6" w:space="0" w:color="6D80B4"/>
            </w:tcBorders>
            <w:shd w:val="clear" w:color="000000" w:fill="auto"/>
            <w:noWrap/>
            <w:vAlign w:val="bottom"/>
            <w:hideMark/>
          </w:tcPr>
          <w:p w:rsidR="00802F57" w:rsidRPr="00C763A4" w:rsidRDefault="007912E4" w:rsidP="00802F57">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bookmarkStart w:id="290" w:name="XMETag_4801a4e938cf4dcfb9a815b2b34fef32" w:colFirst="3" w:colLast="3"/>
            <w:bookmarkStart w:id="291" w:name="XMETag_4071c057fa174de8b2a3d4d4fea8c79b" w:colFirst="7" w:colLast="7"/>
            <w:bookmarkEnd w:id="288"/>
            <w:bookmarkEnd w:id="289"/>
            <w:r w:rsidRPr="00C763A4">
              <w:rPr>
                <w:rFonts w:ascii="Myriad Pro" w:hAnsi="Myriad Pro" w:cs="Arial"/>
                <w:sz w:val="24"/>
                <w:szCs w:val="24"/>
                <w:lang w:eastAsia="en-GB"/>
              </w:rPr>
              <w:t>HMRC VAT</w:t>
            </w:r>
          </w:p>
        </w:tc>
        <w:tc>
          <w:tcPr>
            <w:tcW w:w="1099" w:type="dxa"/>
            <w:tcBorders>
              <w:top w:val="nil"/>
              <w:left w:val="single" w:sz="6" w:space="0" w:color="6D80B4"/>
              <w:bottom w:val="nil"/>
              <w:right w:val="nil"/>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right w:val="single" w:sz="6" w:space="0" w:color="6D80B4"/>
            </w:tcBorders>
            <w:shd w:val="clear" w:color="000000" w:fill="auto"/>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right w:val="single" w:sz="6" w:space="0" w:color="6D80B4"/>
            </w:tcBorders>
            <w:shd w:val="clear" w:color="000000" w:fill="auto"/>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bookmarkStart w:id="292" w:name="XMETag_d3c360d62709496e8e1fbb11e9cacd3f" w:colFirst="3" w:colLast="3"/>
            <w:bookmarkStart w:id="293" w:name="XMETag_84ad8a5eaa7c48c2837cc6abe7aa65cf" w:colFirst="7" w:colLast="7"/>
            <w:bookmarkEnd w:id="290"/>
            <w:bookmarkEnd w:id="291"/>
            <w:r w:rsidRPr="00C763A4">
              <w:rPr>
                <w:rFonts w:ascii="Myriad Pro" w:hAnsi="Myriad Pro" w:cs="Arial"/>
                <w:sz w:val="24"/>
                <w:szCs w:val="24"/>
                <w:lang w:eastAsia="en-GB"/>
              </w:rPr>
              <w:t>Accruals and Deferred Income</w:t>
            </w:r>
          </w:p>
        </w:tc>
        <w:tc>
          <w:tcPr>
            <w:tcW w:w="1099" w:type="dxa"/>
            <w:tcBorders>
              <w:top w:val="nil"/>
              <w:left w:val="single" w:sz="6" w:space="0" w:color="6D80B4"/>
              <w:right w:val="nil"/>
            </w:tcBorders>
            <w:shd w:val="clear" w:color="000000" w:fill="FFFFFF"/>
            <w:noWrap/>
            <w:vAlign w:val="bottom"/>
          </w:tcPr>
          <w:p w:rsidR="00802F57" w:rsidRPr="00C763A4" w:rsidRDefault="000A29BF" w:rsidP="00E839B7">
            <w:pPr>
              <w:spacing w:line="240" w:lineRule="auto"/>
              <w:jc w:val="right"/>
              <w:rPr>
                <w:rFonts w:ascii="Myriad Pro" w:hAnsi="Myriad Pro" w:cs="Arial"/>
                <w:sz w:val="24"/>
                <w:szCs w:val="24"/>
                <w:lang w:eastAsia="en-GB"/>
              </w:rPr>
            </w:pPr>
            <w:r>
              <w:rPr>
                <w:rFonts w:ascii="Myriad Pro" w:hAnsi="Myriad Pro" w:cs="Arial"/>
                <w:sz w:val="24"/>
                <w:szCs w:val="24"/>
                <w:lang w:eastAsia="en-GB"/>
              </w:rPr>
              <w:t>(2,595)</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right w:val="single" w:sz="6" w:space="0" w:color="6D80B4"/>
            </w:tcBorders>
            <w:shd w:val="clear" w:color="000000" w:fill="auto"/>
            <w:noWrap/>
            <w:vAlign w:val="bottom"/>
          </w:tcPr>
          <w:p w:rsidR="00802F57" w:rsidRPr="00C763A4" w:rsidRDefault="000A29BF" w:rsidP="00A62331">
            <w:pPr>
              <w:spacing w:line="240" w:lineRule="auto"/>
              <w:jc w:val="right"/>
              <w:rPr>
                <w:rFonts w:ascii="Myriad Pro" w:hAnsi="Myriad Pro" w:cs="Arial"/>
                <w:sz w:val="24"/>
                <w:szCs w:val="24"/>
                <w:lang w:eastAsia="en-GB"/>
              </w:rPr>
            </w:pPr>
            <w:r>
              <w:rPr>
                <w:rFonts w:ascii="Myriad Pro" w:hAnsi="Myriad Pro" w:cs="Arial"/>
                <w:sz w:val="24"/>
                <w:szCs w:val="24"/>
                <w:lang w:eastAsia="en-GB"/>
              </w:rPr>
              <w:t>(813)</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(2,063)</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right w:val="single" w:sz="6" w:space="0" w:color="6D80B4"/>
            </w:tcBorders>
            <w:shd w:val="clear" w:color="000000" w:fill="auto"/>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(1,010)</w:t>
            </w:r>
          </w:p>
        </w:tc>
      </w:tr>
      <w:tr w:rsidR="00802F57" w:rsidRPr="00C763A4" w:rsidTr="002E2466">
        <w:trPr>
          <w:trHeight w:val="255"/>
        </w:trPr>
        <w:tc>
          <w:tcPr>
            <w:tcW w:w="4571" w:type="dxa"/>
            <w:tcBorders>
              <w:top w:val="nil"/>
              <w:left w:val="nil"/>
              <w:bottom w:val="nil"/>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bookmarkStart w:id="294" w:name="XMETag_c4216ccd38ef4ddb88c2f05283253b23" w:colFirst="3" w:colLast="3"/>
            <w:bookmarkStart w:id="295" w:name="XMETag_b0b51ee6a99c4134bc3729436470ce1b" w:colFirst="7" w:colLast="7"/>
            <w:bookmarkEnd w:id="292"/>
            <w:bookmarkEnd w:id="293"/>
            <w:r w:rsidRPr="00C763A4">
              <w:rPr>
                <w:rFonts w:ascii="Myriad Pro" w:hAnsi="Myriad Pro" w:cs="Arial"/>
                <w:sz w:val="24"/>
                <w:szCs w:val="24"/>
                <w:lang w:eastAsia="en-GB"/>
              </w:rPr>
              <w:t>Intra Group Creditors (SSHA)</w:t>
            </w:r>
          </w:p>
        </w:tc>
        <w:tc>
          <w:tcPr>
            <w:tcW w:w="1099" w:type="dxa"/>
            <w:tcBorders>
              <w:top w:val="nil"/>
              <w:left w:val="single" w:sz="6" w:space="0" w:color="6D80B4"/>
              <w:bottom w:val="single" w:sz="4" w:space="0" w:color="6D80B4"/>
              <w:right w:val="nil"/>
            </w:tcBorders>
            <w:shd w:val="clear" w:color="000000" w:fill="FFFFFF"/>
            <w:noWrap/>
            <w:vAlign w:val="bottom"/>
          </w:tcPr>
          <w:p w:rsidR="00802F57" w:rsidRPr="00C763A4" w:rsidRDefault="000A29BF"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802F57" w:rsidRPr="00C763A4" w:rsidRDefault="00802F57" w:rsidP="0064782A">
            <w:pPr>
              <w:spacing w:line="240" w:lineRule="auto"/>
              <w:jc w:val="right"/>
              <w:rPr>
                <w:rFonts w:ascii="Myriad Pro" w:hAnsi="Myriad Pro" w:cs="Arial"/>
                <w:sz w:val="24"/>
                <w:szCs w:val="24"/>
                <w:lang w:eastAsia="en-GB"/>
              </w:rPr>
            </w:pPr>
          </w:p>
        </w:tc>
        <w:tc>
          <w:tcPr>
            <w:tcW w:w="962" w:type="dxa"/>
            <w:tcBorders>
              <w:top w:val="nil"/>
              <w:left w:val="nil"/>
              <w:bottom w:val="single" w:sz="4" w:space="0" w:color="6D80B4"/>
              <w:right w:val="single" w:sz="6" w:space="0" w:color="6D80B4"/>
            </w:tcBorders>
            <w:shd w:val="clear" w:color="000000" w:fill="auto"/>
            <w:noWrap/>
            <w:vAlign w:val="bottom"/>
          </w:tcPr>
          <w:p w:rsidR="00802F57" w:rsidRPr="00C763A4" w:rsidRDefault="000A29BF" w:rsidP="007912E4">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r w:rsidR="007912E4">
              <w:rPr>
                <w:rFonts w:ascii="Myriad Pro" w:hAnsi="Myriad Pro" w:cs="Arial"/>
                <w:sz w:val="24"/>
                <w:szCs w:val="24"/>
                <w:lang w:eastAsia="en-GB"/>
              </w:rPr>
              <w:t>88</w:t>
            </w: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802F57" w:rsidRPr="00C763A4" w:rsidRDefault="00802F57"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single" w:sz="4" w:space="0" w:color="6D80B4"/>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nil"/>
              <w:bottom w:val="single" w:sz="4" w:space="0" w:color="6D80B4"/>
              <w:right w:val="single" w:sz="6" w:space="0" w:color="6D80B4"/>
            </w:tcBorders>
            <w:shd w:val="clear" w:color="000000" w:fill="auto"/>
            <w:noWrap/>
            <w:vAlign w:val="bottom"/>
            <w:hideMark/>
          </w:tcPr>
          <w:p w:rsidR="00802F57" w:rsidRPr="00C763A4" w:rsidRDefault="00802F57" w:rsidP="00802F57">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802F57" w:rsidRPr="00C763A4" w:rsidTr="002E2466">
        <w:trPr>
          <w:trHeight w:val="270"/>
        </w:trPr>
        <w:tc>
          <w:tcPr>
            <w:tcW w:w="4571" w:type="dxa"/>
            <w:tcBorders>
              <w:top w:val="nil"/>
              <w:left w:val="nil"/>
              <w:bottom w:val="single" w:sz="6" w:space="0" w:color="6D80B4"/>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b/>
                <w:bCs/>
                <w:sz w:val="24"/>
                <w:szCs w:val="24"/>
                <w:lang w:eastAsia="en-GB"/>
              </w:rPr>
            </w:pPr>
            <w:bookmarkStart w:id="296" w:name="XMETag_7471b88b0f7c48399cce73d79df71966" w:colFirst="3" w:colLast="3"/>
            <w:bookmarkStart w:id="297" w:name="XMETag_17f4a1c74fbd4fa8833a09e0495e5992" w:colFirst="7" w:colLast="7"/>
            <w:bookmarkEnd w:id="294"/>
            <w:bookmarkEnd w:id="295"/>
            <w:r w:rsidRPr="00C763A4">
              <w:rPr>
                <w:rFonts w:ascii="Myriad Pro" w:hAnsi="Myriad Pro" w:cs="Arial"/>
                <w:b/>
                <w:bCs/>
                <w:sz w:val="24"/>
                <w:szCs w:val="24"/>
                <w:lang w:eastAsia="en-GB"/>
              </w:rPr>
              <w:t>Total Creditors: Amounts falling due within one year</w:t>
            </w:r>
          </w:p>
        </w:tc>
        <w:tc>
          <w:tcPr>
            <w:tcW w:w="1099" w:type="dxa"/>
            <w:tcBorders>
              <w:top w:val="single" w:sz="4" w:space="0" w:color="6D80B4"/>
              <w:left w:val="single" w:sz="6" w:space="0" w:color="6D80B4"/>
              <w:bottom w:val="double" w:sz="6" w:space="0" w:color="6D80B4"/>
              <w:right w:val="nil"/>
            </w:tcBorders>
            <w:shd w:val="clear" w:color="000000" w:fill="FFFFFF"/>
            <w:noWrap/>
            <w:vAlign w:val="bottom"/>
          </w:tcPr>
          <w:p w:rsidR="00802F57" w:rsidRPr="00C763A4" w:rsidRDefault="000A29BF" w:rsidP="00E10C5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(5,060)</w:t>
            </w:r>
          </w:p>
        </w:tc>
        <w:tc>
          <w:tcPr>
            <w:tcW w:w="267" w:type="dxa"/>
            <w:tcBorders>
              <w:top w:val="nil"/>
              <w:left w:val="nil"/>
              <w:bottom w:val="double" w:sz="6" w:space="0" w:color="6D80B4"/>
              <w:right w:val="nil"/>
            </w:tcBorders>
            <w:shd w:val="clear" w:color="000000" w:fill="FFFFFF"/>
            <w:noWrap/>
            <w:vAlign w:val="bottom"/>
          </w:tcPr>
          <w:p w:rsidR="00802F57" w:rsidRPr="00C763A4" w:rsidRDefault="00802F57" w:rsidP="0064782A">
            <w:pPr>
              <w:spacing w:line="240" w:lineRule="auto"/>
              <w:rPr>
                <w:rFonts w:ascii="Myriad Pro" w:hAnsi="Myriad Pro" w:cs="Arial"/>
                <w:sz w:val="24"/>
                <w:szCs w:val="24"/>
                <w:lang w:eastAsia="en-GB"/>
              </w:rPr>
            </w:pPr>
          </w:p>
        </w:tc>
        <w:tc>
          <w:tcPr>
            <w:tcW w:w="962" w:type="dxa"/>
            <w:tcBorders>
              <w:top w:val="single" w:sz="4" w:space="0" w:color="6D80B4"/>
              <w:left w:val="nil"/>
              <w:bottom w:val="double" w:sz="6" w:space="0" w:color="6D80B4"/>
              <w:right w:val="single" w:sz="6" w:space="0" w:color="6D80B4"/>
            </w:tcBorders>
            <w:shd w:val="clear" w:color="000000" w:fill="auto"/>
            <w:noWrap/>
            <w:vAlign w:val="bottom"/>
          </w:tcPr>
          <w:p w:rsidR="00802F57" w:rsidRPr="00C763A4" w:rsidRDefault="000A29BF" w:rsidP="007912E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w:t>
            </w:r>
            <w:r w:rsidR="007912E4">
              <w:rPr>
                <w:rFonts w:ascii="Myriad Pro" w:hAnsi="Myriad Pro" w:cs="Arial"/>
                <w:b/>
                <w:bCs/>
                <w:sz w:val="24"/>
                <w:szCs w:val="24"/>
                <w:lang w:eastAsia="en-GB"/>
              </w:rPr>
              <w:t>743</w:t>
            </w:r>
            <w:r>
              <w:rPr>
                <w:rFonts w:ascii="Myriad Pro" w:hAnsi="Myriad Pro" w:cs="Arial"/>
                <w:b/>
                <w:bCs/>
                <w:sz w:val="24"/>
                <w:szCs w:val="24"/>
                <w:lang w:eastAsia="en-GB"/>
              </w:rPr>
              <w:t>)</w:t>
            </w:r>
          </w:p>
        </w:tc>
        <w:tc>
          <w:tcPr>
            <w:tcW w:w="267" w:type="dxa"/>
            <w:tcBorders>
              <w:top w:val="nil"/>
              <w:left w:val="single" w:sz="6" w:space="0" w:color="6D80B4"/>
              <w:bottom w:val="double" w:sz="6" w:space="0" w:color="6D80B4"/>
              <w:right w:val="single" w:sz="6" w:space="0" w:color="6D80B4"/>
            </w:tcBorders>
            <w:shd w:val="clear" w:color="000000" w:fill="FFFFFF"/>
            <w:noWrap/>
            <w:vAlign w:val="bottom"/>
            <w:hideMark/>
          </w:tcPr>
          <w:p w:rsidR="00802F57" w:rsidRPr="00C763A4" w:rsidRDefault="00802F57"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single" w:sz="4" w:space="0" w:color="6D80B4"/>
              <w:left w:val="single" w:sz="6" w:space="0" w:color="6D80B4"/>
              <w:bottom w:val="double" w:sz="6" w:space="0" w:color="6D80B4"/>
              <w:right w:val="nil"/>
            </w:tcBorders>
            <w:shd w:val="clear" w:color="000000" w:fill="FFFFFF"/>
            <w:noWrap/>
            <w:vAlign w:val="bottom"/>
            <w:hideMark/>
          </w:tcPr>
          <w:p w:rsidR="00802F57" w:rsidRPr="00C763A4" w:rsidRDefault="00802F57" w:rsidP="007912E4">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(4,</w:t>
            </w:r>
            <w:r w:rsidR="007912E4">
              <w:rPr>
                <w:rFonts w:ascii="Myriad Pro" w:hAnsi="Myriad Pro" w:cs="Arial"/>
                <w:b/>
                <w:bCs/>
                <w:sz w:val="24"/>
                <w:szCs w:val="24"/>
                <w:lang w:eastAsia="en-GB"/>
              </w:rPr>
              <w:t>891</w:t>
            </w:r>
            <w:r w:rsidRPr="00C763A4">
              <w:rPr>
                <w:rFonts w:ascii="Myriad Pro" w:hAnsi="Myriad Pro" w:cs="Arial"/>
                <w:b/>
                <w:bCs/>
                <w:sz w:val="24"/>
                <w:szCs w:val="24"/>
                <w:lang w:eastAsia="en-GB"/>
              </w:rPr>
              <w:t>)</w:t>
            </w:r>
          </w:p>
        </w:tc>
        <w:tc>
          <w:tcPr>
            <w:tcW w:w="267" w:type="dxa"/>
            <w:tcBorders>
              <w:top w:val="nil"/>
              <w:left w:val="nil"/>
              <w:bottom w:val="double" w:sz="6" w:space="0" w:color="6D80B4"/>
              <w:right w:val="nil"/>
            </w:tcBorders>
            <w:shd w:val="clear" w:color="000000" w:fill="FFFFFF"/>
            <w:noWrap/>
            <w:vAlign w:val="bottom"/>
            <w:hideMark/>
          </w:tcPr>
          <w:p w:rsidR="00802F57" w:rsidRPr="00C763A4" w:rsidRDefault="00802F57" w:rsidP="00802F57">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single" w:sz="4" w:space="0" w:color="6D80B4"/>
              <w:left w:val="nil"/>
              <w:bottom w:val="double" w:sz="6" w:space="0" w:color="6D80B4"/>
              <w:right w:val="single" w:sz="6" w:space="0" w:color="6D80B4"/>
            </w:tcBorders>
            <w:shd w:val="clear" w:color="000000" w:fill="auto"/>
            <w:noWrap/>
            <w:vAlign w:val="bottom"/>
            <w:hideMark/>
          </w:tcPr>
          <w:p w:rsidR="00802F57" w:rsidRPr="00C763A4" w:rsidRDefault="00802F57" w:rsidP="007912E4">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(1,4</w:t>
            </w:r>
            <w:r w:rsidR="007912E4">
              <w:rPr>
                <w:rFonts w:ascii="Myriad Pro" w:hAnsi="Myriad Pro" w:cs="Arial"/>
                <w:b/>
                <w:bCs/>
                <w:sz w:val="24"/>
                <w:szCs w:val="24"/>
                <w:lang w:eastAsia="en-GB"/>
              </w:rPr>
              <w:t>42</w:t>
            </w:r>
            <w:r w:rsidRPr="00C763A4">
              <w:rPr>
                <w:rFonts w:ascii="Myriad Pro" w:hAnsi="Myriad Pro" w:cs="Arial"/>
                <w:b/>
                <w:bCs/>
                <w:sz w:val="24"/>
                <w:szCs w:val="24"/>
                <w:lang w:eastAsia="en-GB"/>
              </w:rPr>
              <w:t>)</w:t>
            </w:r>
          </w:p>
        </w:tc>
      </w:tr>
      <w:bookmarkEnd w:id="296"/>
      <w:bookmarkEnd w:id="297"/>
    </w:tbl>
    <w:p w:rsidR="007640E1" w:rsidRPr="00C763A4" w:rsidRDefault="007640E1" w:rsidP="00D16152">
      <w:pPr>
        <w:jc w:val="both"/>
        <w:rPr>
          <w:rFonts w:ascii="Myriad Pro" w:hAnsi="Myriad Pro" w:cs="Arial"/>
          <w:b/>
          <w:bCs/>
          <w:sz w:val="24"/>
          <w:lang w:eastAsia="en-GB"/>
        </w:rPr>
      </w:pPr>
    </w:p>
    <w:tbl>
      <w:tblPr>
        <w:tblW w:w="0" w:type="auto"/>
        <w:tblLayout w:type="fixed"/>
        <w:tblLook w:val="0000" w:firstRow="0" w:lastRow="0" w:firstColumn="0" w:lastColumn="0" w:noHBand="0" w:noVBand="0"/>
      </w:tblPr>
      <w:tblGrid>
        <w:gridCol w:w="9287"/>
      </w:tblGrid>
      <w:tr w:rsidR="00C763A4" w:rsidRPr="00C763A4" w:rsidTr="000208D2">
        <w:tc>
          <w:tcPr>
            <w:tcW w:w="9287" w:type="dxa"/>
            <w:shd w:val="clear" w:color="auto" w:fill="auto"/>
          </w:tcPr>
          <w:p w:rsidR="00543F5D" w:rsidRPr="00C763A4" w:rsidRDefault="00543F5D" w:rsidP="00C763A4">
            <w:pPr>
              <w:rPr>
                <w:rFonts w:ascii="Myriad Pro" w:hAnsi="Myriad Pro"/>
                <w:sz w:val="24"/>
                <w:szCs w:val="24"/>
              </w:rPr>
            </w:pPr>
            <w:bookmarkStart w:id="298" w:name="XMETag_dcfcc72f66bf491585f3e1cd815e50ff" w:colFirst="0" w:colLast="0"/>
            <w:r w:rsidRPr="00C763A4">
              <w:rPr>
                <w:rFonts w:ascii="Myriad Pro" w:hAnsi="Myriad Pro"/>
                <w:sz w:val="24"/>
                <w:szCs w:val="24"/>
              </w:rPr>
              <w:t>The average number of days for the Group between the invoice date and payment is 3</w:t>
            </w:r>
            <w:r w:rsidR="00C763A4" w:rsidRPr="00C763A4">
              <w:rPr>
                <w:rFonts w:ascii="Myriad Pro" w:hAnsi="Myriad Pro"/>
                <w:sz w:val="24"/>
                <w:szCs w:val="24"/>
              </w:rPr>
              <w:t>4</w:t>
            </w:r>
            <w:r w:rsidRPr="00C763A4">
              <w:rPr>
                <w:rFonts w:ascii="Myriad Pro" w:hAnsi="Myriad Pro"/>
                <w:sz w:val="24"/>
                <w:szCs w:val="24"/>
              </w:rPr>
              <w:t xml:space="preserve"> days (201</w:t>
            </w:r>
            <w:r w:rsidR="00C763A4" w:rsidRPr="00C763A4">
              <w:rPr>
                <w:rFonts w:ascii="Myriad Pro" w:hAnsi="Myriad Pro"/>
                <w:sz w:val="24"/>
                <w:szCs w:val="24"/>
              </w:rPr>
              <w:t>3</w:t>
            </w:r>
            <w:r w:rsidRPr="00C763A4">
              <w:rPr>
                <w:rFonts w:ascii="Myriad Pro" w:hAnsi="Myriad Pro"/>
                <w:sz w:val="24"/>
                <w:szCs w:val="24"/>
              </w:rPr>
              <w:t>/1</w:t>
            </w:r>
            <w:r w:rsidR="00C763A4" w:rsidRPr="00C763A4">
              <w:rPr>
                <w:rFonts w:ascii="Myriad Pro" w:hAnsi="Myriad Pro"/>
                <w:sz w:val="24"/>
                <w:szCs w:val="24"/>
              </w:rPr>
              <w:t>4</w:t>
            </w:r>
            <w:r w:rsidRPr="00C763A4">
              <w:rPr>
                <w:rFonts w:ascii="Myriad Pro" w:hAnsi="Myriad Pro"/>
                <w:sz w:val="24"/>
                <w:szCs w:val="24"/>
              </w:rPr>
              <w:t xml:space="preserve"> 3</w:t>
            </w:r>
            <w:r w:rsidR="00C763A4" w:rsidRPr="00C763A4">
              <w:rPr>
                <w:rFonts w:ascii="Myriad Pro" w:hAnsi="Myriad Pro"/>
                <w:sz w:val="24"/>
                <w:szCs w:val="24"/>
              </w:rPr>
              <w:t>7</w:t>
            </w:r>
            <w:r w:rsidRPr="00C763A4">
              <w:rPr>
                <w:rFonts w:ascii="Myriad Pro" w:hAnsi="Myriad Pro"/>
                <w:sz w:val="24"/>
                <w:szCs w:val="24"/>
              </w:rPr>
              <w:t xml:space="preserve"> days).</w:t>
            </w:r>
          </w:p>
        </w:tc>
      </w:tr>
      <w:bookmarkEnd w:id="298"/>
    </w:tbl>
    <w:p w:rsidR="007640E1" w:rsidRPr="00C763A4" w:rsidRDefault="007640E1" w:rsidP="00D16152">
      <w:pPr>
        <w:jc w:val="both"/>
        <w:rPr>
          <w:rFonts w:ascii="Myriad Pro" w:hAnsi="Myriad Pro" w:cs="Arial"/>
          <w:b/>
          <w:bCs/>
          <w:sz w:val="24"/>
          <w:lang w:eastAsia="en-GB"/>
        </w:rPr>
      </w:pPr>
    </w:p>
    <w:p w:rsidR="00730320" w:rsidRPr="00C763A4" w:rsidRDefault="00AA36BF" w:rsidP="00D16152">
      <w:pPr>
        <w:jc w:val="both"/>
        <w:rPr>
          <w:rFonts w:ascii="Myriad Pro" w:hAnsi="Myriad Pro"/>
          <w:sz w:val="24"/>
          <w:szCs w:val="24"/>
        </w:rPr>
      </w:pPr>
      <w:r w:rsidRPr="00C763A4">
        <w:rPr>
          <w:rFonts w:ascii="Myriad Pro" w:hAnsi="Myriad Pro" w:cs="Arial"/>
          <w:b/>
          <w:bCs/>
          <w:sz w:val="24"/>
          <w:lang w:eastAsia="en-GB"/>
        </w:rPr>
        <w:t>1</w:t>
      </w:r>
      <w:r w:rsidR="00CD6FDD" w:rsidRPr="00C763A4">
        <w:rPr>
          <w:rFonts w:ascii="Myriad Pro" w:hAnsi="Myriad Pro" w:cs="Arial"/>
          <w:b/>
          <w:bCs/>
          <w:sz w:val="24"/>
          <w:lang w:eastAsia="en-GB"/>
        </w:rPr>
        <w:t>5</w:t>
      </w:r>
      <w:r w:rsidRPr="00C763A4">
        <w:rPr>
          <w:rFonts w:ascii="Myriad Pro" w:hAnsi="Myriad Pro" w:cs="Arial"/>
          <w:b/>
          <w:bCs/>
          <w:sz w:val="24"/>
          <w:lang w:eastAsia="en-GB"/>
        </w:rPr>
        <w:t xml:space="preserve">. Creditors: Amounts falling due after </w:t>
      </w:r>
      <w:r w:rsidR="006975C8" w:rsidRPr="00C763A4">
        <w:rPr>
          <w:rFonts w:ascii="Myriad Pro" w:hAnsi="Myriad Pro" w:cs="Arial"/>
          <w:b/>
          <w:bCs/>
          <w:sz w:val="24"/>
          <w:lang w:eastAsia="en-GB"/>
        </w:rPr>
        <w:t xml:space="preserve">more than </w:t>
      </w:r>
      <w:r w:rsidRPr="00C763A4">
        <w:rPr>
          <w:rFonts w:ascii="Myriad Pro" w:hAnsi="Myriad Pro" w:cs="Arial"/>
          <w:b/>
          <w:bCs/>
          <w:sz w:val="24"/>
          <w:lang w:eastAsia="en-GB"/>
        </w:rPr>
        <w:t>one year</w:t>
      </w:r>
    </w:p>
    <w:tbl>
      <w:tblPr>
        <w:tblW w:w="9424" w:type="dxa"/>
        <w:tblInd w:w="108" w:type="dxa"/>
        <w:tblLook w:val="04A0" w:firstRow="1" w:lastRow="0" w:firstColumn="1" w:lastColumn="0" w:noHBand="0" w:noVBand="1"/>
      </w:tblPr>
      <w:tblGrid>
        <w:gridCol w:w="4536"/>
        <w:gridCol w:w="1078"/>
        <w:gridCol w:w="267"/>
        <w:gridCol w:w="1002"/>
        <w:gridCol w:w="267"/>
        <w:gridCol w:w="1078"/>
        <w:gridCol w:w="267"/>
        <w:gridCol w:w="929"/>
      </w:tblGrid>
      <w:tr w:rsidR="00C763A4" w:rsidRPr="00C763A4" w:rsidTr="002E2466">
        <w:trPr>
          <w:trHeight w:val="255"/>
        </w:trPr>
        <w:tc>
          <w:tcPr>
            <w:tcW w:w="4536"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347" w:type="dxa"/>
            <w:gridSpan w:val="3"/>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xml:space="preserve">Year Ended </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274" w:type="dxa"/>
            <w:gridSpan w:val="3"/>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xml:space="preserve">Year Ended </w:t>
            </w:r>
          </w:p>
        </w:tc>
      </w:tr>
      <w:tr w:rsidR="00C763A4" w:rsidRPr="00C763A4" w:rsidTr="002E2466">
        <w:trPr>
          <w:trHeight w:val="255"/>
        </w:trPr>
        <w:tc>
          <w:tcPr>
            <w:tcW w:w="4536"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347" w:type="dxa"/>
            <w:gridSpan w:val="3"/>
            <w:tcBorders>
              <w:top w:val="nil"/>
              <w:left w:val="nil"/>
              <w:bottom w:val="nil"/>
              <w:right w:val="nil"/>
            </w:tcBorders>
            <w:shd w:val="clear" w:color="auto" w:fill="6D80B4"/>
            <w:noWrap/>
            <w:vAlign w:val="bottom"/>
            <w:hideMark/>
          </w:tcPr>
          <w:p w:rsidR="0064782A" w:rsidRPr="002E2466" w:rsidRDefault="001444AA" w:rsidP="00C763A4">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31 March 201</w:t>
            </w:r>
            <w:r w:rsidR="00C763A4" w:rsidRPr="002E2466">
              <w:rPr>
                <w:rFonts w:ascii="Myriad Pro" w:hAnsi="Myriad Pro" w:cs="Arial"/>
                <w:b/>
                <w:bCs/>
                <w:color w:val="FFFFFF" w:themeColor="background1"/>
                <w:sz w:val="24"/>
                <w:szCs w:val="24"/>
                <w:lang w:eastAsia="en-GB"/>
              </w:rPr>
              <w:t>5</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274" w:type="dxa"/>
            <w:gridSpan w:val="3"/>
            <w:tcBorders>
              <w:top w:val="nil"/>
              <w:left w:val="nil"/>
              <w:bottom w:val="nil"/>
              <w:right w:val="nil"/>
            </w:tcBorders>
            <w:shd w:val="clear" w:color="auto" w:fill="6D80B4"/>
            <w:noWrap/>
            <w:vAlign w:val="bottom"/>
            <w:hideMark/>
          </w:tcPr>
          <w:p w:rsidR="0064782A" w:rsidRPr="002E2466" w:rsidRDefault="001444AA" w:rsidP="00C763A4">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31 March 201</w:t>
            </w:r>
            <w:r w:rsidR="00C763A4" w:rsidRPr="002E2466">
              <w:rPr>
                <w:rFonts w:ascii="Myriad Pro" w:hAnsi="Myriad Pro" w:cs="Arial"/>
                <w:b/>
                <w:bCs/>
                <w:color w:val="FFFFFF" w:themeColor="background1"/>
                <w:sz w:val="24"/>
                <w:szCs w:val="24"/>
                <w:lang w:eastAsia="en-GB"/>
              </w:rPr>
              <w:t>4</w:t>
            </w:r>
          </w:p>
        </w:tc>
      </w:tr>
      <w:tr w:rsidR="00C763A4" w:rsidRPr="00C763A4" w:rsidTr="002E2466">
        <w:trPr>
          <w:trHeight w:val="255"/>
        </w:trPr>
        <w:tc>
          <w:tcPr>
            <w:tcW w:w="4536" w:type="dxa"/>
            <w:tcBorders>
              <w:top w:val="nil"/>
              <w:left w:val="nil"/>
              <w:right w:val="nil"/>
            </w:tcBorders>
            <w:shd w:val="clear" w:color="auto" w:fill="6D80B4"/>
            <w:noWrap/>
            <w:vAlign w:val="bottom"/>
            <w:hideMark/>
          </w:tcPr>
          <w:p w:rsidR="0064782A" w:rsidRPr="002E2466" w:rsidRDefault="0064782A" w:rsidP="0064782A">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1078"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1002"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Parent</w:t>
            </w:r>
          </w:p>
        </w:tc>
        <w:tc>
          <w:tcPr>
            <w:tcW w:w="267" w:type="dxa"/>
            <w:tcBorders>
              <w:top w:val="nil"/>
              <w:left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1078"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929" w:type="dxa"/>
            <w:tcBorders>
              <w:top w:val="nil"/>
              <w:left w:val="nil"/>
              <w:right w:val="nil"/>
            </w:tcBorders>
            <w:shd w:val="clear" w:color="auto" w:fill="6D80B4"/>
            <w:noWrap/>
            <w:vAlign w:val="bottom"/>
            <w:hideMark/>
          </w:tcPr>
          <w:p w:rsidR="0064782A" w:rsidRPr="002E2466" w:rsidRDefault="0064782A" w:rsidP="0064782A">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Parent</w:t>
            </w:r>
          </w:p>
        </w:tc>
      </w:tr>
      <w:tr w:rsidR="002E2466" w:rsidRPr="002E2466" w:rsidTr="002E2466">
        <w:trPr>
          <w:trHeight w:val="255"/>
        </w:trPr>
        <w:tc>
          <w:tcPr>
            <w:tcW w:w="4536" w:type="dxa"/>
            <w:tcBorders>
              <w:top w:val="nil"/>
              <w:left w:val="nil"/>
              <w:bottom w:val="nil"/>
              <w:right w:val="single" w:sz="6" w:space="0" w:color="6D80B4"/>
            </w:tcBorders>
            <w:shd w:val="clear" w:color="000000" w:fill="FFFFFF"/>
            <w:noWrap/>
            <w:vAlign w:val="bottom"/>
            <w:hideMark/>
          </w:tcPr>
          <w:p w:rsidR="0064782A" w:rsidRPr="002E2466" w:rsidRDefault="0064782A" w:rsidP="0064782A">
            <w:pPr>
              <w:spacing w:line="240" w:lineRule="auto"/>
              <w:rPr>
                <w:rFonts w:ascii="Myriad Pro" w:hAnsi="Myriad Pro" w:cs="Arial"/>
                <w:color w:val="6D80B4"/>
                <w:sz w:val="24"/>
                <w:szCs w:val="24"/>
                <w:lang w:eastAsia="en-GB"/>
              </w:rPr>
            </w:pPr>
            <w:r w:rsidRPr="002E2466">
              <w:rPr>
                <w:rFonts w:ascii="Myriad Pro" w:hAnsi="Myriad Pro" w:cs="Arial"/>
                <w:color w:val="6D80B4"/>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 </w:t>
            </w:r>
          </w:p>
        </w:tc>
        <w:tc>
          <w:tcPr>
            <w:tcW w:w="1002" w:type="dxa"/>
            <w:tcBorders>
              <w:top w:val="nil"/>
              <w:left w:val="nil"/>
              <w:bottom w:val="nil"/>
              <w:right w:val="single" w:sz="6" w:space="0" w:color="6D80B4"/>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c>
          <w:tcPr>
            <w:tcW w:w="267" w:type="dxa"/>
            <w:tcBorders>
              <w:top w:val="nil"/>
              <w:left w:val="single" w:sz="6" w:space="0" w:color="6D80B4"/>
              <w:bottom w:val="nil"/>
              <w:right w:val="single" w:sz="6" w:space="0" w:color="6D80B4"/>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 </w:t>
            </w:r>
          </w:p>
        </w:tc>
        <w:tc>
          <w:tcPr>
            <w:tcW w:w="929" w:type="dxa"/>
            <w:tcBorders>
              <w:top w:val="nil"/>
              <w:left w:val="nil"/>
              <w:bottom w:val="nil"/>
              <w:right w:val="single" w:sz="6" w:space="0" w:color="6D80B4"/>
            </w:tcBorders>
            <w:shd w:val="clear" w:color="000000" w:fill="FFFFFF"/>
            <w:noWrap/>
            <w:vAlign w:val="bottom"/>
            <w:hideMark/>
          </w:tcPr>
          <w:p w:rsidR="0064782A" w:rsidRPr="002E2466" w:rsidRDefault="0064782A" w:rsidP="0064782A">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r>
      <w:tr w:rsidR="002E2466" w:rsidRPr="00C763A4" w:rsidTr="002E2466">
        <w:trPr>
          <w:trHeight w:val="255"/>
        </w:trPr>
        <w:tc>
          <w:tcPr>
            <w:tcW w:w="4536" w:type="dxa"/>
            <w:tcBorders>
              <w:top w:val="nil"/>
              <w:left w:val="nil"/>
              <w:bottom w:val="nil"/>
              <w:right w:val="single" w:sz="6" w:space="0" w:color="6D80B4"/>
            </w:tcBorders>
            <w:shd w:val="clear" w:color="000000" w:fill="FFFFFF"/>
            <w:noWrap/>
            <w:vAlign w:val="bottom"/>
          </w:tcPr>
          <w:p w:rsidR="002E2466" w:rsidRPr="00C763A4" w:rsidRDefault="002E2466" w:rsidP="0064782A">
            <w:pPr>
              <w:spacing w:line="240" w:lineRule="auto"/>
              <w:rPr>
                <w:rFonts w:ascii="Myriad Pro" w:hAnsi="Myriad Pro" w:cs="Arial"/>
                <w:sz w:val="24"/>
                <w:szCs w:val="24"/>
                <w:lang w:eastAsia="en-GB"/>
              </w:rPr>
            </w:pPr>
          </w:p>
        </w:tc>
        <w:tc>
          <w:tcPr>
            <w:tcW w:w="1078" w:type="dxa"/>
            <w:tcBorders>
              <w:top w:val="nil"/>
              <w:left w:val="single" w:sz="6" w:space="0" w:color="6D80B4"/>
              <w:bottom w:val="nil"/>
              <w:right w:val="nil"/>
            </w:tcBorders>
            <w:shd w:val="clear" w:color="000000" w:fill="FFFFFF"/>
            <w:noWrap/>
            <w:vAlign w:val="bottom"/>
          </w:tcPr>
          <w:p w:rsidR="002E2466" w:rsidRDefault="002E2466" w:rsidP="0064782A">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2E2466" w:rsidRPr="00C763A4" w:rsidRDefault="002E2466" w:rsidP="0064782A">
            <w:pPr>
              <w:spacing w:line="240" w:lineRule="auto"/>
              <w:jc w:val="right"/>
              <w:rPr>
                <w:rFonts w:ascii="Myriad Pro" w:hAnsi="Myriad Pro" w:cs="Arial"/>
                <w:sz w:val="24"/>
                <w:szCs w:val="24"/>
                <w:lang w:eastAsia="en-GB"/>
              </w:rPr>
            </w:pPr>
          </w:p>
        </w:tc>
        <w:tc>
          <w:tcPr>
            <w:tcW w:w="1002" w:type="dxa"/>
            <w:tcBorders>
              <w:top w:val="nil"/>
              <w:left w:val="nil"/>
              <w:right w:val="single" w:sz="6" w:space="0" w:color="6D80B4"/>
            </w:tcBorders>
            <w:shd w:val="clear" w:color="000000" w:fill="FFFFFF"/>
            <w:noWrap/>
            <w:vAlign w:val="bottom"/>
          </w:tcPr>
          <w:p w:rsidR="002E2466" w:rsidRDefault="002E2466" w:rsidP="0064782A">
            <w:pPr>
              <w:spacing w:line="240" w:lineRule="auto"/>
              <w:jc w:val="right"/>
              <w:rPr>
                <w:rFonts w:ascii="Myriad Pro" w:hAnsi="Myriad Pro" w:cs="Arial"/>
                <w:sz w:val="24"/>
                <w:szCs w:val="24"/>
                <w:lang w:eastAsia="en-GB"/>
              </w:rPr>
            </w:pPr>
          </w:p>
        </w:tc>
        <w:tc>
          <w:tcPr>
            <w:tcW w:w="267" w:type="dxa"/>
            <w:tcBorders>
              <w:top w:val="nil"/>
              <w:left w:val="single" w:sz="6" w:space="0" w:color="6D80B4"/>
              <w:bottom w:val="nil"/>
              <w:right w:val="single" w:sz="6" w:space="0" w:color="6D80B4"/>
            </w:tcBorders>
            <w:shd w:val="clear" w:color="000000" w:fill="FFFFFF"/>
            <w:noWrap/>
            <w:vAlign w:val="bottom"/>
          </w:tcPr>
          <w:p w:rsidR="002E2466" w:rsidRPr="00C763A4" w:rsidRDefault="002E2466" w:rsidP="0064782A">
            <w:pPr>
              <w:spacing w:line="240" w:lineRule="auto"/>
              <w:jc w:val="right"/>
              <w:rPr>
                <w:rFonts w:ascii="Myriad Pro" w:hAnsi="Myriad Pro" w:cs="Arial"/>
                <w:sz w:val="24"/>
                <w:szCs w:val="24"/>
                <w:lang w:eastAsia="en-GB"/>
              </w:rPr>
            </w:pPr>
          </w:p>
        </w:tc>
        <w:tc>
          <w:tcPr>
            <w:tcW w:w="1078" w:type="dxa"/>
            <w:tcBorders>
              <w:top w:val="nil"/>
              <w:left w:val="single" w:sz="6" w:space="0" w:color="6D80B4"/>
              <w:bottom w:val="nil"/>
              <w:right w:val="nil"/>
            </w:tcBorders>
            <w:shd w:val="clear" w:color="000000" w:fill="FFFFFF"/>
            <w:noWrap/>
            <w:vAlign w:val="bottom"/>
          </w:tcPr>
          <w:p w:rsidR="002E2466" w:rsidRPr="00C763A4" w:rsidRDefault="002E2466" w:rsidP="009A51E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2E2466" w:rsidRPr="00C763A4" w:rsidRDefault="002E2466" w:rsidP="009A51EC">
            <w:pPr>
              <w:spacing w:line="240" w:lineRule="auto"/>
              <w:jc w:val="right"/>
              <w:rPr>
                <w:rFonts w:ascii="Myriad Pro" w:hAnsi="Myriad Pro" w:cs="Arial"/>
                <w:sz w:val="24"/>
                <w:szCs w:val="24"/>
                <w:lang w:eastAsia="en-GB"/>
              </w:rPr>
            </w:pPr>
          </w:p>
        </w:tc>
        <w:tc>
          <w:tcPr>
            <w:tcW w:w="929" w:type="dxa"/>
            <w:tcBorders>
              <w:top w:val="nil"/>
              <w:left w:val="nil"/>
              <w:right w:val="single" w:sz="6" w:space="0" w:color="6D80B4"/>
            </w:tcBorders>
            <w:shd w:val="clear" w:color="000000" w:fill="FFFFFF"/>
            <w:noWrap/>
            <w:vAlign w:val="bottom"/>
          </w:tcPr>
          <w:p w:rsidR="002E2466" w:rsidRPr="00C763A4" w:rsidRDefault="002E2466" w:rsidP="009A51EC">
            <w:pPr>
              <w:spacing w:line="240" w:lineRule="auto"/>
              <w:jc w:val="right"/>
              <w:rPr>
                <w:rFonts w:ascii="Myriad Pro" w:hAnsi="Myriad Pro" w:cs="Arial"/>
                <w:sz w:val="24"/>
                <w:szCs w:val="24"/>
                <w:lang w:eastAsia="en-GB"/>
              </w:rPr>
            </w:pPr>
          </w:p>
        </w:tc>
      </w:tr>
      <w:tr w:rsidR="00C763A4" w:rsidRPr="00C763A4" w:rsidTr="002E2466">
        <w:trPr>
          <w:trHeight w:val="255"/>
        </w:trPr>
        <w:tc>
          <w:tcPr>
            <w:tcW w:w="4536"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Nationwide Syndications</w:t>
            </w:r>
          </w:p>
        </w:tc>
        <w:tc>
          <w:tcPr>
            <w:tcW w:w="1078" w:type="dxa"/>
            <w:tcBorders>
              <w:top w:val="nil"/>
              <w:left w:val="single" w:sz="6" w:space="0" w:color="6D80B4"/>
              <w:bottom w:val="nil"/>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88,000</w:t>
            </w:r>
          </w:p>
        </w:tc>
        <w:tc>
          <w:tcPr>
            <w:tcW w:w="267" w:type="dxa"/>
            <w:tcBorders>
              <w:top w:val="nil"/>
              <w:left w:val="nil"/>
              <w:bottom w:val="nil"/>
              <w:right w:val="nil"/>
            </w:tcBorders>
            <w:shd w:val="clear" w:color="000000" w:fill="FFFFFF"/>
            <w:noWrap/>
            <w:vAlign w:val="bottom"/>
          </w:tcPr>
          <w:p w:rsidR="00C763A4" w:rsidRPr="00C763A4" w:rsidRDefault="00C763A4" w:rsidP="0064782A">
            <w:pPr>
              <w:spacing w:line="240" w:lineRule="auto"/>
              <w:jc w:val="right"/>
              <w:rPr>
                <w:rFonts w:ascii="Myriad Pro" w:hAnsi="Myriad Pro" w:cs="Arial"/>
                <w:sz w:val="24"/>
                <w:szCs w:val="24"/>
                <w:lang w:eastAsia="en-GB"/>
              </w:rPr>
            </w:pPr>
          </w:p>
        </w:tc>
        <w:tc>
          <w:tcPr>
            <w:tcW w:w="1002" w:type="dxa"/>
            <w:tcBorders>
              <w:top w:val="nil"/>
              <w:left w:val="nil"/>
              <w:right w:val="single" w:sz="6" w:space="0" w:color="6D80B4"/>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117,500</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right w:val="single" w:sz="6"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0A29BF" w:rsidRPr="00C763A4" w:rsidTr="002E2466">
        <w:trPr>
          <w:trHeight w:val="255"/>
        </w:trPr>
        <w:tc>
          <w:tcPr>
            <w:tcW w:w="4536" w:type="dxa"/>
            <w:tcBorders>
              <w:top w:val="nil"/>
              <w:left w:val="nil"/>
              <w:bottom w:val="nil"/>
              <w:right w:val="single" w:sz="6" w:space="0" w:color="6D80B4"/>
            </w:tcBorders>
            <w:shd w:val="clear" w:color="000000" w:fill="FFFFFF"/>
            <w:noWrap/>
            <w:vAlign w:val="bottom"/>
          </w:tcPr>
          <w:p w:rsidR="000A29BF" w:rsidRPr="00B14698" w:rsidRDefault="00BC7D09" w:rsidP="0064782A">
            <w:pPr>
              <w:spacing w:line="240" w:lineRule="auto"/>
              <w:rPr>
                <w:rFonts w:ascii="Myriad Pro" w:hAnsi="Myriad Pro" w:cs="Arial"/>
                <w:sz w:val="24"/>
                <w:szCs w:val="24"/>
                <w:lang w:eastAsia="en-GB"/>
              </w:rPr>
            </w:pPr>
            <w:r w:rsidRPr="00B14698">
              <w:rPr>
                <w:rFonts w:ascii="Myriad Pro" w:hAnsi="Myriad Pro" w:cs="Arial"/>
                <w:sz w:val="24"/>
                <w:szCs w:val="24"/>
                <w:lang w:eastAsia="en-GB"/>
              </w:rPr>
              <w:t>BAE Loan</w:t>
            </w:r>
          </w:p>
        </w:tc>
        <w:tc>
          <w:tcPr>
            <w:tcW w:w="1078" w:type="dxa"/>
            <w:tcBorders>
              <w:top w:val="nil"/>
              <w:left w:val="single" w:sz="6" w:space="0" w:color="6D80B4"/>
              <w:bottom w:val="nil"/>
              <w:right w:val="nil"/>
            </w:tcBorders>
            <w:shd w:val="clear" w:color="000000" w:fill="FFFFFF"/>
            <w:noWrap/>
            <w:vAlign w:val="bottom"/>
          </w:tcPr>
          <w:p w:rsidR="000A29BF" w:rsidRPr="00B14698" w:rsidRDefault="00BC7D09" w:rsidP="0064782A">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35,000</w:t>
            </w:r>
          </w:p>
        </w:tc>
        <w:tc>
          <w:tcPr>
            <w:tcW w:w="267" w:type="dxa"/>
            <w:tcBorders>
              <w:top w:val="nil"/>
              <w:left w:val="nil"/>
              <w:bottom w:val="nil"/>
              <w:right w:val="nil"/>
            </w:tcBorders>
            <w:shd w:val="clear" w:color="000000" w:fill="FFFFFF"/>
            <w:noWrap/>
            <w:vAlign w:val="bottom"/>
          </w:tcPr>
          <w:p w:rsidR="000A29BF" w:rsidRPr="00B14698" w:rsidRDefault="000A29BF" w:rsidP="0064782A">
            <w:pPr>
              <w:spacing w:line="240" w:lineRule="auto"/>
              <w:jc w:val="right"/>
              <w:rPr>
                <w:rFonts w:ascii="Myriad Pro" w:hAnsi="Myriad Pro" w:cs="Arial"/>
                <w:sz w:val="24"/>
                <w:szCs w:val="24"/>
                <w:lang w:eastAsia="en-GB"/>
              </w:rPr>
            </w:pPr>
          </w:p>
        </w:tc>
        <w:tc>
          <w:tcPr>
            <w:tcW w:w="1002" w:type="dxa"/>
            <w:tcBorders>
              <w:top w:val="nil"/>
              <w:left w:val="nil"/>
              <w:bottom w:val="nil"/>
              <w:right w:val="single" w:sz="6" w:space="0" w:color="6D80B4"/>
            </w:tcBorders>
            <w:shd w:val="clear" w:color="000000" w:fill="auto"/>
            <w:noWrap/>
            <w:vAlign w:val="bottom"/>
          </w:tcPr>
          <w:p w:rsidR="000A29BF" w:rsidRPr="00B14698" w:rsidRDefault="00BC7D09" w:rsidP="0064782A">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tcPr>
          <w:p w:rsidR="000A29BF" w:rsidRPr="00B14698" w:rsidRDefault="000A29BF" w:rsidP="0064782A">
            <w:pPr>
              <w:spacing w:line="240" w:lineRule="auto"/>
              <w:jc w:val="right"/>
              <w:rPr>
                <w:rFonts w:ascii="Myriad Pro" w:hAnsi="Myriad Pro" w:cs="Arial"/>
                <w:sz w:val="24"/>
                <w:szCs w:val="24"/>
                <w:lang w:eastAsia="en-GB"/>
              </w:rPr>
            </w:pPr>
          </w:p>
        </w:tc>
        <w:tc>
          <w:tcPr>
            <w:tcW w:w="1078" w:type="dxa"/>
            <w:tcBorders>
              <w:top w:val="nil"/>
              <w:left w:val="single" w:sz="6" w:space="0" w:color="6D80B4"/>
              <w:bottom w:val="nil"/>
              <w:right w:val="nil"/>
            </w:tcBorders>
            <w:shd w:val="clear" w:color="000000" w:fill="FFFFFF"/>
            <w:noWrap/>
            <w:vAlign w:val="bottom"/>
          </w:tcPr>
          <w:p w:rsidR="000A29BF" w:rsidRPr="00B14698" w:rsidRDefault="000A29BF" w:rsidP="009A51E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0A29BF" w:rsidRPr="00B14698" w:rsidRDefault="000A29BF" w:rsidP="009A51EC">
            <w:pPr>
              <w:spacing w:line="240" w:lineRule="auto"/>
              <w:jc w:val="right"/>
              <w:rPr>
                <w:rFonts w:ascii="Myriad Pro" w:hAnsi="Myriad Pro" w:cs="Arial"/>
                <w:sz w:val="24"/>
                <w:szCs w:val="24"/>
                <w:lang w:eastAsia="en-GB"/>
              </w:rPr>
            </w:pPr>
          </w:p>
        </w:tc>
        <w:tc>
          <w:tcPr>
            <w:tcW w:w="929" w:type="dxa"/>
            <w:tcBorders>
              <w:top w:val="nil"/>
              <w:left w:val="nil"/>
              <w:bottom w:val="nil"/>
              <w:right w:val="single" w:sz="6" w:space="0" w:color="6D80B4"/>
            </w:tcBorders>
            <w:shd w:val="clear" w:color="000000" w:fill="auto"/>
            <w:noWrap/>
            <w:vAlign w:val="bottom"/>
          </w:tcPr>
          <w:p w:rsidR="000A29BF" w:rsidRPr="00B14698" w:rsidRDefault="000A29BF" w:rsidP="009A51EC">
            <w:pPr>
              <w:spacing w:line="240" w:lineRule="auto"/>
              <w:jc w:val="right"/>
              <w:rPr>
                <w:rFonts w:ascii="Myriad Pro" w:hAnsi="Myriad Pro" w:cs="Arial"/>
                <w:sz w:val="24"/>
                <w:szCs w:val="24"/>
                <w:lang w:eastAsia="en-GB"/>
              </w:rPr>
            </w:pPr>
          </w:p>
        </w:tc>
      </w:tr>
      <w:tr w:rsidR="00C763A4" w:rsidRPr="00C763A4" w:rsidTr="002E2466">
        <w:trPr>
          <w:trHeight w:val="255"/>
        </w:trPr>
        <w:tc>
          <w:tcPr>
            <w:tcW w:w="4536"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bookmarkStart w:id="299" w:name="XMETag_40f8625bcb6c4c0a840dc021c99ca34e" w:colFirst="3" w:colLast="3"/>
            <w:bookmarkStart w:id="300" w:name="XMETag_c0258fed84664749a76ed685e93f40e0" w:colFirst="7" w:colLast="7"/>
            <w:r w:rsidRPr="00C763A4">
              <w:rPr>
                <w:rFonts w:ascii="Myriad Pro" w:hAnsi="Myriad Pro" w:cs="Arial"/>
                <w:sz w:val="24"/>
                <w:szCs w:val="24"/>
                <w:lang w:eastAsia="en-GB"/>
              </w:rPr>
              <w:t>Intra Group Creditors</w:t>
            </w:r>
          </w:p>
        </w:tc>
        <w:tc>
          <w:tcPr>
            <w:tcW w:w="1078" w:type="dxa"/>
            <w:tcBorders>
              <w:top w:val="nil"/>
              <w:left w:val="single" w:sz="6" w:space="0" w:color="6D80B4"/>
              <w:bottom w:val="nil"/>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C763A4" w:rsidRPr="00C763A4" w:rsidRDefault="00C763A4" w:rsidP="0064782A">
            <w:pPr>
              <w:spacing w:line="240" w:lineRule="auto"/>
              <w:jc w:val="right"/>
              <w:rPr>
                <w:rFonts w:ascii="Myriad Pro" w:hAnsi="Myriad Pro" w:cs="Arial"/>
                <w:sz w:val="24"/>
                <w:szCs w:val="24"/>
                <w:lang w:eastAsia="en-GB"/>
              </w:rPr>
            </w:pPr>
          </w:p>
        </w:tc>
        <w:tc>
          <w:tcPr>
            <w:tcW w:w="1002" w:type="dxa"/>
            <w:tcBorders>
              <w:top w:val="nil"/>
              <w:left w:val="nil"/>
              <w:bottom w:val="nil"/>
              <w:right w:val="single" w:sz="6" w:space="0" w:color="6D80B4"/>
            </w:tcBorders>
            <w:shd w:val="clear" w:color="000000" w:fill="auto"/>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6" w:space="0" w:color="6D80B4"/>
            </w:tcBorders>
            <w:shd w:val="clear" w:color="000000" w:fill="auto"/>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950</w:t>
            </w:r>
          </w:p>
        </w:tc>
      </w:tr>
      <w:bookmarkEnd w:id="299"/>
      <w:bookmarkEnd w:id="300"/>
      <w:tr w:rsidR="00C763A4" w:rsidRPr="00C763A4" w:rsidTr="002E2466">
        <w:trPr>
          <w:trHeight w:val="255"/>
        </w:trPr>
        <w:tc>
          <w:tcPr>
            <w:tcW w:w="4536"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Recycled capital grant and disposal proceeds fund</w:t>
            </w:r>
          </w:p>
        </w:tc>
        <w:tc>
          <w:tcPr>
            <w:tcW w:w="1078" w:type="dxa"/>
            <w:tcBorders>
              <w:top w:val="nil"/>
              <w:left w:val="single" w:sz="6" w:space="0" w:color="6D80B4"/>
              <w:right w:val="nil"/>
            </w:tcBorders>
            <w:shd w:val="clear" w:color="000000" w:fill="FFFFFF"/>
            <w:noWrap/>
            <w:vAlign w:val="bottom"/>
          </w:tcPr>
          <w:p w:rsidR="00C763A4" w:rsidRPr="00C763A4" w:rsidRDefault="00F02698" w:rsidP="00F02698">
            <w:pPr>
              <w:spacing w:line="240" w:lineRule="auto"/>
              <w:jc w:val="right"/>
              <w:rPr>
                <w:rFonts w:ascii="Myriad Pro" w:hAnsi="Myriad Pro" w:cs="Arial"/>
                <w:sz w:val="24"/>
                <w:szCs w:val="24"/>
                <w:lang w:eastAsia="en-GB"/>
              </w:rPr>
            </w:pPr>
            <w:r>
              <w:rPr>
                <w:rFonts w:ascii="Myriad Pro" w:hAnsi="Myriad Pro" w:cs="Arial"/>
                <w:sz w:val="24"/>
                <w:szCs w:val="24"/>
                <w:lang w:eastAsia="en-GB"/>
              </w:rPr>
              <w:t>90</w:t>
            </w:r>
          </w:p>
        </w:tc>
        <w:tc>
          <w:tcPr>
            <w:tcW w:w="267" w:type="dxa"/>
            <w:tcBorders>
              <w:top w:val="nil"/>
              <w:left w:val="nil"/>
              <w:bottom w:val="nil"/>
              <w:right w:val="nil"/>
            </w:tcBorders>
            <w:shd w:val="clear" w:color="000000" w:fill="FFFFFF"/>
            <w:noWrap/>
            <w:vAlign w:val="bottom"/>
          </w:tcPr>
          <w:p w:rsidR="00C763A4" w:rsidRPr="00C763A4" w:rsidRDefault="00C763A4" w:rsidP="0064782A">
            <w:pPr>
              <w:spacing w:line="240" w:lineRule="auto"/>
              <w:jc w:val="right"/>
              <w:rPr>
                <w:rFonts w:ascii="Myriad Pro" w:hAnsi="Myriad Pro" w:cs="Arial"/>
                <w:sz w:val="24"/>
                <w:szCs w:val="24"/>
                <w:lang w:eastAsia="en-GB"/>
              </w:rPr>
            </w:pPr>
          </w:p>
        </w:tc>
        <w:tc>
          <w:tcPr>
            <w:tcW w:w="1002" w:type="dxa"/>
            <w:tcBorders>
              <w:top w:val="nil"/>
              <w:left w:val="nil"/>
              <w:right w:val="single" w:sz="6" w:space="0" w:color="6D80B4"/>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163</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right w:val="single" w:sz="6"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2E2466">
        <w:trPr>
          <w:trHeight w:val="255"/>
        </w:trPr>
        <w:tc>
          <w:tcPr>
            <w:tcW w:w="4536"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Other Designated Funds</w:t>
            </w:r>
          </w:p>
        </w:tc>
        <w:tc>
          <w:tcPr>
            <w:tcW w:w="1078" w:type="dxa"/>
            <w:tcBorders>
              <w:top w:val="nil"/>
              <w:left w:val="single" w:sz="6" w:space="0" w:color="6D80B4"/>
              <w:bottom w:val="single" w:sz="6" w:space="0" w:color="6D80B4"/>
              <w:right w:val="nil"/>
            </w:tcBorders>
            <w:shd w:val="clear" w:color="000000" w:fill="FFFFFF"/>
            <w:noWrap/>
            <w:vAlign w:val="bottom"/>
          </w:tcPr>
          <w:p w:rsidR="00C763A4" w:rsidRPr="00C763A4" w:rsidRDefault="00BC7D09" w:rsidP="00DB5AC4">
            <w:pPr>
              <w:spacing w:line="240" w:lineRule="auto"/>
              <w:jc w:val="right"/>
              <w:rPr>
                <w:rFonts w:ascii="Myriad Pro" w:hAnsi="Myriad Pro" w:cs="Arial"/>
                <w:sz w:val="24"/>
                <w:szCs w:val="24"/>
                <w:lang w:eastAsia="en-GB"/>
              </w:rPr>
            </w:pPr>
            <w:r>
              <w:rPr>
                <w:rFonts w:ascii="Myriad Pro" w:hAnsi="Myriad Pro" w:cs="Arial"/>
                <w:sz w:val="24"/>
                <w:szCs w:val="24"/>
                <w:lang w:eastAsia="en-GB"/>
              </w:rPr>
              <w:t>232</w:t>
            </w:r>
          </w:p>
        </w:tc>
        <w:tc>
          <w:tcPr>
            <w:tcW w:w="267" w:type="dxa"/>
            <w:tcBorders>
              <w:top w:val="nil"/>
              <w:left w:val="nil"/>
              <w:bottom w:val="nil"/>
              <w:right w:val="nil"/>
            </w:tcBorders>
            <w:shd w:val="clear" w:color="000000" w:fill="FFFFFF"/>
            <w:noWrap/>
            <w:vAlign w:val="bottom"/>
          </w:tcPr>
          <w:p w:rsidR="00C763A4" w:rsidRPr="00C763A4" w:rsidRDefault="00C763A4" w:rsidP="0064782A">
            <w:pPr>
              <w:spacing w:line="240" w:lineRule="auto"/>
              <w:jc w:val="right"/>
              <w:rPr>
                <w:rFonts w:ascii="Myriad Pro" w:hAnsi="Myriad Pro" w:cs="Arial"/>
                <w:sz w:val="24"/>
                <w:szCs w:val="24"/>
                <w:lang w:eastAsia="en-GB"/>
              </w:rPr>
            </w:pPr>
          </w:p>
        </w:tc>
        <w:tc>
          <w:tcPr>
            <w:tcW w:w="1002" w:type="dxa"/>
            <w:tcBorders>
              <w:top w:val="nil"/>
              <w:left w:val="nil"/>
              <w:bottom w:val="single" w:sz="6" w:space="0" w:color="6D80B4"/>
              <w:right w:val="single" w:sz="6" w:space="0" w:color="6D80B4"/>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sing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173</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single" w:sz="6" w:space="0" w:color="6D80B4"/>
              <w:right w:val="single" w:sz="6"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2E2466">
        <w:trPr>
          <w:trHeight w:val="270"/>
        </w:trPr>
        <w:tc>
          <w:tcPr>
            <w:tcW w:w="4536" w:type="dxa"/>
            <w:tcBorders>
              <w:top w:val="nil"/>
              <w:left w:val="nil"/>
              <w:bottom w:val="single" w:sz="6" w:space="0" w:color="6D80B4"/>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b/>
                <w:bCs/>
                <w:sz w:val="24"/>
                <w:szCs w:val="24"/>
                <w:lang w:eastAsia="en-GB"/>
              </w:rPr>
            </w:pPr>
            <w:bookmarkStart w:id="301" w:name="XMETag_d8ae9ad4e3544ce29749b2873a834206" w:colFirst="3" w:colLast="3"/>
            <w:bookmarkStart w:id="302" w:name="XMETag_617c26743d8149399eba35d0fa13888f" w:colFirst="7" w:colLast="7"/>
            <w:r w:rsidRPr="00C763A4">
              <w:rPr>
                <w:rFonts w:ascii="Myriad Pro" w:hAnsi="Myriad Pro" w:cs="Arial"/>
                <w:b/>
                <w:bCs/>
                <w:sz w:val="24"/>
                <w:szCs w:val="24"/>
                <w:lang w:eastAsia="en-GB"/>
              </w:rPr>
              <w:t>Total Creditors: Amounts falling due after more than one year</w:t>
            </w:r>
          </w:p>
        </w:tc>
        <w:tc>
          <w:tcPr>
            <w:tcW w:w="1078" w:type="dxa"/>
            <w:tcBorders>
              <w:top w:val="single" w:sz="6" w:space="0" w:color="6D80B4"/>
              <w:left w:val="single" w:sz="6" w:space="0" w:color="6D80B4"/>
              <w:bottom w:val="double" w:sz="6" w:space="0" w:color="6D80B4"/>
              <w:right w:val="nil"/>
            </w:tcBorders>
            <w:shd w:val="clear" w:color="000000" w:fill="FFFFFF"/>
            <w:noWrap/>
            <w:vAlign w:val="bottom"/>
          </w:tcPr>
          <w:p w:rsidR="00C763A4" w:rsidRPr="00C763A4" w:rsidRDefault="00F02698" w:rsidP="006478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123,322</w:t>
            </w:r>
          </w:p>
        </w:tc>
        <w:tc>
          <w:tcPr>
            <w:tcW w:w="267" w:type="dxa"/>
            <w:tcBorders>
              <w:top w:val="nil"/>
              <w:left w:val="nil"/>
              <w:bottom w:val="double" w:sz="6" w:space="0" w:color="6D80B4"/>
              <w:right w:val="nil"/>
            </w:tcBorders>
            <w:shd w:val="clear" w:color="000000" w:fill="FFFFFF"/>
            <w:noWrap/>
            <w:vAlign w:val="bottom"/>
          </w:tcPr>
          <w:p w:rsidR="00C763A4" w:rsidRPr="00C763A4" w:rsidRDefault="00C763A4" w:rsidP="0064782A">
            <w:pPr>
              <w:spacing w:line="240" w:lineRule="auto"/>
              <w:rPr>
                <w:rFonts w:ascii="Myriad Pro" w:hAnsi="Myriad Pro" w:cs="Arial"/>
                <w:sz w:val="24"/>
                <w:szCs w:val="24"/>
                <w:lang w:eastAsia="en-GB"/>
              </w:rPr>
            </w:pPr>
          </w:p>
        </w:tc>
        <w:tc>
          <w:tcPr>
            <w:tcW w:w="1002" w:type="dxa"/>
            <w:tcBorders>
              <w:top w:val="single" w:sz="6" w:space="0" w:color="6D80B4"/>
              <w:left w:val="nil"/>
              <w:bottom w:val="double" w:sz="6" w:space="0" w:color="6D80B4"/>
              <w:right w:val="single" w:sz="6" w:space="0" w:color="6D80B4"/>
            </w:tcBorders>
            <w:shd w:val="clear" w:color="000000" w:fill="auto"/>
            <w:noWrap/>
            <w:vAlign w:val="bottom"/>
          </w:tcPr>
          <w:p w:rsidR="00C763A4" w:rsidRPr="00C763A4" w:rsidRDefault="00BC7D09" w:rsidP="0064782A">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p>
        </w:tc>
        <w:tc>
          <w:tcPr>
            <w:tcW w:w="267" w:type="dxa"/>
            <w:tcBorders>
              <w:top w:val="nil"/>
              <w:left w:val="single" w:sz="6" w:space="0" w:color="6D80B4"/>
              <w:bottom w:val="double" w:sz="6" w:space="0" w:color="6D80B4"/>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single" w:sz="6" w:space="0" w:color="6D80B4"/>
              <w:left w:val="single" w:sz="6" w:space="0" w:color="6D80B4"/>
              <w:bottom w:val="doub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117,836</w:t>
            </w:r>
          </w:p>
        </w:tc>
        <w:tc>
          <w:tcPr>
            <w:tcW w:w="267" w:type="dxa"/>
            <w:tcBorders>
              <w:top w:val="nil"/>
              <w:left w:val="nil"/>
              <w:bottom w:val="double" w:sz="6" w:space="0" w:color="6D80B4"/>
              <w:right w:val="nil"/>
            </w:tcBorders>
            <w:shd w:val="clear" w:color="000000" w:fill="FFFFFF"/>
            <w:noWrap/>
            <w:vAlign w:val="bottom"/>
            <w:hideMark/>
          </w:tcPr>
          <w:p w:rsidR="00C763A4" w:rsidRPr="00C763A4" w:rsidRDefault="00C763A4"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single" w:sz="6" w:space="0" w:color="6D80B4"/>
              <w:left w:val="nil"/>
              <w:bottom w:val="double" w:sz="6" w:space="0" w:color="6D80B4"/>
              <w:right w:val="single" w:sz="6" w:space="0" w:color="6D80B4"/>
            </w:tcBorders>
            <w:shd w:val="clear" w:color="000000" w:fill="auto"/>
            <w:noWrap/>
            <w:vAlign w:val="bottom"/>
            <w:hideMark/>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950</w:t>
            </w:r>
          </w:p>
        </w:tc>
      </w:tr>
      <w:bookmarkEnd w:id="301"/>
      <w:bookmarkEnd w:id="302"/>
    </w:tbl>
    <w:p w:rsidR="0064782A" w:rsidRDefault="0064782A" w:rsidP="00D16152">
      <w:pPr>
        <w:jc w:val="both"/>
        <w:rPr>
          <w:rFonts w:ascii="Myriad Pro" w:hAnsi="Myriad Pro"/>
          <w:sz w:val="24"/>
          <w:szCs w:val="24"/>
        </w:rPr>
      </w:pPr>
    </w:p>
    <w:p w:rsidR="007912E4" w:rsidRPr="00C763A4" w:rsidRDefault="007912E4" w:rsidP="00D16152">
      <w:pPr>
        <w:jc w:val="both"/>
        <w:rPr>
          <w:rFonts w:ascii="Myriad Pro" w:hAnsi="Myriad Pro"/>
          <w:sz w:val="24"/>
          <w:szCs w:val="24"/>
        </w:rPr>
      </w:pPr>
    </w:p>
    <w:p w:rsidR="008674D8" w:rsidRPr="00C763A4" w:rsidRDefault="008674D8" w:rsidP="008674D8">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Movements in recycled Capital Grant Fund</w:t>
      </w:r>
    </w:p>
    <w:tbl>
      <w:tblPr>
        <w:tblW w:w="9143" w:type="dxa"/>
        <w:tblInd w:w="108" w:type="dxa"/>
        <w:tblLook w:val="04A0" w:firstRow="1" w:lastRow="0" w:firstColumn="1" w:lastColumn="0" w:noHBand="0" w:noVBand="1"/>
      </w:tblPr>
      <w:tblGrid>
        <w:gridCol w:w="3261"/>
        <w:gridCol w:w="1160"/>
        <w:gridCol w:w="267"/>
        <w:gridCol w:w="1454"/>
        <w:gridCol w:w="267"/>
        <w:gridCol w:w="962"/>
        <w:gridCol w:w="267"/>
        <w:gridCol w:w="1505"/>
      </w:tblGrid>
      <w:tr w:rsidR="00C763A4" w:rsidRPr="00C763A4" w:rsidTr="002E2466">
        <w:trPr>
          <w:trHeight w:val="255"/>
        </w:trPr>
        <w:tc>
          <w:tcPr>
            <w:tcW w:w="3261" w:type="dxa"/>
            <w:tcBorders>
              <w:top w:val="nil"/>
              <w:left w:val="nil"/>
              <w:bottom w:val="nil"/>
              <w:right w:val="nil"/>
            </w:tcBorders>
            <w:shd w:val="clear" w:color="auto" w:fill="6D80B4"/>
            <w:noWrap/>
            <w:vAlign w:val="bottom"/>
          </w:tcPr>
          <w:p w:rsidR="008674D8" w:rsidRPr="002E2466" w:rsidRDefault="008674D8" w:rsidP="008674D8">
            <w:pPr>
              <w:spacing w:line="240" w:lineRule="auto"/>
              <w:rPr>
                <w:rFonts w:ascii="Myriad Pro" w:hAnsi="Myriad Pro" w:cs="Arial"/>
                <w:b/>
                <w:bCs/>
                <w:color w:val="FFFFFF" w:themeColor="background1"/>
                <w:sz w:val="24"/>
                <w:szCs w:val="24"/>
                <w:lang w:eastAsia="en-GB"/>
              </w:rPr>
            </w:pPr>
          </w:p>
        </w:tc>
        <w:tc>
          <w:tcPr>
            <w:tcW w:w="2881" w:type="dxa"/>
            <w:gridSpan w:val="3"/>
            <w:tcBorders>
              <w:top w:val="nil"/>
              <w:left w:val="nil"/>
              <w:bottom w:val="nil"/>
              <w:right w:val="nil"/>
            </w:tcBorders>
            <w:shd w:val="clear" w:color="auto" w:fill="6D80B4"/>
            <w:noWrap/>
            <w:vAlign w:val="bottom"/>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As at</w:t>
            </w:r>
          </w:p>
        </w:tc>
        <w:tc>
          <w:tcPr>
            <w:tcW w:w="267" w:type="dxa"/>
            <w:tcBorders>
              <w:top w:val="nil"/>
              <w:left w:val="nil"/>
              <w:bottom w:val="nil"/>
              <w:right w:val="nil"/>
            </w:tcBorders>
            <w:shd w:val="clear" w:color="auto" w:fill="6D80B4"/>
            <w:noWrap/>
            <w:vAlign w:val="bottom"/>
          </w:tcPr>
          <w:p w:rsidR="008674D8" w:rsidRPr="002E2466" w:rsidRDefault="008674D8" w:rsidP="008674D8">
            <w:pPr>
              <w:spacing w:line="240" w:lineRule="auto"/>
              <w:rPr>
                <w:rFonts w:ascii="Myriad Pro" w:hAnsi="Myriad Pro" w:cs="Arial"/>
                <w:color w:val="FFFFFF" w:themeColor="background1"/>
                <w:sz w:val="24"/>
                <w:szCs w:val="24"/>
                <w:lang w:eastAsia="en-GB"/>
              </w:rPr>
            </w:pPr>
          </w:p>
        </w:tc>
        <w:tc>
          <w:tcPr>
            <w:tcW w:w="2734" w:type="dxa"/>
            <w:gridSpan w:val="3"/>
            <w:tcBorders>
              <w:top w:val="nil"/>
              <w:left w:val="nil"/>
              <w:bottom w:val="nil"/>
              <w:right w:val="nil"/>
            </w:tcBorders>
            <w:shd w:val="clear" w:color="auto" w:fill="6D80B4"/>
            <w:noWrap/>
            <w:vAlign w:val="bottom"/>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As at</w:t>
            </w:r>
          </w:p>
        </w:tc>
      </w:tr>
      <w:tr w:rsidR="00C763A4" w:rsidRPr="00C763A4" w:rsidTr="002E2466">
        <w:trPr>
          <w:trHeight w:val="255"/>
        </w:trPr>
        <w:tc>
          <w:tcPr>
            <w:tcW w:w="3261" w:type="dxa"/>
            <w:tcBorders>
              <w:top w:val="nil"/>
              <w:left w:val="nil"/>
              <w:bottom w:val="nil"/>
              <w:right w:val="nil"/>
            </w:tcBorders>
            <w:shd w:val="clear" w:color="auto" w:fill="6D80B4"/>
            <w:noWrap/>
            <w:vAlign w:val="bottom"/>
          </w:tcPr>
          <w:p w:rsidR="008674D8" w:rsidRPr="002E2466" w:rsidRDefault="008674D8" w:rsidP="008674D8">
            <w:pPr>
              <w:spacing w:line="240" w:lineRule="auto"/>
              <w:rPr>
                <w:rFonts w:ascii="Myriad Pro" w:hAnsi="Myriad Pro" w:cs="Arial"/>
                <w:b/>
                <w:bCs/>
                <w:color w:val="FFFFFF" w:themeColor="background1"/>
                <w:sz w:val="24"/>
                <w:szCs w:val="24"/>
                <w:lang w:eastAsia="en-GB"/>
              </w:rPr>
            </w:pPr>
          </w:p>
        </w:tc>
        <w:tc>
          <w:tcPr>
            <w:tcW w:w="2881" w:type="dxa"/>
            <w:gridSpan w:val="3"/>
            <w:tcBorders>
              <w:top w:val="nil"/>
              <w:left w:val="nil"/>
              <w:bottom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xml:space="preserve">Year Ended </w:t>
            </w:r>
          </w:p>
        </w:tc>
        <w:tc>
          <w:tcPr>
            <w:tcW w:w="267" w:type="dxa"/>
            <w:tcBorders>
              <w:top w:val="nil"/>
              <w:left w:val="nil"/>
              <w:bottom w:val="nil"/>
              <w:right w:val="nil"/>
            </w:tcBorders>
            <w:shd w:val="clear" w:color="auto" w:fill="6D80B4"/>
            <w:noWrap/>
            <w:vAlign w:val="bottom"/>
            <w:hideMark/>
          </w:tcPr>
          <w:p w:rsidR="008674D8" w:rsidRPr="002E2466" w:rsidRDefault="008674D8" w:rsidP="008674D8">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734" w:type="dxa"/>
            <w:gridSpan w:val="3"/>
            <w:tcBorders>
              <w:top w:val="nil"/>
              <w:left w:val="nil"/>
              <w:bottom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xml:space="preserve">Year Ended </w:t>
            </w:r>
          </w:p>
        </w:tc>
      </w:tr>
      <w:tr w:rsidR="00C763A4" w:rsidRPr="00C763A4" w:rsidTr="002E2466">
        <w:trPr>
          <w:trHeight w:val="255"/>
        </w:trPr>
        <w:tc>
          <w:tcPr>
            <w:tcW w:w="3261" w:type="dxa"/>
            <w:tcBorders>
              <w:top w:val="nil"/>
              <w:left w:val="nil"/>
              <w:bottom w:val="nil"/>
              <w:right w:val="nil"/>
            </w:tcBorders>
            <w:shd w:val="clear" w:color="auto" w:fill="6D80B4"/>
            <w:noWrap/>
            <w:vAlign w:val="bottom"/>
          </w:tcPr>
          <w:p w:rsidR="008674D8" w:rsidRPr="002E2466" w:rsidRDefault="002E2466" w:rsidP="008674D8">
            <w:pPr>
              <w:spacing w:line="240" w:lineRule="auto"/>
              <w:rPr>
                <w:rFonts w:ascii="Myriad Pro" w:hAnsi="Myriad Pro" w:cs="Arial"/>
                <w:color w:val="FFFFFF" w:themeColor="background1"/>
                <w:sz w:val="24"/>
                <w:szCs w:val="24"/>
                <w:lang w:eastAsia="en-GB"/>
              </w:rPr>
            </w:pPr>
            <w:r w:rsidRPr="002E2466">
              <w:rPr>
                <w:rFonts w:ascii="Myriad Pro" w:hAnsi="Myriad Pro" w:cs="Arial"/>
                <w:b/>
                <w:bCs/>
                <w:color w:val="FFFFFF" w:themeColor="background1"/>
                <w:sz w:val="24"/>
                <w:szCs w:val="24"/>
                <w:lang w:eastAsia="en-GB"/>
              </w:rPr>
              <w:t>Recycled Capital Grant Fund</w:t>
            </w:r>
          </w:p>
        </w:tc>
        <w:tc>
          <w:tcPr>
            <w:tcW w:w="2881" w:type="dxa"/>
            <w:gridSpan w:val="3"/>
            <w:tcBorders>
              <w:top w:val="nil"/>
              <w:left w:val="nil"/>
              <w:bottom w:val="nil"/>
              <w:right w:val="nil"/>
            </w:tcBorders>
            <w:shd w:val="clear" w:color="auto" w:fill="6D80B4"/>
            <w:noWrap/>
            <w:vAlign w:val="bottom"/>
            <w:hideMark/>
          </w:tcPr>
          <w:p w:rsidR="008674D8" w:rsidRPr="002E2466" w:rsidRDefault="001444AA" w:rsidP="00C763A4">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31 March 201</w:t>
            </w:r>
            <w:r w:rsidR="00C763A4" w:rsidRPr="002E2466">
              <w:rPr>
                <w:rFonts w:ascii="Myriad Pro" w:hAnsi="Myriad Pro" w:cs="Arial"/>
                <w:b/>
                <w:bCs/>
                <w:color w:val="FFFFFF" w:themeColor="background1"/>
                <w:sz w:val="24"/>
                <w:szCs w:val="24"/>
                <w:lang w:eastAsia="en-GB"/>
              </w:rPr>
              <w:t>5</w:t>
            </w:r>
          </w:p>
        </w:tc>
        <w:tc>
          <w:tcPr>
            <w:tcW w:w="267" w:type="dxa"/>
            <w:tcBorders>
              <w:top w:val="nil"/>
              <w:left w:val="nil"/>
              <w:bottom w:val="nil"/>
              <w:right w:val="nil"/>
            </w:tcBorders>
            <w:shd w:val="clear" w:color="auto" w:fill="6D80B4"/>
            <w:noWrap/>
            <w:vAlign w:val="bottom"/>
            <w:hideMark/>
          </w:tcPr>
          <w:p w:rsidR="008674D8" w:rsidRPr="002E2466" w:rsidRDefault="008674D8" w:rsidP="008674D8">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2734" w:type="dxa"/>
            <w:gridSpan w:val="3"/>
            <w:tcBorders>
              <w:top w:val="nil"/>
              <w:left w:val="nil"/>
              <w:bottom w:val="nil"/>
              <w:right w:val="nil"/>
            </w:tcBorders>
            <w:shd w:val="clear" w:color="auto" w:fill="6D80B4"/>
            <w:noWrap/>
            <w:vAlign w:val="bottom"/>
            <w:hideMark/>
          </w:tcPr>
          <w:p w:rsidR="008674D8" w:rsidRPr="002E2466" w:rsidRDefault="001444AA" w:rsidP="00C763A4">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31 March 201</w:t>
            </w:r>
            <w:r w:rsidR="00C763A4" w:rsidRPr="002E2466">
              <w:rPr>
                <w:rFonts w:ascii="Myriad Pro" w:hAnsi="Myriad Pro" w:cs="Arial"/>
                <w:b/>
                <w:bCs/>
                <w:color w:val="FFFFFF" w:themeColor="background1"/>
                <w:sz w:val="24"/>
                <w:szCs w:val="24"/>
                <w:lang w:eastAsia="en-GB"/>
              </w:rPr>
              <w:t>4</w:t>
            </w:r>
          </w:p>
        </w:tc>
      </w:tr>
      <w:tr w:rsidR="00C763A4" w:rsidRPr="00C763A4" w:rsidTr="002E2466">
        <w:trPr>
          <w:trHeight w:val="255"/>
        </w:trPr>
        <w:tc>
          <w:tcPr>
            <w:tcW w:w="3261" w:type="dxa"/>
            <w:tcBorders>
              <w:top w:val="nil"/>
              <w:left w:val="nil"/>
              <w:right w:val="nil"/>
            </w:tcBorders>
            <w:shd w:val="clear" w:color="auto" w:fill="6D80B4"/>
            <w:noWrap/>
            <w:vAlign w:val="bottom"/>
            <w:hideMark/>
          </w:tcPr>
          <w:p w:rsidR="008674D8" w:rsidRPr="002E2466" w:rsidRDefault="008674D8" w:rsidP="008674D8">
            <w:pPr>
              <w:spacing w:line="240" w:lineRule="auto"/>
              <w:rPr>
                <w:rFonts w:ascii="Myriad Pro" w:hAnsi="Myriad Pro" w:cs="Arial"/>
                <w:color w:val="FFFFFF" w:themeColor="background1"/>
                <w:sz w:val="24"/>
                <w:szCs w:val="24"/>
                <w:lang w:eastAsia="en-GB"/>
              </w:rPr>
            </w:pPr>
            <w:r w:rsidRPr="002E2466">
              <w:rPr>
                <w:rFonts w:ascii="Myriad Pro" w:hAnsi="Myriad Pro" w:cs="Arial"/>
                <w:color w:val="FFFFFF" w:themeColor="background1"/>
                <w:sz w:val="24"/>
                <w:szCs w:val="24"/>
                <w:lang w:eastAsia="en-GB"/>
              </w:rPr>
              <w:t> </w:t>
            </w:r>
          </w:p>
        </w:tc>
        <w:tc>
          <w:tcPr>
            <w:tcW w:w="1160" w:type="dxa"/>
            <w:tcBorders>
              <w:top w:val="nil"/>
              <w:left w:val="nil"/>
              <w:bottom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1454" w:type="dxa"/>
            <w:tcBorders>
              <w:top w:val="nil"/>
              <w:left w:val="nil"/>
              <w:bottom w:val="nil"/>
              <w:right w:val="nil"/>
            </w:tcBorders>
            <w:shd w:val="clear" w:color="auto" w:fill="6D80B4"/>
            <w:noWrap/>
            <w:vAlign w:val="bottom"/>
            <w:hideMark/>
          </w:tcPr>
          <w:p w:rsidR="008674D8" w:rsidRPr="002E2466" w:rsidRDefault="001444AA" w:rsidP="001444AA">
            <w:pPr>
              <w:spacing w:line="240" w:lineRule="auto"/>
              <w:jc w:val="right"/>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Parent</w:t>
            </w:r>
          </w:p>
        </w:tc>
        <w:tc>
          <w:tcPr>
            <w:tcW w:w="267" w:type="dxa"/>
            <w:tcBorders>
              <w:top w:val="nil"/>
              <w:left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962" w:type="dxa"/>
            <w:tcBorders>
              <w:top w:val="nil"/>
              <w:left w:val="nil"/>
              <w:bottom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674D8" w:rsidRPr="002E2466" w:rsidRDefault="008674D8" w:rsidP="008674D8">
            <w:pPr>
              <w:spacing w:line="240" w:lineRule="auto"/>
              <w:jc w:val="center"/>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 </w:t>
            </w:r>
          </w:p>
        </w:tc>
        <w:tc>
          <w:tcPr>
            <w:tcW w:w="1505" w:type="dxa"/>
            <w:tcBorders>
              <w:top w:val="nil"/>
              <w:left w:val="nil"/>
              <w:right w:val="nil"/>
            </w:tcBorders>
            <w:shd w:val="clear" w:color="auto" w:fill="6D80B4"/>
            <w:noWrap/>
            <w:vAlign w:val="bottom"/>
            <w:hideMark/>
          </w:tcPr>
          <w:p w:rsidR="008674D8" w:rsidRPr="002E2466" w:rsidRDefault="00127B53" w:rsidP="00127B53">
            <w:pPr>
              <w:spacing w:line="240" w:lineRule="auto"/>
              <w:jc w:val="right"/>
              <w:rPr>
                <w:rFonts w:ascii="Myriad Pro" w:hAnsi="Myriad Pro" w:cs="Arial"/>
                <w:b/>
                <w:bCs/>
                <w:color w:val="FFFFFF" w:themeColor="background1"/>
                <w:sz w:val="24"/>
                <w:szCs w:val="24"/>
                <w:lang w:eastAsia="en-GB"/>
              </w:rPr>
            </w:pPr>
            <w:r w:rsidRPr="002E2466">
              <w:rPr>
                <w:rFonts w:ascii="Myriad Pro" w:hAnsi="Myriad Pro" w:cs="Arial"/>
                <w:b/>
                <w:bCs/>
                <w:color w:val="FFFFFF" w:themeColor="background1"/>
                <w:sz w:val="24"/>
                <w:szCs w:val="24"/>
                <w:lang w:eastAsia="en-GB"/>
              </w:rPr>
              <w:t>Parent</w:t>
            </w:r>
          </w:p>
        </w:tc>
      </w:tr>
      <w:tr w:rsidR="002E2466" w:rsidRPr="002E2466" w:rsidTr="002E2466">
        <w:trPr>
          <w:trHeight w:val="255"/>
        </w:trPr>
        <w:tc>
          <w:tcPr>
            <w:tcW w:w="3261" w:type="dxa"/>
            <w:tcBorders>
              <w:top w:val="nil"/>
              <w:left w:val="nil"/>
              <w:bottom w:val="nil"/>
              <w:right w:val="single" w:sz="6" w:space="0" w:color="6D80B4"/>
            </w:tcBorders>
            <w:shd w:val="clear" w:color="000000" w:fill="FFFFFF"/>
            <w:noWrap/>
            <w:vAlign w:val="bottom"/>
            <w:hideMark/>
          </w:tcPr>
          <w:p w:rsidR="008674D8" w:rsidRPr="002E2466" w:rsidRDefault="008674D8" w:rsidP="008674D8">
            <w:pPr>
              <w:spacing w:line="240" w:lineRule="auto"/>
              <w:rPr>
                <w:rFonts w:ascii="Myriad Pro" w:hAnsi="Myriad Pro" w:cs="Arial"/>
                <w:color w:val="6D80B4"/>
                <w:sz w:val="24"/>
                <w:szCs w:val="24"/>
                <w:lang w:eastAsia="en-GB"/>
              </w:rPr>
            </w:pPr>
            <w:r w:rsidRPr="002E2466">
              <w:rPr>
                <w:rFonts w:ascii="Myriad Pro" w:hAnsi="Myriad Pro" w:cs="Arial"/>
                <w:color w:val="6D80B4"/>
                <w:sz w:val="24"/>
                <w:szCs w:val="24"/>
                <w:lang w:eastAsia="en-GB"/>
              </w:rPr>
              <w:t> </w:t>
            </w:r>
          </w:p>
        </w:tc>
        <w:tc>
          <w:tcPr>
            <w:tcW w:w="1160" w:type="dxa"/>
            <w:tcBorders>
              <w:top w:val="nil"/>
              <w:left w:val="single" w:sz="6" w:space="0" w:color="6D80B4"/>
              <w:bottom w:val="nil"/>
              <w:right w:val="nil"/>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 </w:t>
            </w:r>
          </w:p>
        </w:tc>
        <w:tc>
          <w:tcPr>
            <w:tcW w:w="1454" w:type="dxa"/>
            <w:tcBorders>
              <w:top w:val="nil"/>
              <w:left w:val="nil"/>
              <w:bottom w:val="nil"/>
              <w:right w:val="single" w:sz="6" w:space="0" w:color="6D80B4"/>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c>
          <w:tcPr>
            <w:tcW w:w="267" w:type="dxa"/>
            <w:tcBorders>
              <w:top w:val="nil"/>
              <w:left w:val="single" w:sz="6" w:space="0" w:color="6D80B4"/>
              <w:bottom w:val="nil"/>
              <w:right w:val="single" w:sz="6" w:space="0" w:color="6D80B4"/>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 </w:t>
            </w:r>
          </w:p>
        </w:tc>
        <w:tc>
          <w:tcPr>
            <w:tcW w:w="962" w:type="dxa"/>
            <w:tcBorders>
              <w:top w:val="nil"/>
              <w:left w:val="single" w:sz="6" w:space="0" w:color="6D80B4"/>
              <w:bottom w:val="nil"/>
              <w:right w:val="nil"/>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 </w:t>
            </w:r>
          </w:p>
        </w:tc>
        <w:tc>
          <w:tcPr>
            <w:tcW w:w="1505" w:type="dxa"/>
            <w:tcBorders>
              <w:top w:val="nil"/>
              <w:left w:val="nil"/>
              <w:bottom w:val="nil"/>
              <w:right w:val="single" w:sz="6" w:space="0" w:color="6D80B4"/>
            </w:tcBorders>
            <w:shd w:val="clear" w:color="000000" w:fill="FFFFFF"/>
            <w:noWrap/>
            <w:vAlign w:val="bottom"/>
            <w:hideMark/>
          </w:tcPr>
          <w:p w:rsidR="008674D8" w:rsidRPr="002E2466" w:rsidRDefault="008674D8" w:rsidP="008674D8">
            <w:pPr>
              <w:spacing w:line="240" w:lineRule="auto"/>
              <w:jc w:val="right"/>
              <w:rPr>
                <w:rFonts w:ascii="Myriad Pro" w:hAnsi="Myriad Pro" w:cs="Arial"/>
                <w:b/>
                <w:bCs/>
                <w:color w:val="6D80B4"/>
                <w:sz w:val="24"/>
                <w:szCs w:val="24"/>
                <w:lang w:eastAsia="en-GB"/>
              </w:rPr>
            </w:pPr>
            <w:r w:rsidRPr="002E2466">
              <w:rPr>
                <w:rFonts w:ascii="Myriad Pro" w:hAnsi="Myriad Pro" w:cs="Arial"/>
                <w:b/>
                <w:bCs/>
                <w:color w:val="6D80B4"/>
                <w:sz w:val="24"/>
                <w:szCs w:val="24"/>
                <w:lang w:eastAsia="en-GB"/>
              </w:rPr>
              <w:t>£'000</w:t>
            </w:r>
          </w:p>
        </w:tc>
      </w:tr>
      <w:tr w:rsidR="00C763A4" w:rsidRPr="00C763A4" w:rsidTr="002E2466">
        <w:trPr>
          <w:trHeight w:val="255"/>
        </w:trPr>
        <w:tc>
          <w:tcPr>
            <w:tcW w:w="3261" w:type="dxa"/>
            <w:tcBorders>
              <w:top w:val="nil"/>
              <w:left w:val="nil"/>
              <w:bottom w:val="nil"/>
              <w:right w:val="single" w:sz="6" w:space="0" w:color="6D80B4"/>
            </w:tcBorders>
            <w:shd w:val="clear" w:color="000000" w:fill="FFFFFF"/>
            <w:noWrap/>
            <w:vAlign w:val="bottom"/>
            <w:hideMark/>
          </w:tcPr>
          <w:p w:rsidR="00C763A4" w:rsidRPr="00C763A4" w:rsidRDefault="00C763A4"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Balance as at 1 April</w:t>
            </w:r>
          </w:p>
        </w:tc>
        <w:tc>
          <w:tcPr>
            <w:tcW w:w="1160" w:type="dxa"/>
            <w:tcBorders>
              <w:top w:val="nil"/>
              <w:left w:val="single" w:sz="6" w:space="0" w:color="6D80B4"/>
              <w:right w:val="nil"/>
            </w:tcBorders>
            <w:shd w:val="clear" w:color="000000" w:fill="FFFFFF"/>
            <w:noWrap/>
            <w:vAlign w:val="bottom"/>
          </w:tcPr>
          <w:p w:rsidR="00C763A4" w:rsidRPr="00C763A4" w:rsidRDefault="00BC7D09" w:rsidP="008674D8">
            <w:pPr>
              <w:spacing w:line="240" w:lineRule="auto"/>
              <w:jc w:val="right"/>
              <w:rPr>
                <w:rFonts w:ascii="Myriad Pro" w:hAnsi="Myriad Pro" w:cs="Arial"/>
                <w:sz w:val="24"/>
                <w:szCs w:val="24"/>
                <w:lang w:eastAsia="en-GB"/>
              </w:rPr>
            </w:pPr>
            <w:r>
              <w:rPr>
                <w:rFonts w:ascii="Myriad Pro" w:hAnsi="Myriad Pro" w:cs="Arial"/>
                <w:sz w:val="24"/>
                <w:szCs w:val="24"/>
                <w:lang w:eastAsia="en-GB"/>
              </w:rPr>
              <w:t>55</w:t>
            </w:r>
          </w:p>
        </w:tc>
        <w:tc>
          <w:tcPr>
            <w:tcW w:w="267" w:type="dxa"/>
            <w:tcBorders>
              <w:top w:val="nil"/>
              <w:left w:val="nil"/>
              <w:bottom w:val="nil"/>
              <w:right w:val="nil"/>
            </w:tcBorders>
            <w:shd w:val="clear" w:color="000000" w:fill="FFFFFF"/>
            <w:noWrap/>
            <w:vAlign w:val="bottom"/>
            <w:hideMark/>
          </w:tcPr>
          <w:p w:rsidR="00C763A4" w:rsidRPr="00C763A4" w:rsidRDefault="00C763A4"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454" w:type="dxa"/>
            <w:tcBorders>
              <w:top w:val="nil"/>
              <w:left w:val="nil"/>
              <w:right w:val="single" w:sz="6" w:space="0" w:color="6D80B4"/>
            </w:tcBorders>
            <w:shd w:val="clear" w:color="000000" w:fill="FFFFFF"/>
            <w:noWrap/>
            <w:vAlign w:val="bottom"/>
            <w:hideMark/>
          </w:tcPr>
          <w:p w:rsidR="00C763A4" w:rsidRPr="00C763A4" w:rsidRDefault="00C763A4"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25</w:t>
            </w:r>
          </w:p>
        </w:tc>
        <w:tc>
          <w:tcPr>
            <w:tcW w:w="267" w:type="dxa"/>
            <w:tcBorders>
              <w:top w:val="nil"/>
              <w:left w:val="nil"/>
              <w:bottom w:val="nil"/>
              <w:right w:val="nil"/>
            </w:tcBorders>
            <w:shd w:val="clear" w:color="000000" w:fill="FFFFFF"/>
            <w:noWrap/>
            <w:vAlign w:val="bottom"/>
            <w:hideMark/>
          </w:tcPr>
          <w:p w:rsidR="00C763A4" w:rsidRPr="00C763A4" w:rsidRDefault="00C763A4" w:rsidP="001444A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505" w:type="dxa"/>
            <w:tcBorders>
              <w:top w:val="nil"/>
              <w:left w:val="nil"/>
              <w:right w:val="single" w:sz="6" w:space="0" w:color="6D80B4"/>
            </w:tcBorders>
            <w:shd w:val="clear" w:color="000000" w:fill="FFFFFF"/>
            <w:noWrap/>
            <w:vAlign w:val="bottom"/>
            <w:hideMark/>
          </w:tcPr>
          <w:p w:rsidR="00C763A4" w:rsidRPr="00C763A4" w:rsidRDefault="00C763A4" w:rsidP="001444A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2E2466">
        <w:trPr>
          <w:trHeight w:val="255"/>
        </w:trPr>
        <w:tc>
          <w:tcPr>
            <w:tcW w:w="3261" w:type="dxa"/>
            <w:tcBorders>
              <w:top w:val="nil"/>
              <w:left w:val="nil"/>
              <w:bottom w:val="nil"/>
              <w:right w:val="single" w:sz="6" w:space="0" w:color="6D80B4"/>
            </w:tcBorders>
            <w:shd w:val="clear" w:color="000000" w:fill="FFFFFF"/>
            <w:noWrap/>
            <w:vAlign w:val="bottom"/>
            <w:hideMark/>
          </w:tcPr>
          <w:p w:rsidR="00C763A4" w:rsidRPr="00C763A4" w:rsidRDefault="00C763A4"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Recycled Grant Input</w:t>
            </w:r>
          </w:p>
        </w:tc>
        <w:tc>
          <w:tcPr>
            <w:tcW w:w="1160" w:type="dxa"/>
            <w:tcBorders>
              <w:top w:val="nil"/>
              <w:left w:val="single" w:sz="6" w:space="0" w:color="6D80B4"/>
              <w:bottom w:val="single" w:sz="6" w:space="0" w:color="6D80B4"/>
              <w:right w:val="nil"/>
            </w:tcBorders>
            <w:shd w:val="clear" w:color="000000" w:fill="FFFFFF"/>
            <w:noWrap/>
            <w:vAlign w:val="bottom"/>
          </w:tcPr>
          <w:p w:rsidR="00C763A4" w:rsidRPr="00C763A4" w:rsidRDefault="00BC7D09" w:rsidP="002E2466">
            <w:pPr>
              <w:spacing w:line="240" w:lineRule="auto"/>
              <w:jc w:val="right"/>
              <w:rPr>
                <w:rFonts w:ascii="Myriad Pro" w:hAnsi="Myriad Pro" w:cs="Arial"/>
                <w:sz w:val="24"/>
                <w:szCs w:val="24"/>
                <w:lang w:eastAsia="en-GB"/>
              </w:rPr>
            </w:pPr>
            <w:r>
              <w:rPr>
                <w:rFonts w:ascii="Myriad Pro" w:hAnsi="Myriad Pro" w:cs="Arial"/>
                <w:sz w:val="24"/>
                <w:szCs w:val="24"/>
                <w:lang w:eastAsia="en-GB"/>
              </w:rPr>
              <w:t>3</w:t>
            </w:r>
            <w:r w:rsidR="002E2466">
              <w:rPr>
                <w:rFonts w:ascii="Myriad Pro" w:hAnsi="Myriad Pro" w:cs="Arial"/>
                <w:sz w:val="24"/>
                <w:szCs w:val="24"/>
                <w:lang w:eastAsia="en-GB"/>
              </w:rPr>
              <w:t>5</w:t>
            </w:r>
          </w:p>
        </w:tc>
        <w:tc>
          <w:tcPr>
            <w:tcW w:w="267" w:type="dxa"/>
            <w:tcBorders>
              <w:top w:val="nil"/>
              <w:left w:val="nil"/>
              <w:bottom w:val="nil"/>
              <w:right w:val="nil"/>
            </w:tcBorders>
            <w:shd w:val="clear" w:color="000000" w:fill="FFFFFF"/>
            <w:noWrap/>
            <w:vAlign w:val="bottom"/>
            <w:hideMark/>
          </w:tcPr>
          <w:p w:rsidR="00C763A4" w:rsidRPr="00C763A4" w:rsidRDefault="00C763A4"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454" w:type="dxa"/>
            <w:tcBorders>
              <w:top w:val="nil"/>
              <w:left w:val="nil"/>
              <w:bottom w:val="single" w:sz="6" w:space="0" w:color="6D80B4"/>
              <w:right w:val="single" w:sz="6" w:space="0" w:color="6D80B4"/>
            </w:tcBorders>
            <w:shd w:val="clear" w:color="000000" w:fill="FFFFFF"/>
            <w:noWrap/>
            <w:vAlign w:val="bottom"/>
            <w:hideMark/>
          </w:tcPr>
          <w:p w:rsidR="00C763A4" w:rsidRPr="00C763A4" w:rsidRDefault="00C763A4"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nil"/>
              <w:left w:val="single" w:sz="6" w:space="0" w:color="6D80B4"/>
              <w:bottom w:val="sing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30</w:t>
            </w:r>
          </w:p>
        </w:tc>
        <w:tc>
          <w:tcPr>
            <w:tcW w:w="267" w:type="dxa"/>
            <w:tcBorders>
              <w:top w:val="nil"/>
              <w:left w:val="nil"/>
              <w:bottom w:val="nil"/>
              <w:right w:val="nil"/>
            </w:tcBorders>
            <w:shd w:val="clear" w:color="000000" w:fill="FFFFFF"/>
            <w:noWrap/>
            <w:vAlign w:val="bottom"/>
            <w:hideMark/>
          </w:tcPr>
          <w:p w:rsidR="00C763A4" w:rsidRPr="00C763A4" w:rsidRDefault="00C763A4" w:rsidP="001444A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505" w:type="dxa"/>
            <w:tcBorders>
              <w:top w:val="nil"/>
              <w:left w:val="nil"/>
              <w:bottom w:val="single" w:sz="6" w:space="0" w:color="6D80B4"/>
              <w:right w:val="single" w:sz="6" w:space="0" w:color="6D80B4"/>
            </w:tcBorders>
            <w:shd w:val="clear" w:color="000000" w:fill="FFFFFF"/>
            <w:noWrap/>
            <w:vAlign w:val="bottom"/>
            <w:hideMark/>
          </w:tcPr>
          <w:p w:rsidR="00C763A4" w:rsidRPr="00C763A4" w:rsidRDefault="00C763A4" w:rsidP="001444A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2E2466">
        <w:trPr>
          <w:trHeight w:val="270"/>
        </w:trPr>
        <w:tc>
          <w:tcPr>
            <w:tcW w:w="3261" w:type="dxa"/>
            <w:tcBorders>
              <w:top w:val="nil"/>
              <w:left w:val="nil"/>
              <w:bottom w:val="single" w:sz="6" w:space="0" w:color="6D80B4"/>
              <w:right w:val="single" w:sz="6" w:space="0" w:color="6D80B4"/>
            </w:tcBorders>
            <w:shd w:val="clear" w:color="000000" w:fill="FFFFFF"/>
            <w:noWrap/>
            <w:vAlign w:val="bottom"/>
            <w:hideMark/>
          </w:tcPr>
          <w:p w:rsidR="00C763A4" w:rsidRPr="00C763A4" w:rsidRDefault="00C763A4" w:rsidP="008674D8">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Balance as at 31 March</w:t>
            </w:r>
          </w:p>
        </w:tc>
        <w:tc>
          <w:tcPr>
            <w:tcW w:w="1160" w:type="dxa"/>
            <w:tcBorders>
              <w:top w:val="single" w:sz="6" w:space="0" w:color="6D80B4"/>
              <w:left w:val="single" w:sz="6" w:space="0" w:color="6D80B4"/>
              <w:bottom w:val="double" w:sz="6" w:space="0" w:color="6D80B4"/>
              <w:right w:val="nil"/>
            </w:tcBorders>
            <w:shd w:val="clear" w:color="000000" w:fill="FFFFFF"/>
            <w:noWrap/>
            <w:vAlign w:val="bottom"/>
          </w:tcPr>
          <w:p w:rsidR="00C763A4" w:rsidRPr="00C763A4" w:rsidRDefault="002E2466" w:rsidP="00DB5AC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90</w:t>
            </w:r>
          </w:p>
        </w:tc>
        <w:tc>
          <w:tcPr>
            <w:tcW w:w="267" w:type="dxa"/>
            <w:tcBorders>
              <w:top w:val="nil"/>
              <w:left w:val="nil"/>
              <w:bottom w:val="double" w:sz="6" w:space="0" w:color="6D80B4"/>
              <w:right w:val="nil"/>
            </w:tcBorders>
            <w:shd w:val="clear" w:color="000000" w:fill="FFFFFF"/>
            <w:noWrap/>
            <w:vAlign w:val="bottom"/>
            <w:hideMark/>
          </w:tcPr>
          <w:p w:rsidR="00C763A4" w:rsidRPr="00C763A4" w:rsidRDefault="00C763A4"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454" w:type="dxa"/>
            <w:tcBorders>
              <w:top w:val="single" w:sz="6" w:space="0" w:color="6D80B4"/>
              <w:left w:val="nil"/>
              <w:bottom w:val="double" w:sz="6" w:space="0" w:color="6D80B4"/>
              <w:right w:val="single" w:sz="6" w:space="0" w:color="6D80B4"/>
            </w:tcBorders>
            <w:shd w:val="clear" w:color="000000" w:fill="FFFFFF"/>
            <w:noWrap/>
            <w:vAlign w:val="bottom"/>
            <w:hideMark/>
          </w:tcPr>
          <w:p w:rsidR="00C763A4" w:rsidRPr="00C763A4" w:rsidRDefault="00C763A4" w:rsidP="008674D8">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w:t>
            </w:r>
          </w:p>
        </w:tc>
        <w:tc>
          <w:tcPr>
            <w:tcW w:w="267" w:type="dxa"/>
            <w:tcBorders>
              <w:top w:val="nil"/>
              <w:left w:val="single" w:sz="6" w:space="0" w:color="6D80B4"/>
              <w:bottom w:val="double" w:sz="6" w:space="0" w:color="6D80B4"/>
              <w:right w:val="single" w:sz="6" w:space="0" w:color="6D80B4"/>
            </w:tcBorders>
            <w:shd w:val="clear" w:color="000000" w:fill="FFFFFF"/>
            <w:noWrap/>
            <w:vAlign w:val="bottom"/>
            <w:hideMark/>
          </w:tcPr>
          <w:p w:rsidR="00C763A4" w:rsidRPr="00C763A4" w:rsidRDefault="00C763A4"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62" w:type="dxa"/>
            <w:tcBorders>
              <w:top w:val="single" w:sz="6" w:space="0" w:color="6D80B4"/>
              <w:left w:val="single" w:sz="6" w:space="0" w:color="6D80B4"/>
              <w:bottom w:val="doub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55</w:t>
            </w:r>
          </w:p>
        </w:tc>
        <w:tc>
          <w:tcPr>
            <w:tcW w:w="267" w:type="dxa"/>
            <w:tcBorders>
              <w:top w:val="nil"/>
              <w:left w:val="nil"/>
              <w:bottom w:val="double" w:sz="6" w:space="0" w:color="6D80B4"/>
              <w:right w:val="nil"/>
            </w:tcBorders>
            <w:shd w:val="clear" w:color="000000" w:fill="FFFFFF"/>
            <w:noWrap/>
            <w:vAlign w:val="bottom"/>
            <w:hideMark/>
          </w:tcPr>
          <w:p w:rsidR="00C763A4" w:rsidRPr="00C763A4" w:rsidRDefault="00C763A4" w:rsidP="001444A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505" w:type="dxa"/>
            <w:tcBorders>
              <w:top w:val="single" w:sz="6" w:space="0" w:color="6D80B4"/>
              <w:left w:val="nil"/>
              <w:bottom w:val="double" w:sz="6" w:space="0" w:color="6D80B4"/>
              <w:right w:val="single" w:sz="6" w:space="0" w:color="6D80B4"/>
            </w:tcBorders>
            <w:shd w:val="clear" w:color="000000" w:fill="FFFFFF"/>
            <w:noWrap/>
            <w:vAlign w:val="bottom"/>
            <w:hideMark/>
          </w:tcPr>
          <w:p w:rsidR="00C763A4" w:rsidRPr="00C763A4" w:rsidRDefault="00C763A4" w:rsidP="001444A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w:t>
            </w:r>
          </w:p>
        </w:tc>
      </w:tr>
    </w:tbl>
    <w:p w:rsidR="006975C8" w:rsidRPr="00C763A4" w:rsidRDefault="008674D8" w:rsidP="006975C8">
      <w:pPr>
        <w:tabs>
          <w:tab w:val="left" w:pos="0"/>
          <w:tab w:val="left" w:pos="990"/>
        </w:tabs>
        <w:jc w:val="both"/>
        <w:rPr>
          <w:rFonts w:ascii="Myriad Pro" w:hAnsi="Myriad Pro" w:cs="Arial"/>
          <w:sz w:val="24"/>
          <w:szCs w:val="24"/>
        </w:rPr>
      </w:pPr>
      <w:r w:rsidRPr="00F43BF7">
        <w:rPr>
          <w:color w:val="FF0000"/>
        </w:rPr>
        <w:br w:type="page"/>
      </w:r>
      <w:r w:rsidR="006975C8" w:rsidRPr="00C763A4">
        <w:rPr>
          <w:rFonts w:ascii="Myriad Pro" w:hAnsi="Myriad Pro" w:cs="Arial"/>
          <w:b/>
          <w:bCs/>
          <w:sz w:val="24"/>
          <w:szCs w:val="24"/>
          <w:lang w:eastAsia="en-GB"/>
        </w:rPr>
        <w:t>NOTES TO THE FINANCIAL STATEMENTS</w:t>
      </w:r>
      <w:r w:rsidR="006975C8" w:rsidRPr="00C763A4">
        <w:rPr>
          <w:rFonts w:ascii="Myriad Pro" w:hAnsi="Myriad Pro" w:cs="Arial"/>
          <w:sz w:val="24"/>
          <w:szCs w:val="24"/>
        </w:rPr>
        <w:t xml:space="preserve"> </w:t>
      </w:r>
    </w:p>
    <w:p w:rsidR="006975C8" w:rsidRPr="00C763A4" w:rsidRDefault="006975C8" w:rsidP="00D16152">
      <w:pPr>
        <w:jc w:val="both"/>
        <w:rPr>
          <w:rFonts w:ascii="Myriad Pro" w:hAnsi="Myriad Pro"/>
          <w:sz w:val="24"/>
          <w:szCs w:val="24"/>
        </w:rPr>
      </w:pPr>
    </w:p>
    <w:p w:rsidR="00AA36BF" w:rsidRPr="00C763A4" w:rsidRDefault="00AA36BF" w:rsidP="00AA36BF">
      <w:pPr>
        <w:rPr>
          <w:rFonts w:ascii="Myriad Pro" w:hAnsi="Myriad Pro"/>
          <w:b/>
          <w:sz w:val="24"/>
          <w:szCs w:val="24"/>
        </w:rPr>
      </w:pPr>
      <w:r w:rsidRPr="00C763A4">
        <w:rPr>
          <w:rFonts w:ascii="Myriad Pro" w:hAnsi="Myriad Pro"/>
          <w:b/>
          <w:sz w:val="24"/>
          <w:szCs w:val="24"/>
        </w:rPr>
        <w:t>1</w:t>
      </w:r>
      <w:r w:rsidR="00CD6FDD" w:rsidRPr="00C763A4">
        <w:rPr>
          <w:rFonts w:ascii="Myriad Pro" w:hAnsi="Myriad Pro"/>
          <w:b/>
          <w:sz w:val="24"/>
          <w:szCs w:val="24"/>
        </w:rPr>
        <w:t>5</w:t>
      </w:r>
      <w:r w:rsidRPr="00C763A4">
        <w:rPr>
          <w:rFonts w:ascii="Myriad Pro" w:hAnsi="Myriad Pro"/>
          <w:b/>
          <w:sz w:val="24"/>
          <w:szCs w:val="24"/>
        </w:rPr>
        <w:t>. Creditors: Amounts falling due after</w:t>
      </w:r>
      <w:r w:rsidR="00FA4FFC">
        <w:rPr>
          <w:rFonts w:ascii="Myriad Pro" w:hAnsi="Myriad Pro"/>
          <w:b/>
          <w:sz w:val="24"/>
          <w:szCs w:val="24"/>
        </w:rPr>
        <w:t xml:space="preserve"> more than</w:t>
      </w:r>
      <w:r w:rsidRPr="00C763A4">
        <w:rPr>
          <w:rFonts w:ascii="Myriad Pro" w:hAnsi="Myriad Pro"/>
          <w:b/>
          <w:sz w:val="24"/>
          <w:szCs w:val="24"/>
        </w:rPr>
        <w:t xml:space="preserve"> one year (continued)</w:t>
      </w:r>
    </w:p>
    <w:p w:rsidR="008674D8" w:rsidRPr="00C763A4" w:rsidRDefault="008674D8" w:rsidP="008674D8">
      <w:pPr>
        <w:rPr>
          <w:rFonts w:ascii="Myriad Pro" w:hAnsi="Myriad Pro" w:cs="Arial"/>
          <w:b/>
          <w:bCs/>
          <w:sz w:val="24"/>
          <w:szCs w:val="24"/>
          <w:lang w:eastAsia="en-GB"/>
        </w:rPr>
      </w:pPr>
    </w:p>
    <w:p w:rsidR="008674D8" w:rsidRPr="00C763A4" w:rsidRDefault="008674D8" w:rsidP="008674D8">
      <w:pPr>
        <w:rPr>
          <w:rFonts w:ascii="Myriad Pro" w:hAnsi="Myriad Pro" w:cs="Arial"/>
          <w:b/>
          <w:bCs/>
          <w:sz w:val="24"/>
          <w:szCs w:val="24"/>
          <w:lang w:eastAsia="en-GB"/>
        </w:rPr>
      </w:pPr>
      <w:r w:rsidRPr="00C763A4">
        <w:rPr>
          <w:rFonts w:ascii="Myriad Pro" w:hAnsi="Myriad Pro" w:cs="Arial"/>
          <w:b/>
          <w:bCs/>
          <w:sz w:val="24"/>
          <w:szCs w:val="24"/>
          <w:lang w:eastAsia="en-GB"/>
        </w:rPr>
        <w:t>Movements in Disposal Proceeds Funds</w:t>
      </w:r>
    </w:p>
    <w:p w:rsidR="00DB40A7" w:rsidRPr="00C763A4" w:rsidRDefault="00DB40A7" w:rsidP="008674D8">
      <w:pPr>
        <w:rPr>
          <w:rFonts w:ascii="Myriad Pro" w:hAnsi="Myriad Pro"/>
          <w:b/>
          <w:sz w:val="24"/>
          <w:szCs w:val="24"/>
        </w:rPr>
      </w:pPr>
    </w:p>
    <w:tbl>
      <w:tblPr>
        <w:tblW w:w="9215" w:type="dxa"/>
        <w:tblInd w:w="108" w:type="dxa"/>
        <w:tblLook w:val="04A0" w:firstRow="1" w:lastRow="0" w:firstColumn="1" w:lastColumn="0" w:noHBand="0" w:noVBand="1"/>
      </w:tblPr>
      <w:tblGrid>
        <w:gridCol w:w="4437"/>
        <w:gridCol w:w="893"/>
        <w:gridCol w:w="267"/>
        <w:gridCol w:w="1066"/>
        <w:gridCol w:w="267"/>
        <w:gridCol w:w="893"/>
        <w:gridCol w:w="267"/>
        <w:gridCol w:w="1125"/>
      </w:tblGrid>
      <w:tr w:rsidR="00463B4F" w:rsidRPr="00463B4F" w:rsidTr="008412F3">
        <w:trPr>
          <w:trHeight w:val="255"/>
        </w:trPr>
        <w:tc>
          <w:tcPr>
            <w:tcW w:w="4437" w:type="dxa"/>
            <w:tcBorders>
              <w:top w:val="nil"/>
              <w:left w:val="nil"/>
              <w:bottom w:val="nil"/>
              <w:right w:val="single" w:sz="4" w:space="0" w:color="FFFFFF" w:themeColor="background1"/>
            </w:tcBorders>
            <w:shd w:val="clear" w:color="auto" w:fill="6D80B4"/>
            <w:noWrap/>
            <w:vAlign w:val="bottom"/>
          </w:tcPr>
          <w:p w:rsidR="008674D8" w:rsidRPr="00463B4F" w:rsidRDefault="008674D8" w:rsidP="008674D8">
            <w:pPr>
              <w:spacing w:line="240" w:lineRule="auto"/>
              <w:rPr>
                <w:rFonts w:ascii="Myriad Pro" w:hAnsi="Myriad Pro" w:cs="Arial"/>
                <w:b/>
                <w:bCs/>
                <w:color w:val="FFFFFF" w:themeColor="background1"/>
                <w:sz w:val="24"/>
                <w:szCs w:val="24"/>
                <w:lang w:eastAsia="en-GB"/>
              </w:rPr>
            </w:pPr>
          </w:p>
        </w:tc>
        <w:tc>
          <w:tcPr>
            <w:tcW w:w="2226" w:type="dxa"/>
            <w:gridSpan w:val="3"/>
            <w:tcBorders>
              <w:top w:val="nil"/>
              <w:left w:val="single" w:sz="4" w:space="0" w:color="FFFFFF" w:themeColor="background1"/>
              <w:bottom w:val="nil"/>
              <w:right w:val="single" w:sz="4" w:space="0" w:color="FFFFFF" w:themeColor="background1"/>
            </w:tcBorders>
            <w:shd w:val="clear" w:color="auto" w:fill="6D80B4"/>
            <w:noWrap/>
            <w:vAlign w:val="bottom"/>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As at</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tcPr>
          <w:p w:rsidR="008674D8" w:rsidRPr="00463B4F" w:rsidRDefault="008674D8" w:rsidP="008674D8">
            <w:pPr>
              <w:spacing w:line="240" w:lineRule="auto"/>
              <w:rPr>
                <w:rFonts w:ascii="Myriad Pro" w:hAnsi="Myriad Pro" w:cs="Arial"/>
                <w:color w:val="FFFFFF" w:themeColor="background1"/>
                <w:sz w:val="24"/>
                <w:szCs w:val="24"/>
                <w:lang w:eastAsia="en-GB"/>
              </w:rPr>
            </w:pPr>
          </w:p>
        </w:tc>
        <w:tc>
          <w:tcPr>
            <w:tcW w:w="2285" w:type="dxa"/>
            <w:gridSpan w:val="3"/>
            <w:tcBorders>
              <w:top w:val="nil"/>
              <w:left w:val="single" w:sz="4" w:space="0" w:color="FFFFFF" w:themeColor="background1"/>
              <w:bottom w:val="nil"/>
              <w:right w:val="nil"/>
            </w:tcBorders>
            <w:shd w:val="clear" w:color="auto" w:fill="6D80B4"/>
            <w:noWrap/>
            <w:vAlign w:val="bottom"/>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As at</w:t>
            </w:r>
          </w:p>
        </w:tc>
      </w:tr>
      <w:tr w:rsidR="00463B4F" w:rsidRPr="00463B4F" w:rsidTr="008412F3">
        <w:trPr>
          <w:trHeight w:val="255"/>
        </w:trPr>
        <w:tc>
          <w:tcPr>
            <w:tcW w:w="4437" w:type="dxa"/>
            <w:tcBorders>
              <w:top w:val="nil"/>
              <w:left w:val="nil"/>
              <w:bottom w:val="nil"/>
              <w:right w:val="single" w:sz="4" w:space="0" w:color="FFFFFF" w:themeColor="background1"/>
            </w:tcBorders>
            <w:shd w:val="clear" w:color="auto" w:fill="6D80B4"/>
            <w:noWrap/>
            <w:vAlign w:val="bottom"/>
            <w:hideMark/>
          </w:tcPr>
          <w:p w:rsidR="008674D8" w:rsidRPr="00463B4F" w:rsidRDefault="008674D8" w:rsidP="008674D8">
            <w:pPr>
              <w:spacing w:line="240" w:lineRule="auto"/>
              <w:rPr>
                <w:rFonts w:ascii="Myriad Pro" w:hAnsi="Myriad Pro" w:cs="Arial"/>
                <w:b/>
                <w:bCs/>
                <w:color w:val="FFFFFF" w:themeColor="background1"/>
                <w:sz w:val="24"/>
                <w:szCs w:val="24"/>
                <w:lang w:eastAsia="en-GB"/>
              </w:rPr>
            </w:pPr>
          </w:p>
        </w:tc>
        <w:tc>
          <w:tcPr>
            <w:tcW w:w="2226"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674D8" w:rsidRPr="00463B4F" w:rsidRDefault="008674D8" w:rsidP="008674D8">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85" w:type="dxa"/>
            <w:gridSpan w:val="3"/>
            <w:tcBorders>
              <w:top w:val="nil"/>
              <w:left w:val="single" w:sz="4" w:space="0" w:color="FFFFFF" w:themeColor="background1"/>
              <w:bottom w:val="nil"/>
              <w:right w:val="nil"/>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xml:space="preserve">Year Ended </w:t>
            </w:r>
          </w:p>
        </w:tc>
      </w:tr>
      <w:tr w:rsidR="00463B4F" w:rsidRPr="00463B4F" w:rsidTr="008412F3">
        <w:trPr>
          <w:trHeight w:val="255"/>
        </w:trPr>
        <w:tc>
          <w:tcPr>
            <w:tcW w:w="4437" w:type="dxa"/>
            <w:tcBorders>
              <w:top w:val="nil"/>
              <w:left w:val="nil"/>
              <w:bottom w:val="nil"/>
              <w:right w:val="single" w:sz="4" w:space="0" w:color="FFFFFF" w:themeColor="background1"/>
            </w:tcBorders>
            <w:shd w:val="clear" w:color="auto" w:fill="6D80B4"/>
            <w:noWrap/>
            <w:vAlign w:val="bottom"/>
            <w:hideMark/>
          </w:tcPr>
          <w:p w:rsidR="008674D8" w:rsidRPr="00463B4F" w:rsidRDefault="008674D8" w:rsidP="008674D8">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26"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674D8" w:rsidRPr="00463B4F" w:rsidRDefault="00127B53" w:rsidP="00C763A4">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31 March 201</w:t>
            </w:r>
            <w:r w:rsidR="00C763A4" w:rsidRPr="00463B4F">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674D8" w:rsidRPr="00463B4F" w:rsidRDefault="008674D8" w:rsidP="008674D8">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85" w:type="dxa"/>
            <w:gridSpan w:val="3"/>
            <w:tcBorders>
              <w:top w:val="nil"/>
              <w:left w:val="single" w:sz="4" w:space="0" w:color="FFFFFF" w:themeColor="background1"/>
              <w:bottom w:val="nil"/>
              <w:right w:val="nil"/>
            </w:tcBorders>
            <w:shd w:val="clear" w:color="auto" w:fill="6D80B4"/>
            <w:noWrap/>
            <w:vAlign w:val="bottom"/>
            <w:hideMark/>
          </w:tcPr>
          <w:p w:rsidR="008674D8" w:rsidRPr="00463B4F" w:rsidRDefault="00127B53" w:rsidP="00C763A4">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31 March 201</w:t>
            </w:r>
            <w:r w:rsidR="00C763A4" w:rsidRPr="00463B4F">
              <w:rPr>
                <w:rFonts w:ascii="Myriad Pro" w:hAnsi="Myriad Pro" w:cs="Arial"/>
                <w:b/>
                <w:bCs/>
                <w:color w:val="FFFFFF" w:themeColor="background1"/>
                <w:sz w:val="24"/>
                <w:szCs w:val="24"/>
                <w:lang w:eastAsia="en-GB"/>
              </w:rPr>
              <w:t>4</w:t>
            </w:r>
          </w:p>
        </w:tc>
      </w:tr>
      <w:tr w:rsidR="00463B4F" w:rsidRPr="00463B4F" w:rsidTr="008412F3">
        <w:trPr>
          <w:trHeight w:val="255"/>
        </w:trPr>
        <w:tc>
          <w:tcPr>
            <w:tcW w:w="4437" w:type="dxa"/>
            <w:tcBorders>
              <w:top w:val="nil"/>
              <w:left w:val="nil"/>
              <w:right w:val="single" w:sz="4" w:space="0" w:color="FFFFFF" w:themeColor="background1"/>
            </w:tcBorders>
            <w:shd w:val="clear" w:color="auto" w:fill="6D80B4"/>
            <w:noWrap/>
            <w:vAlign w:val="bottom"/>
            <w:hideMark/>
          </w:tcPr>
          <w:p w:rsidR="008674D8" w:rsidRPr="00463B4F" w:rsidRDefault="008674D8" w:rsidP="008674D8">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893" w:type="dxa"/>
            <w:tcBorders>
              <w:top w:val="nil"/>
              <w:left w:val="single" w:sz="4" w:space="0" w:color="FFFFFF" w:themeColor="background1"/>
              <w:bottom w:val="nil"/>
              <w:right w:val="nil"/>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w:t>
            </w:r>
          </w:p>
        </w:tc>
        <w:tc>
          <w:tcPr>
            <w:tcW w:w="1066" w:type="dxa"/>
            <w:tcBorders>
              <w:top w:val="nil"/>
              <w:left w:val="nil"/>
              <w:bottom w:val="nil"/>
              <w:right w:val="single" w:sz="4" w:space="0" w:color="FFFFFF" w:themeColor="background1"/>
            </w:tcBorders>
            <w:shd w:val="clear" w:color="auto" w:fill="6D80B4"/>
            <w:noWrap/>
            <w:vAlign w:val="bottom"/>
            <w:hideMark/>
          </w:tcPr>
          <w:p w:rsidR="008674D8" w:rsidRPr="00463B4F" w:rsidRDefault="00127B53" w:rsidP="00127B53">
            <w:pPr>
              <w:spacing w:line="240" w:lineRule="auto"/>
              <w:jc w:val="right"/>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w:t>
            </w:r>
          </w:p>
        </w:tc>
        <w:tc>
          <w:tcPr>
            <w:tcW w:w="893" w:type="dxa"/>
            <w:tcBorders>
              <w:top w:val="nil"/>
              <w:left w:val="single" w:sz="4" w:space="0" w:color="FFFFFF" w:themeColor="background1"/>
              <w:bottom w:val="nil"/>
              <w:right w:val="nil"/>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8674D8" w:rsidRPr="00463B4F" w:rsidRDefault="008674D8" w:rsidP="008674D8">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w:t>
            </w:r>
          </w:p>
        </w:tc>
        <w:tc>
          <w:tcPr>
            <w:tcW w:w="1125" w:type="dxa"/>
            <w:tcBorders>
              <w:top w:val="nil"/>
              <w:left w:val="nil"/>
              <w:right w:val="nil"/>
            </w:tcBorders>
            <w:shd w:val="clear" w:color="auto" w:fill="6D80B4"/>
            <w:noWrap/>
            <w:vAlign w:val="bottom"/>
            <w:hideMark/>
          </w:tcPr>
          <w:p w:rsidR="008674D8" w:rsidRPr="00463B4F" w:rsidRDefault="00127B53" w:rsidP="00127B53">
            <w:pPr>
              <w:spacing w:line="240" w:lineRule="auto"/>
              <w:jc w:val="right"/>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Parent</w:t>
            </w:r>
          </w:p>
        </w:tc>
      </w:tr>
      <w:tr w:rsidR="00463B4F" w:rsidRPr="00463B4F" w:rsidTr="008412F3">
        <w:trPr>
          <w:trHeight w:val="255"/>
        </w:trPr>
        <w:tc>
          <w:tcPr>
            <w:tcW w:w="4437" w:type="dxa"/>
            <w:tcBorders>
              <w:top w:val="nil"/>
              <w:left w:val="nil"/>
              <w:bottom w:val="nil"/>
              <w:right w:val="single" w:sz="6" w:space="0" w:color="6D80B4"/>
            </w:tcBorders>
            <w:shd w:val="clear" w:color="000000" w:fill="FFFFFF"/>
            <w:noWrap/>
            <w:vAlign w:val="bottom"/>
            <w:hideMark/>
          </w:tcPr>
          <w:p w:rsidR="008674D8" w:rsidRPr="00463B4F" w:rsidRDefault="008674D8" w:rsidP="008674D8">
            <w:pPr>
              <w:spacing w:line="240" w:lineRule="auto"/>
              <w:rPr>
                <w:rFonts w:ascii="Myriad Pro" w:hAnsi="Myriad Pro" w:cs="Arial"/>
                <w:color w:val="6D80B4"/>
                <w:sz w:val="24"/>
                <w:szCs w:val="24"/>
                <w:lang w:eastAsia="en-GB"/>
              </w:rPr>
            </w:pPr>
            <w:r w:rsidRPr="00463B4F">
              <w:rPr>
                <w:rFonts w:ascii="Myriad Pro" w:hAnsi="Myriad Pro" w:cs="Arial"/>
                <w:color w:val="6D80B4"/>
                <w:sz w:val="24"/>
                <w:szCs w:val="24"/>
                <w:lang w:eastAsia="en-GB"/>
              </w:rPr>
              <w:t> </w:t>
            </w:r>
          </w:p>
        </w:tc>
        <w:tc>
          <w:tcPr>
            <w:tcW w:w="893" w:type="dxa"/>
            <w:tcBorders>
              <w:top w:val="nil"/>
              <w:left w:val="single" w:sz="6" w:space="0" w:color="6D80B4"/>
              <w:bottom w:val="nil"/>
              <w:right w:val="nil"/>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 </w:t>
            </w:r>
          </w:p>
        </w:tc>
        <w:tc>
          <w:tcPr>
            <w:tcW w:w="1066" w:type="dxa"/>
            <w:tcBorders>
              <w:top w:val="nil"/>
              <w:left w:val="nil"/>
              <w:bottom w:val="nil"/>
              <w:right w:val="single" w:sz="6" w:space="0" w:color="6D80B4"/>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c>
          <w:tcPr>
            <w:tcW w:w="267" w:type="dxa"/>
            <w:tcBorders>
              <w:top w:val="nil"/>
              <w:left w:val="single" w:sz="6" w:space="0" w:color="6D80B4"/>
              <w:bottom w:val="nil"/>
              <w:right w:val="single" w:sz="6" w:space="0" w:color="6D80B4"/>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 </w:t>
            </w:r>
          </w:p>
        </w:tc>
        <w:tc>
          <w:tcPr>
            <w:tcW w:w="893" w:type="dxa"/>
            <w:tcBorders>
              <w:top w:val="nil"/>
              <w:left w:val="single" w:sz="6" w:space="0" w:color="6D80B4"/>
              <w:bottom w:val="nil"/>
              <w:right w:val="nil"/>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 </w:t>
            </w:r>
          </w:p>
        </w:tc>
        <w:tc>
          <w:tcPr>
            <w:tcW w:w="1125" w:type="dxa"/>
            <w:tcBorders>
              <w:top w:val="nil"/>
              <w:left w:val="nil"/>
              <w:bottom w:val="nil"/>
              <w:right w:val="single" w:sz="6" w:space="0" w:color="6D80B4"/>
            </w:tcBorders>
            <w:shd w:val="clear" w:color="000000" w:fill="FFFFFF"/>
            <w:noWrap/>
            <w:vAlign w:val="bottom"/>
            <w:hideMark/>
          </w:tcPr>
          <w:p w:rsidR="008674D8" w:rsidRPr="00463B4F" w:rsidRDefault="008674D8" w:rsidP="008674D8">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r>
      <w:tr w:rsidR="00F43BF7" w:rsidRPr="00C763A4" w:rsidTr="008412F3">
        <w:trPr>
          <w:trHeight w:val="255"/>
        </w:trPr>
        <w:tc>
          <w:tcPr>
            <w:tcW w:w="4437" w:type="dxa"/>
            <w:tcBorders>
              <w:top w:val="nil"/>
              <w:left w:val="nil"/>
              <w:bottom w:val="nil"/>
              <w:right w:val="single" w:sz="6" w:space="0" w:color="6D80B4"/>
            </w:tcBorders>
            <w:shd w:val="clear" w:color="000000" w:fill="FFFFFF"/>
            <w:noWrap/>
            <w:vAlign w:val="bottom"/>
            <w:hideMark/>
          </w:tcPr>
          <w:p w:rsidR="008674D8" w:rsidRPr="00C763A4" w:rsidRDefault="008674D8" w:rsidP="008674D8">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Disposal Proceeds Fund</w:t>
            </w:r>
          </w:p>
        </w:tc>
        <w:tc>
          <w:tcPr>
            <w:tcW w:w="893" w:type="dxa"/>
            <w:tcBorders>
              <w:top w:val="nil"/>
              <w:left w:val="single" w:sz="6" w:space="0" w:color="6D80B4"/>
              <w:bottom w:val="nil"/>
              <w:right w:val="nil"/>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066" w:type="dxa"/>
            <w:tcBorders>
              <w:top w:val="nil"/>
              <w:left w:val="nil"/>
              <w:bottom w:val="nil"/>
              <w:right w:val="single" w:sz="6" w:space="0" w:color="6D80B4"/>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single" w:sz="6" w:space="0" w:color="6D80B4"/>
              <w:bottom w:val="nil"/>
              <w:right w:val="single" w:sz="6" w:space="0" w:color="6D80B4"/>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893" w:type="dxa"/>
            <w:tcBorders>
              <w:top w:val="nil"/>
              <w:left w:val="single" w:sz="6" w:space="0" w:color="6D80B4"/>
              <w:bottom w:val="nil"/>
              <w:right w:val="nil"/>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125" w:type="dxa"/>
            <w:tcBorders>
              <w:top w:val="nil"/>
              <w:left w:val="nil"/>
              <w:bottom w:val="nil"/>
              <w:right w:val="single" w:sz="6" w:space="0" w:color="6D80B4"/>
            </w:tcBorders>
            <w:shd w:val="clear" w:color="000000" w:fill="FFFFFF"/>
            <w:noWrap/>
            <w:vAlign w:val="bottom"/>
            <w:hideMark/>
          </w:tcPr>
          <w:p w:rsidR="008674D8" w:rsidRPr="00C763A4" w:rsidRDefault="008674D8"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r>
      <w:tr w:rsidR="00C763A4" w:rsidRPr="00C763A4" w:rsidTr="008412F3">
        <w:trPr>
          <w:trHeight w:val="255"/>
        </w:trPr>
        <w:tc>
          <w:tcPr>
            <w:tcW w:w="4437" w:type="dxa"/>
            <w:tcBorders>
              <w:top w:val="nil"/>
              <w:left w:val="nil"/>
              <w:bottom w:val="nil"/>
              <w:right w:val="single" w:sz="6" w:space="0" w:color="6D80B4"/>
            </w:tcBorders>
            <w:shd w:val="clear" w:color="000000" w:fill="FFFFFF"/>
            <w:noWrap/>
            <w:vAlign w:val="bottom"/>
            <w:hideMark/>
          </w:tcPr>
          <w:p w:rsidR="00127B53" w:rsidRPr="00C763A4" w:rsidRDefault="00127B53"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Balance as at 1 April</w:t>
            </w:r>
          </w:p>
        </w:tc>
        <w:tc>
          <w:tcPr>
            <w:tcW w:w="893" w:type="dxa"/>
            <w:tcBorders>
              <w:top w:val="nil"/>
              <w:left w:val="single" w:sz="6" w:space="0" w:color="6D80B4"/>
              <w:right w:val="nil"/>
            </w:tcBorders>
            <w:shd w:val="clear" w:color="000000" w:fill="FFFFFF"/>
            <w:noWrap/>
            <w:vAlign w:val="bottom"/>
          </w:tcPr>
          <w:p w:rsidR="00127B53" w:rsidRPr="00C763A4" w:rsidRDefault="00BC7D09" w:rsidP="008674D8">
            <w:pPr>
              <w:spacing w:line="240" w:lineRule="auto"/>
              <w:jc w:val="right"/>
              <w:rPr>
                <w:rFonts w:ascii="Myriad Pro" w:hAnsi="Myriad Pro" w:cs="Arial"/>
                <w:sz w:val="24"/>
                <w:szCs w:val="24"/>
                <w:lang w:eastAsia="en-GB"/>
              </w:rPr>
            </w:pPr>
            <w:r>
              <w:rPr>
                <w:rFonts w:ascii="Myriad Pro" w:hAnsi="Myriad Pro" w:cs="Arial"/>
                <w:sz w:val="24"/>
                <w:szCs w:val="24"/>
                <w:lang w:eastAsia="en-GB"/>
              </w:rPr>
              <w:t>108</w:t>
            </w:r>
          </w:p>
        </w:tc>
        <w:tc>
          <w:tcPr>
            <w:tcW w:w="267" w:type="dxa"/>
            <w:tcBorders>
              <w:top w:val="nil"/>
              <w:left w:val="nil"/>
              <w:bottom w:val="nil"/>
              <w:right w:val="nil"/>
            </w:tcBorders>
            <w:shd w:val="clear" w:color="000000" w:fill="FFFFFF"/>
            <w:noWrap/>
            <w:vAlign w:val="bottom"/>
          </w:tcPr>
          <w:p w:rsidR="00127B53" w:rsidRPr="00C763A4" w:rsidRDefault="00127B53" w:rsidP="008674D8">
            <w:pPr>
              <w:spacing w:line="240" w:lineRule="auto"/>
              <w:jc w:val="right"/>
              <w:rPr>
                <w:rFonts w:ascii="Myriad Pro" w:hAnsi="Myriad Pro" w:cs="Arial"/>
                <w:sz w:val="24"/>
                <w:szCs w:val="24"/>
                <w:lang w:eastAsia="en-GB"/>
              </w:rPr>
            </w:pPr>
          </w:p>
        </w:tc>
        <w:tc>
          <w:tcPr>
            <w:tcW w:w="1066" w:type="dxa"/>
            <w:tcBorders>
              <w:top w:val="nil"/>
              <w:left w:val="nil"/>
              <w:right w:val="single" w:sz="6" w:space="0" w:color="6D80B4"/>
            </w:tcBorders>
            <w:shd w:val="clear" w:color="000000" w:fill="FFFFFF"/>
            <w:noWrap/>
            <w:vAlign w:val="bottom"/>
          </w:tcPr>
          <w:p w:rsidR="00127B53" w:rsidRPr="00C763A4" w:rsidRDefault="00BC7D09" w:rsidP="008674D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127B53" w:rsidRPr="00C763A4" w:rsidRDefault="00127B53" w:rsidP="008674D8">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893" w:type="dxa"/>
            <w:tcBorders>
              <w:top w:val="nil"/>
              <w:left w:val="single" w:sz="6" w:space="0" w:color="6D80B4"/>
              <w:right w:val="nil"/>
            </w:tcBorders>
            <w:shd w:val="clear" w:color="000000" w:fill="FFFFFF"/>
            <w:noWrap/>
            <w:vAlign w:val="bottom"/>
            <w:hideMark/>
          </w:tcPr>
          <w:p w:rsidR="00127B53" w:rsidRPr="00C763A4" w:rsidRDefault="00127B53" w:rsidP="00581DF3">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108</w:t>
            </w:r>
          </w:p>
        </w:tc>
        <w:tc>
          <w:tcPr>
            <w:tcW w:w="267" w:type="dxa"/>
            <w:tcBorders>
              <w:top w:val="nil"/>
              <w:left w:val="nil"/>
              <w:bottom w:val="nil"/>
              <w:right w:val="nil"/>
            </w:tcBorders>
            <w:shd w:val="clear" w:color="000000" w:fill="FFFFFF"/>
            <w:noWrap/>
            <w:vAlign w:val="bottom"/>
            <w:hideMark/>
          </w:tcPr>
          <w:p w:rsidR="00127B53" w:rsidRPr="00C763A4" w:rsidRDefault="00127B53" w:rsidP="00581DF3">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125" w:type="dxa"/>
            <w:tcBorders>
              <w:top w:val="nil"/>
              <w:left w:val="nil"/>
              <w:right w:val="single" w:sz="6" w:space="0" w:color="6D80B4"/>
            </w:tcBorders>
            <w:shd w:val="clear" w:color="000000" w:fill="FFFFFF"/>
            <w:noWrap/>
            <w:vAlign w:val="bottom"/>
            <w:hideMark/>
          </w:tcPr>
          <w:p w:rsidR="00127B53" w:rsidRPr="00C763A4" w:rsidRDefault="00127B53" w:rsidP="00581DF3">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F02698" w:rsidRPr="00C763A4" w:rsidTr="008412F3">
        <w:trPr>
          <w:trHeight w:val="255"/>
        </w:trPr>
        <w:tc>
          <w:tcPr>
            <w:tcW w:w="4437" w:type="dxa"/>
            <w:tcBorders>
              <w:top w:val="nil"/>
              <w:left w:val="nil"/>
              <w:bottom w:val="nil"/>
              <w:right w:val="single" w:sz="6" w:space="0" w:color="6D80B4"/>
            </w:tcBorders>
            <w:shd w:val="clear" w:color="000000" w:fill="FFFFFF"/>
            <w:noWrap/>
            <w:vAlign w:val="bottom"/>
          </w:tcPr>
          <w:p w:rsidR="00F02698" w:rsidRPr="00C763A4" w:rsidRDefault="00F02698" w:rsidP="0005770A">
            <w:pPr>
              <w:spacing w:line="240" w:lineRule="auto"/>
              <w:rPr>
                <w:rFonts w:ascii="Myriad Pro" w:hAnsi="Myriad Pro" w:cs="Arial"/>
                <w:sz w:val="24"/>
                <w:szCs w:val="24"/>
                <w:lang w:eastAsia="en-GB"/>
              </w:rPr>
            </w:pPr>
            <w:r w:rsidRPr="00C763A4">
              <w:rPr>
                <w:rFonts w:ascii="Myriad Pro" w:hAnsi="Myriad Pro" w:cs="Arial"/>
                <w:sz w:val="24"/>
                <w:szCs w:val="24"/>
                <w:lang w:eastAsia="en-GB"/>
              </w:rPr>
              <w:t>Inputs arising from disposals</w:t>
            </w:r>
          </w:p>
        </w:tc>
        <w:tc>
          <w:tcPr>
            <w:tcW w:w="893" w:type="dxa"/>
            <w:tcBorders>
              <w:top w:val="nil"/>
              <w:left w:val="single" w:sz="6" w:space="0" w:color="6D80B4"/>
              <w:right w:val="nil"/>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67" w:type="dxa"/>
            <w:tcBorders>
              <w:top w:val="nil"/>
              <w:left w:val="nil"/>
              <w:bottom w:val="nil"/>
              <w:right w:val="nil"/>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p>
        </w:tc>
        <w:tc>
          <w:tcPr>
            <w:tcW w:w="1066" w:type="dxa"/>
            <w:tcBorders>
              <w:top w:val="nil"/>
              <w:left w:val="nil"/>
              <w:right w:val="single" w:sz="6" w:space="0" w:color="6D80B4"/>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893" w:type="dxa"/>
            <w:tcBorders>
              <w:top w:val="nil"/>
              <w:left w:val="single" w:sz="6" w:space="0" w:color="6D80B4"/>
              <w:right w:val="nil"/>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1125" w:type="dxa"/>
            <w:tcBorders>
              <w:top w:val="nil"/>
              <w:left w:val="nil"/>
              <w:right w:val="single" w:sz="6" w:space="0" w:color="6D80B4"/>
            </w:tcBorders>
            <w:shd w:val="clear" w:color="000000" w:fill="FFFFFF"/>
            <w:noWrap/>
            <w:vAlign w:val="bottom"/>
          </w:tcPr>
          <w:p w:rsidR="00F02698" w:rsidRPr="00C763A4" w:rsidRDefault="00F02698" w:rsidP="0005770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F02698" w:rsidRPr="00C763A4" w:rsidTr="008412F3">
        <w:trPr>
          <w:trHeight w:val="255"/>
        </w:trPr>
        <w:tc>
          <w:tcPr>
            <w:tcW w:w="4437" w:type="dxa"/>
            <w:tcBorders>
              <w:top w:val="nil"/>
              <w:left w:val="nil"/>
              <w:bottom w:val="nil"/>
              <w:right w:val="single" w:sz="6" w:space="0" w:color="6D80B4"/>
            </w:tcBorders>
            <w:shd w:val="clear" w:color="000000" w:fill="FFFFFF"/>
            <w:noWrap/>
            <w:vAlign w:val="bottom"/>
          </w:tcPr>
          <w:p w:rsidR="00F02698" w:rsidRPr="00C763A4" w:rsidRDefault="00F02698" w:rsidP="008674D8">
            <w:pPr>
              <w:spacing w:line="240" w:lineRule="auto"/>
              <w:rPr>
                <w:rFonts w:ascii="Myriad Pro" w:hAnsi="Myriad Pro" w:cs="Arial"/>
                <w:sz w:val="24"/>
                <w:szCs w:val="24"/>
                <w:lang w:eastAsia="en-GB"/>
              </w:rPr>
            </w:pPr>
            <w:r>
              <w:rPr>
                <w:rFonts w:ascii="Myriad Pro" w:hAnsi="Myriad Pro" w:cs="Arial"/>
                <w:sz w:val="24"/>
                <w:szCs w:val="24"/>
                <w:lang w:eastAsia="en-GB"/>
              </w:rPr>
              <w:t>Withdrawals</w:t>
            </w:r>
          </w:p>
        </w:tc>
        <w:tc>
          <w:tcPr>
            <w:tcW w:w="893" w:type="dxa"/>
            <w:tcBorders>
              <w:top w:val="nil"/>
              <w:left w:val="single" w:sz="6" w:space="0" w:color="6D80B4"/>
              <w:bottom w:val="single" w:sz="4" w:space="0" w:color="6D80B4"/>
              <w:right w:val="nil"/>
            </w:tcBorders>
            <w:shd w:val="clear" w:color="000000" w:fill="FFFFFF"/>
            <w:noWrap/>
            <w:vAlign w:val="bottom"/>
          </w:tcPr>
          <w:p w:rsidR="00F02698" w:rsidRPr="00C763A4" w:rsidRDefault="00F02698" w:rsidP="008674D8">
            <w:pPr>
              <w:spacing w:line="240" w:lineRule="auto"/>
              <w:jc w:val="right"/>
              <w:rPr>
                <w:rFonts w:ascii="Myriad Pro" w:hAnsi="Myriad Pro" w:cs="Arial"/>
                <w:sz w:val="24"/>
                <w:szCs w:val="24"/>
                <w:lang w:eastAsia="en-GB"/>
              </w:rPr>
            </w:pPr>
            <w:r>
              <w:rPr>
                <w:rFonts w:ascii="Myriad Pro" w:hAnsi="Myriad Pro" w:cs="Arial"/>
                <w:sz w:val="24"/>
                <w:szCs w:val="24"/>
                <w:lang w:eastAsia="en-GB"/>
              </w:rPr>
              <w:t>(112)</w:t>
            </w:r>
          </w:p>
        </w:tc>
        <w:tc>
          <w:tcPr>
            <w:tcW w:w="267" w:type="dxa"/>
            <w:tcBorders>
              <w:top w:val="nil"/>
              <w:left w:val="nil"/>
              <w:bottom w:val="nil"/>
              <w:right w:val="nil"/>
            </w:tcBorders>
            <w:shd w:val="clear" w:color="000000" w:fill="FFFFFF"/>
            <w:noWrap/>
            <w:vAlign w:val="bottom"/>
          </w:tcPr>
          <w:p w:rsidR="00F02698" w:rsidRPr="00C763A4" w:rsidRDefault="00F02698" w:rsidP="008674D8">
            <w:pPr>
              <w:spacing w:line="240" w:lineRule="auto"/>
              <w:jc w:val="right"/>
              <w:rPr>
                <w:rFonts w:ascii="Myriad Pro" w:hAnsi="Myriad Pro" w:cs="Arial"/>
                <w:sz w:val="24"/>
                <w:szCs w:val="24"/>
                <w:lang w:eastAsia="en-GB"/>
              </w:rPr>
            </w:pPr>
          </w:p>
        </w:tc>
        <w:tc>
          <w:tcPr>
            <w:tcW w:w="1066" w:type="dxa"/>
            <w:tcBorders>
              <w:top w:val="nil"/>
              <w:left w:val="nil"/>
              <w:bottom w:val="single" w:sz="4" w:space="0" w:color="6D80B4"/>
              <w:right w:val="single" w:sz="6" w:space="0" w:color="6D80B4"/>
            </w:tcBorders>
            <w:shd w:val="clear" w:color="000000" w:fill="FFFFFF"/>
            <w:noWrap/>
            <w:vAlign w:val="bottom"/>
          </w:tcPr>
          <w:p w:rsidR="00F02698" w:rsidRPr="00C763A4" w:rsidRDefault="00F02698" w:rsidP="008674D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tcPr>
          <w:p w:rsidR="00F02698" w:rsidRPr="00C763A4" w:rsidRDefault="00F02698" w:rsidP="008674D8">
            <w:pPr>
              <w:spacing w:line="240" w:lineRule="auto"/>
              <w:jc w:val="right"/>
              <w:rPr>
                <w:rFonts w:ascii="Myriad Pro" w:hAnsi="Myriad Pro" w:cs="Arial"/>
                <w:sz w:val="24"/>
                <w:szCs w:val="24"/>
                <w:lang w:eastAsia="en-GB"/>
              </w:rPr>
            </w:pPr>
          </w:p>
        </w:tc>
        <w:tc>
          <w:tcPr>
            <w:tcW w:w="893" w:type="dxa"/>
            <w:tcBorders>
              <w:top w:val="nil"/>
              <w:left w:val="single" w:sz="6" w:space="0" w:color="6D80B4"/>
              <w:bottom w:val="single" w:sz="4" w:space="0" w:color="6D80B4"/>
              <w:right w:val="nil"/>
            </w:tcBorders>
            <w:shd w:val="clear" w:color="000000" w:fill="FFFFFF"/>
            <w:noWrap/>
            <w:vAlign w:val="bottom"/>
          </w:tcPr>
          <w:p w:rsidR="00F02698" w:rsidRPr="00C763A4" w:rsidRDefault="00F02698" w:rsidP="00581DF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F02698" w:rsidRPr="00C763A4" w:rsidRDefault="00F02698" w:rsidP="00581DF3">
            <w:pPr>
              <w:spacing w:line="240" w:lineRule="auto"/>
              <w:jc w:val="right"/>
              <w:rPr>
                <w:rFonts w:ascii="Myriad Pro" w:hAnsi="Myriad Pro" w:cs="Arial"/>
                <w:sz w:val="24"/>
                <w:szCs w:val="24"/>
                <w:lang w:eastAsia="en-GB"/>
              </w:rPr>
            </w:pPr>
          </w:p>
        </w:tc>
        <w:tc>
          <w:tcPr>
            <w:tcW w:w="1125" w:type="dxa"/>
            <w:tcBorders>
              <w:top w:val="nil"/>
              <w:left w:val="nil"/>
              <w:bottom w:val="single" w:sz="4" w:space="0" w:color="6D80B4"/>
              <w:right w:val="single" w:sz="6" w:space="0" w:color="6D80B4"/>
            </w:tcBorders>
            <w:shd w:val="clear" w:color="000000" w:fill="FFFFFF"/>
            <w:noWrap/>
            <w:vAlign w:val="bottom"/>
          </w:tcPr>
          <w:p w:rsidR="00F02698" w:rsidRPr="00C763A4" w:rsidRDefault="00F02698" w:rsidP="00581DF3">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F02698" w:rsidRPr="00C763A4" w:rsidTr="008412F3">
        <w:trPr>
          <w:trHeight w:val="270"/>
        </w:trPr>
        <w:tc>
          <w:tcPr>
            <w:tcW w:w="4437" w:type="dxa"/>
            <w:tcBorders>
              <w:top w:val="nil"/>
              <w:left w:val="nil"/>
              <w:bottom w:val="single" w:sz="6" w:space="0" w:color="6D80B4"/>
              <w:right w:val="single" w:sz="6" w:space="0" w:color="6D80B4"/>
            </w:tcBorders>
            <w:shd w:val="clear" w:color="000000" w:fill="FFFFFF"/>
            <w:noWrap/>
            <w:vAlign w:val="bottom"/>
            <w:hideMark/>
          </w:tcPr>
          <w:p w:rsidR="00F02698" w:rsidRPr="00C763A4" w:rsidRDefault="00F02698" w:rsidP="008674D8">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Balance as at 31 March</w:t>
            </w:r>
          </w:p>
        </w:tc>
        <w:tc>
          <w:tcPr>
            <w:tcW w:w="893" w:type="dxa"/>
            <w:tcBorders>
              <w:top w:val="single" w:sz="4" w:space="0" w:color="6D80B4"/>
              <w:left w:val="single" w:sz="6" w:space="0" w:color="6D80B4"/>
              <w:bottom w:val="double" w:sz="6" w:space="0" w:color="6D80B4"/>
              <w:right w:val="nil"/>
            </w:tcBorders>
            <w:shd w:val="clear" w:color="000000" w:fill="FFFFFF"/>
            <w:noWrap/>
            <w:vAlign w:val="bottom"/>
          </w:tcPr>
          <w:p w:rsidR="00F02698" w:rsidRPr="00C763A4" w:rsidRDefault="00F02698" w:rsidP="008674D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p>
        </w:tc>
        <w:tc>
          <w:tcPr>
            <w:tcW w:w="267" w:type="dxa"/>
            <w:tcBorders>
              <w:top w:val="nil"/>
              <w:left w:val="nil"/>
              <w:bottom w:val="double" w:sz="6" w:space="0" w:color="6D80B4"/>
              <w:right w:val="nil"/>
            </w:tcBorders>
            <w:shd w:val="clear" w:color="000000" w:fill="FFFFFF"/>
            <w:noWrap/>
            <w:vAlign w:val="bottom"/>
          </w:tcPr>
          <w:p w:rsidR="00F02698" w:rsidRPr="00C763A4" w:rsidRDefault="00F02698" w:rsidP="008674D8">
            <w:pPr>
              <w:spacing w:line="240" w:lineRule="auto"/>
              <w:rPr>
                <w:rFonts w:ascii="Myriad Pro" w:hAnsi="Myriad Pro" w:cs="Arial"/>
                <w:sz w:val="24"/>
                <w:szCs w:val="24"/>
                <w:lang w:eastAsia="en-GB"/>
              </w:rPr>
            </w:pPr>
          </w:p>
        </w:tc>
        <w:tc>
          <w:tcPr>
            <w:tcW w:w="1066" w:type="dxa"/>
            <w:tcBorders>
              <w:top w:val="single" w:sz="4" w:space="0" w:color="6D80B4"/>
              <w:left w:val="nil"/>
              <w:bottom w:val="double" w:sz="6" w:space="0" w:color="6D80B4"/>
              <w:right w:val="single" w:sz="6" w:space="0" w:color="6D80B4"/>
            </w:tcBorders>
            <w:shd w:val="clear" w:color="000000" w:fill="FFFFFF"/>
            <w:noWrap/>
            <w:vAlign w:val="bottom"/>
          </w:tcPr>
          <w:p w:rsidR="00F02698" w:rsidRPr="00C763A4" w:rsidRDefault="00F02698" w:rsidP="008674D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p>
        </w:tc>
        <w:tc>
          <w:tcPr>
            <w:tcW w:w="267" w:type="dxa"/>
            <w:tcBorders>
              <w:top w:val="nil"/>
              <w:left w:val="single" w:sz="6" w:space="0" w:color="6D80B4"/>
              <w:bottom w:val="double" w:sz="6" w:space="0" w:color="6D80B4"/>
              <w:right w:val="single" w:sz="6" w:space="0" w:color="6D80B4"/>
            </w:tcBorders>
            <w:shd w:val="clear" w:color="000000" w:fill="FFFFFF"/>
            <w:noWrap/>
            <w:vAlign w:val="bottom"/>
            <w:hideMark/>
          </w:tcPr>
          <w:p w:rsidR="00F02698" w:rsidRPr="00C763A4" w:rsidRDefault="00F02698" w:rsidP="008674D8">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893" w:type="dxa"/>
            <w:tcBorders>
              <w:top w:val="single" w:sz="4" w:space="0" w:color="6D80B4"/>
              <w:left w:val="single" w:sz="6" w:space="0" w:color="6D80B4"/>
              <w:bottom w:val="double" w:sz="6" w:space="0" w:color="6D80B4"/>
              <w:right w:val="nil"/>
            </w:tcBorders>
            <w:shd w:val="clear" w:color="000000" w:fill="FFFFFF"/>
            <w:noWrap/>
            <w:vAlign w:val="bottom"/>
            <w:hideMark/>
          </w:tcPr>
          <w:p w:rsidR="00F02698" w:rsidRPr="00C763A4" w:rsidRDefault="00F02698" w:rsidP="00581DF3">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108</w:t>
            </w:r>
          </w:p>
        </w:tc>
        <w:tc>
          <w:tcPr>
            <w:tcW w:w="267" w:type="dxa"/>
            <w:tcBorders>
              <w:top w:val="nil"/>
              <w:left w:val="nil"/>
              <w:bottom w:val="double" w:sz="6" w:space="0" w:color="6D80B4"/>
              <w:right w:val="nil"/>
            </w:tcBorders>
            <w:shd w:val="clear" w:color="000000" w:fill="FFFFFF"/>
            <w:noWrap/>
            <w:vAlign w:val="bottom"/>
            <w:hideMark/>
          </w:tcPr>
          <w:p w:rsidR="00F02698" w:rsidRPr="00C763A4" w:rsidRDefault="00F02698" w:rsidP="00581DF3">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125" w:type="dxa"/>
            <w:tcBorders>
              <w:top w:val="single" w:sz="4" w:space="0" w:color="6D80B4"/>
              <w:left w:val="nil"/>
              <w:bottom w:val="double" w:sz="6" w:space="0" w:color="6D80B4"/>
              <w:right w:val="single" w:sz="6" w:space="0" w:color="6D80B4"/>
            </w:tcBorders>
            <w:shd w:val="clear" w:color="000000" w:fill="FFFFFF"/>
            <w:noWrap/>
            <w:vAlign w:val="bottom"/>
            <w:hideMark/>
          </w:tcPr>
          <w:p w:rsidR="00F02698" w:rsidRPr="00C763A4" w:rsidRDefault="00F02698" w:rsidP="00581DF3">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w:t>
            </w:r>
          </w:p>
        </w:tc>
      </w:tr>
    </w:tbl>
    <w:p w:rsidR="008674D8" w:rsidRPr="00C763A4" w:rsidRDefault="008674D8" w:rsidP="008674D8">
      <w:pPr>
        <w:jc w:val="both"/>
        <w:rPr>
          <w:rFonts w:ascii="Myriad Pro" w:hAnsi="Myriad Pro" w:cs="Arial"/>
          <w:sz w:val="24"/>
          <w:szCs w:val="24"/>
          <w:lang w:eastAsia="en-GB"/>
        </w:rPr>
      </w:pPr>
    </w:p>
    <w:p w:rsidR="008412F3" w:rsidRDefault="008412F3" w:rsidP="0064782A">
      <w:pPr>
        <w:jc w:val="both"/>
        <w:rPr>
          <w:rFonts w:ascii="Myriad Pro" w:hAnsi="Myriad Pro" w:cs="Arial"/>
          <w:b/>
          <w:sz w:val="24"/>
          <w:szCs w:val="24"/>
          <w:lang w:eastAsia="en-GB"/>
        </w:rPr>
      </w:pPr>
    </w:p>
    <w:p w:rsidR="00E672E5" w:rsidRPr="00C763A4" w:rsidRDefault="00E672E5" w:rsidP="0064782A">
      <w:pPr>
        <w:jc w:val="both"/>
        <w:rPr>
          <w:rFonts w:ascii="Myriad Pro" w:hAnsi="Myriad Pro" w:cs="Arial"/>
          <w:b/>
          <w:sz w:val="24"/>
          <w:szCs w:val="24"/>
          <w:lang w:eastAsia="en-GB"/>
        </w:rPr>
      </w:pPr>
      <w:r w:rsidRPr="00C763A4">
        <w:rPr>
          <w:rFonts w:ascii="Myriad Pro" w:hAnsi="Myriad Pro" w:cs="Arial"/>
          <w:b/>
          <w:sz w:val="24"/>
          <w:szCs w:val="24"/>
          <w:lang w:eastAsia="en-GB"/>
        </w:rPr>
        <w:t>Security, terms of repayment and interest rates</w:t>
      </w:r>
    </w:p>
    <w:p w:rsidR="00E672E5" w:rsidRDefault="004931EB" w:rsidP="0064782A">
      <w:pPr>
        <w:jc w:val="both"/>
        <w:rPr>
          <w:rFonts w:ascii="Myriad Pro" w:hAnsi="Myriad Pro" w:cs="Arial"/>
          <w:sz w:val="24"/>
          <w:szCs w:val="24"/>
          <w:lang w:eastAsia="en-GB"/>
        </w:rPr>
      </w:pPr>
      <w:r w:rsidRPr="000F523E">
        <w:rPr>
          <w:rFonts w:ascii="Myriad Pro" w:hAnsi="Myriad Pro" w:cs="Arial"/>
          <w:sz w:val="24"/>
          <w:szCs w:val="24"/>
          <w:lang w:eastAsia="en-GB"/>
        </w:rPr>
        <w:t>The Nationwide Syndications loan is secured by the properties that SSHA owns. The loan is repaid in 2035. During the loan period decisions are made to fix the rate of interest for periods within the overall loan period. The fixed rates of interest are ranging from 3.93% to 7.74%. The final instalments fall to be repaid in the period 2016 to 2035. The BAE loan is secured against properties that SSHA owns. The loan is repaid in 2042. It has a fixed interest rate of 5.0%.  At 31 March 2015 the Group had undrawn loan facilities of £17million (2013/14 £7.5million).</w:t>
      </w:r>
    </w:p>
    <w:p w:rsidR="004931EB" w:rsidRPr="00F43BF7" w:rsidRDefault="004931EB" w:rsidP="0064782A">
      <w:pPr>
        <w:jc w:val="both"/>
        <w:rPr>
          <w:rFonts w:ascii="Myriad Pro" w:hAnsi="Myriad Pro" w:cs="Arial"/>
          <w:color w:val="FF0000"/>
          <w:sz w:val="24"/>
          <w:szCs w:val="24"/>
          <w:lang w:eastAsia="en-GB"/>
        </w:rPr>
      </w:pPr>
    </w:p>
    <w:p w:rsidR="0064782A" w:rsidRPr="00C763A4" w:rsidRDefault="0064782A" w:rsidP="0064782A">
      <w:pPr>
        <w:jc w:val="both"/>
        <w:rPr>
          <w:rFonts w:ascii="Myriad Pro" w:hAnsi="Myriad Pro" w:cs="Arial"/>
          <w:sz w:val="24"/>
          <w:szCs w:val="24"/>
          <w:lang w:eastAsia="en-GB"/>
        </w:rPr>
      </w:pPr>
      <w:r w:rsidRPr="00C763A4">
        <w:rPr>
          <w:rFonts w:ascii="Myriad Pro" w:hAnsi="Myriad Pro" w:cs="Arial"/>
          <w:sz w:val="24"/>
          <w:szCs w:val="24"/>
          <w:lang w:eastAsia="en-GB"/>
        </w:rPr>
        <w:t>Based on the lender's earliest repayment date, borrowings are repayable as follows:</w:t>
      </w:r>
    </w:p>
    <w:p w:rsidR="0064782A" w:rsidRPr="00C763A4" w:rsidRDefault="0064782A" w:rsidP="0064782A">
      <w:pPr>
        <w:jc w:val="both"/>
        <w:rPr>
          <w:rFonts w:ascii="Myriad Pro" w:hAnsi="Myriad Pro" w:cs="Arial"/>
          <w:sz w:val="24"/>
          <w:szCs w:val="24"/>
          <w:lang w:eastAsia="en-GB"/>
        </w:rPr>
      </w:pPr>
    </w:p>
    <w:tbl>
      <w:tblPr>
        <w:tblW w:w="9214" w:type="dxa"/>
        <w:tblInd w:w="108" w:type="dxa"/>
        <w:tblLook w:val="04A0" w:firstRow="1" w:lastRow="0" w:firstColumn="1" w:lastColumn="0" w:noHBand="0" w:noVBand="1"/>
      </w:tblPr>
      <w:tblGrid>
        <w:gridCol w:w="4395"/>
        <w:gridCol w:w="1078"/>
        <w:gridCol w:w="267"/>
        <w:gridCol w:w="929"/>
        <w:gridCol w:w="267"/>
        <w:gridCol w:w="1078"/>
        <w:gridCol w:w="267"/>
        <w:gridCol w:w="933"/>
      </w:tblGrid>
      <w:tr w:rsidR="00463B4F" w:rsidRPr="00463B4F" w:rsidTr="008412F3">
        <w:trPr>
          <w:trHeight w:val="255"/>
        </w:trPr>
        <w:tc>
          <w:tcPr>
            <w:tcW w:w="4395" w:type="dxa"/>
            <w:tcBorders>
              <w:top w:val="nil"/>
              <w:left w:val="nil"/>
              <w:bottom w:val="nil"/>
              <w:right w:val="single" w:sz="4" w:space="0" w:color="FFFFFF" w:themeColor="background1"/>
            </w:tcBorders>
            <w:shd w:val="clear" w:color="auto" w:fill="6D80B4"/>
            <w:noWrap/>
            <w:vAlign w:val="bottom"/>
            <w:hideMark/>
          </w:tcPr>
          <w:p w:rsidR="0064782A" w:rsidRPr="00463B4F" w:rsidRDefault="0064782A" w:rsidP="0064782A">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74"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xml:space="preserve">Year Ended </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463B4F" w:rsidRDefault="0064782A" w:rsidP="0064782A">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78" w:type="dxa"/>
            <w:gridSpan w:val="3"/>
            <w:tcBorders>
              <w:top w:val="nil"/>
              <w:left w:val="single" w:sz="4" w:space="0" w:color="FFFFFF" w:themeColor="background1"/>
              <w:bottom w:val="nil"/>
              <w:right w:val="nil"/>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xml:space="preserve">Year Ended </w:t>
            </w:r>
          </w:p>
        </w:tc>
      </w:tr>
      <w:tr w:rsidR="00463B4F" w:rsidRPr="00463B4F" w:rsidTr="008412F3">
        <w:trPr>
          <w:trHeight w:val="255"/>
        </w:trPr>
        <w:tc>
          <w:tcPr>
            <w:tcW w:w="4395" w:type="dxa"/>
            <w:tcBorders>
              <w:top w:val="nil"/>
              <w:left w:val="nil"/>
              <w:bottom w:val="nil"/>
              <w:right w:val="single" w:sz="4" w:space="0" w:color="FFFFFF" w:themeColor="background1"/>
            </w:tcBorders>
            <w:shd w:val="clear" w:color="auto" w:fill="6D80B4"/>
            <w:noWrap/>
            <w:vAlign w:val="bottom"/>
            <w:hideMark/>
          </w:tcPr>
          <w:p w:rsidR="0064782A" w:rsidRPr="00463B4F" w:rsidRDefault="0064782A" w:rsidP="0064782A">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74"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463B4F" w:rsidRDefault="00581DF3" w:rsidP="00C763A4">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31 March 201</w:t>
            </w:r>
            <w:r w:rsidR="00C763A4" w:rsidRPr="00463B4F">
              <w:rPr>
                <w:rFonts w:ascii="Myriad Pro" w:hAnsi="Myriad Pro" w:cs="Arial"/>
                <w:b/>
                <w:bCs/>
                <w:color w:val="FFFFFF" w:themeColor="background1"/>
                <w:sz w:val="24"/>
                <w:szCs w:val="24"/>
                <w:lang w:eastAsia="en-GB"/>
              </w:rPr>
              <w:t>5</w:t>
            </w:r>
          </w:p>
        </w:tc>
        <w:tc>
          <w:tcPr>
            <w:tcW w:w="267"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64782A" w:rsidRPr="00463B4F" w:rsidRDefault="0064782A" w:rsidP="0064782A">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2278" w:type="dxa"/>
            <w:gridSpan w:val="3"/>
            <w:tcBorders>
              <w:top w:val="nil"/>
              <w:left w:val="single" w:sz="4" w:space="0" w:color="FFFFFF" w:themeColor="background1"/>
              <w:bottom w:val="nil"/>
              <w:right w:val="nil"/>
            </w:tcBorders>
            <w:shd w:val="clear" w:color="auto" w:fill="6D80B4"/>
            <w:noWrap/>
            <w:vAlign w:val="bottom"/>
            <w:hideMark/>
          </w:tcPr>
          <w:p w:rsidR="0064782A" w:rsidRPr="00463B4F" w:rsidRDefault="00581DF3" w:rsidP="00C763A4">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31 March 201</w:t>
            </w:r>
            <w:r w:rsidR="00C763A4" w:rsidRPr="00463B4F">
              <w:rPr>
                <w:rFonts w:ascii="Myriad Pro" w:hAnsi="Myriad Pro" w:cs="Arial"/>
                <w:b/>
                <w:bCs/>
                <w:color w:val="FFFFFF" w:themeColor="background1"/>
                <w:sz w:val="24"/>
                <w:szCs w:val="24"/>
                <w:lang w:eastAsia="en-GB"/>
              </w:rPr>
              <w:t>4</w:t>
            </w:r>
          </w:p>
        </w:tc>
      </w:tr>
      <w:tr w:rsidR="00463B4F" w:rsidRPr="00463B4F" w:rsidTr="008412F3">
        <w:trPr>
          <w:trHeight w:val="255"/>
        </w:trPr>
        <w:tc>
          <w:tcPr>
            <w:tcW w:w="4395" w:type="dxa"/>
            <w:tcBorders>
              <w:top w:val="nil"/>
              <w:left w:val="nil"/>
              <w:right w:val="single" w:sz="4" w:space="0" w:color="FFFFFF" w:themeColor="background1"/>
            </w:tcBorders>
            <w:shd w:val="clear" w:color="auto" w:fill="6D80B4"/>
            <w:noWrap/>
            <w:vAlign w:val="bottom"/>
            <w:hideMark/>
          </w:tcPr>
          <w:p w:rsidR="0064782A" w:rsidRPr="00463B4F" w:rsidRDefault="0064782A" w:rsidP="0064782A">
            <w:pPr>
              <w:spacing w:line="240" w:lineRule="auto"/>
              <w:rPr>
                <w:rFonts w:ascii="Myriad Pro" w:hAnsi="Myriad Pro" w:cs="Arial"/>
                <w:color w:val="FFFFFF" w:themeColor="background1"/>
                <w:sz w:val="24"/>
                <w:szCs w:val="24"/>
                <w:lang w:eastAsia="en-GB"/>
              </w:rPr>
            </w:pPr>
            <w:r w:rsidRPr="00463B4F">
              <w:rPr>
                <w:rFonts w:ascii="Myriad Pro" w:hAnsi="Myriad Pro" w:cs="Arial"/>
                <w:color w:val="FFFFFF" w:themeColor="background1"/>
                <w:sz w:val="24"/>
                <w:szCs w:val="24"/>
                <w:lang w:eastAsia="en-GB"/>
              </w:rPr>
              <w:t> </w:t>
            </w:r>
          </w:p>
        </w:tc>
        <w:tc>
          <w:tcPr>
            <w:tcW w:w="1078" w:type="dxa"/>
            <w:tcBorders>
              <w:top w:val="nil"/>
              <w:left w:val="single" w:sz="4" w:space="0" w:color="FFFFFF" w:themeColor="background1"/>
              <w:bottom w:val="nil"/>
              <w:right w:val="nil"/>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w:t>
            </w:r>
          </w:p>
        </w:tc>
        <w:tc>
          <w:tcPr>
            <w:tcW w:w="929" w:type="dxa"/>
            <w:tcBorders>
              <w:top w:val="nil"/>
              <w:left w:val="nil"/>
              <w:bottom w:val="nil"/>
              <w:right w:val="single" w:sz="4" w:space="0" w:color="FFFFFF" w:themeColor="background1"/>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Parent</w:t>
            </w:r>
          </w:p>
        </w:tc>
        <w:tc>
          <w:tcPr>
            <w:tcW w:w="267" w:type="dxa"/>
            <w:tcBorders>
              <w:top w:val="nil"/>
              <w:left w:val="single" w:sz="4" w:space="0" w:color="FFFFFF" w:themeColor="background1"/>
              <w:right w:val="single" w:sz="4" w:space="0" w:color="FFFFFF" w:themeColor="background1"/>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w:t>
            </w:r>
          </w:p>
        </w:tc>
        <w:tc>
          <w:tcPr>
            <w:tcW w:w="1078" w:type="dxa"/>
            <w:tcBorders>
              <w:top w:val="nil"/>
              <w:left w:val="single" w:sz="4" w:space="0" w:color="FFFFFF" w:themeColor="background1"/>
              <w:bottom w:val="nil"/>
              <w:right w:val="nil"/>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 </w:t>
            </w:r>
          </w:p>
        </w:tc>
        <w:tc>
          <w:tcPr>
            <w:tcW w:w="933" w:type="dxa"/>
            <w:tcBorders>
              <w:top w:val="nil"/>
              <w:left w:val="nil"/>
              <w:right w:val="nil"/>
            </w:tcBorders>
            <w:shd w:val="clear" w:color="auto" w:fill="6D80B4"/>
            <w:noWrap/>
            <w:vAlign w:val="bottom"/>
            <w:hideMark/>
          </w:tcPr>
          <w:p w:rsidR="0064782A" w:rsidRPr="00463B4F" w:rsidRDefault="0064782A" w:rsidP="0064782A">
            <w:pPr>
              <w:spacing w:line="240" w:lineRule="auto"/>
              <w:jc w:val="center"/>
              <w:rPr>
                <w:rFonts w:ascii="Myriad Pro" w:hAnsi="Myriad Pro" w:cs="Arial"/>
                <w:b/>
                <w:bCs/>
                <w:color w:val="FFFFFF" w:themeColor="background1"/>
                <w:sz w:val="24"/>
                <w:szCs w:val="24"/>
                <w:lang w:eastAsia="en-GB"/>
              </w:rPr>
            </w:pPr>
            <w:r w:rsidRPr="00463B4F">
              <w:rPr>
                <w:rFonts w:ascii="Myriad Pro" w:hAnsi="Myriad Pro" w:cs="Arial"/>
                <w:b/>
                <w:bCs/>
                <w:color w:val="FFFFFF" w:themeColor="background1"/>
                <w:sz w:val="24"/>
                <w:szCs w:val="24"/>
                <w:lang w:eastAsia="en-GB"/>
              </w:rPr>
              <w:t>Parent</w:t>
            </w:r>
          </w:p>
        </w:tc>
      </w:tr>
      <w:tr w:rsidR="00C763A4" w:rsidRPr="00463B4F" w:rsidTr="008412F3">
        <w:trPr>
          <w:trHeight w:val="255"/>
        </w:trPr>
        <w:tc>
          <w:tcPr>
            <w:tcW w:w="4395" w:type="dxa"/>
            <w:tcBorders>
              <w:top w:val="nil"/>
              <w:left w:val="nil"/>
              <w:bottom w:val="nil"/>
              <w:right w:val="single" w:sz="6" w:space="0" w:color="6D80B4"/>
            </w:tcBorders>
            <w:shd w:val="clear" w:color="000000" w:fill="FFFFFF"/>
            <w:noWrap/>
            <w:vAlign w:val="bottom"/>
            <w:hideMark/>
          </w:tcPr>
          <w:p w:rsidR="0064782A" w:rsidRPr="00463B4F" w:rsidRDefault="0064782A" w:rsidP="0064782A">
            <w:pPr>
              <w:spacing w:line="240" w:lineRule="auto"/>
              <w:rPr>
                <w:rFonts w:ascii="Myriad Pro" w:hAnsi="Myriad Pro" w:cs="Arial"/>
                <w:color w:val="6D80B4"/>
                <w:sz w:val="24"/>
                <w:szCs w:val="24"/>
                <w:lang w:eastAsia="en-GB"/>
              </w:rPr>
            </w:pPr>
            <w:r w:rsidRPr="00463B4F">
              <w:rPr>
                <w:rFonts w:ascii="Myriad Pro" w:hAnsi="Myriad Pro" w:cs="Arial"/>
                <w:color w:val="6D80B4"/>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 </w:t>
            </w:r>
          </w:p>
        </w:tc>
        <w:tc>
          <w:tcPr>
            <w:tcW w:w="929" w:type="dxa"/>
            <w:tcBorders>
              <w:top w:val="nil"/>
              <w:left w:val="nil"/>
              <w:bottom w:val="nil"/>
              <w:right w:val="single" w:sz="6" w:space="0" w:color="6D80B4"/>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c>
          <w:tcPr>
            <w:tcW w:w="267" w:type="dxa"/>
            <w:tcBorders>
              <w:top w:val="nil"/>
              <w:left w:val="single" w:sz="6" w:space="0" w:color="6D80B4"/>
              <w:bottom w:val="nil"/>
              <w:right w:val="single" w:sz="6" w:space="0" w:color="6D80B4"/>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 </w:t>
            </w:r>
          </w:p>
        </w:tc>
        <w:tc>
          <w:tcPr>
            <w:tcW w:w="933" w:type="dxa"/>
            <w:tcBorders>
              <w:top w:val="nil"/>
              <w:left w:val="nil"/>
              <w:bottom w:val="nil"/>
              <w:right w:val="single" w:sz="6" w:space="0" w:color="6D80B4"/>
            </w:tcBorders>
            <w:shd w:val="clear" w:color="000000" w:fill="FFFFFF"/>
            <w:noWrap/>
            <w:vAlign w:val="bottom"/>
            <w:hideMark/>
          </w:tcPr>
          <w:p w:rsidR="0064782A" w:rsidRPr="00463B4F" w:rsidRDefault="0064782A" w:rsidP="0064782A">
            <w:pPr>
              <w:spacing w:line="240" w:lineRule="auto"/>
              <w:jc w:val="right"/>
              <w:rPr>
                <w:rFonts w:ascii="Myriad Pro" w:hAnsi="Myriad Pro" w:cs="Arial"/>
                <w:b/>
                <w:bCs/>
                <w:color w:val="6D80B4"/>
                <w:sz w:val="24"/>
                <w:szCs w:val="24"/>
                <w:lang w:eastAsia="en-GB"/>
              </w:rPr>
            </w:pPr>
            <w:r w:rsidRPr="00463B4F">
              <w:rPr>
                <w:rFonts w:ascii="Myriad Pro" w:hAnsi="Myriad Pro" w:cs="Arial"/>
                <w:b/>
                <w:bCs/>
                <w:color w:val="6D80B4"/>
                <w:sz w:val="24"/>
                <w:szCs w:val="24"/>
                <w:lang w:eastAsia="en-GB"/>
              </w:rPr>
              <w:t>£'000</w:t>
            </w:r>
          </w:p>
        </w:tc>
      </w:tr>
      <w:tr w:rsidR="00C763A4" w:rsidRPr="00C763A4" w:rsidTr="008412F3">
        <w:trPr>
          <w:trHeight w:val="255"/>
        </w:trPr>
        <w:tc>
          <w:tcPr>
            <w:tcW w:w="4395" w:type="dxa"/>
            <w:tcBorders>
              <w:top w:val="nil"/>
              <w:left w:val="nil"/>
              <w:bottom w:val="nil"/>
              <w:right w:val="single" w:sz="6" w:space="0" w:color="6D80B4"/>
            </w:tcBorders>
            <w:shd w:val="clear" w:color="000000" w:fill="FFFFFF"/>
            <w:noWrap/>
            <w:vAlign w:val="bottom"/>
            <w:hideMark/>
          </w:tcPr>
          <w:p w:rsidR="0064782A" w:rsidRPr="00C763A4" w:rsidRDefault="0064782A"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929" w:type="dxa"/>
            <w:tcBorders>
              <w:top w:val="nil"/>
              <w:left w:val="nil"/>
              <w:bottom w:val="nil"/>
              <w:right w:val="single" w:sz="6" w:space="0" w:color="6D80B4"/>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267" w:type="dxa"/>
            <w:tcBorders>
              <w:top w:val="nil"/>
              <w:left w:val="single" w:sz="6" w:space="0" w:color="6D80B4"/>
              <w:bottom w:val="nil"/>
              <w:right w:val="single" w:sz="6" w:space="0" w:color="6D80B4"/>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267" w:type="dxa"/>
            <w:tcBorders>
              <w:top w:val="nil"/>
              <w:left w:val="nil"/>
              <w:bottom w:val="nil"/>
              <w:right w:val="nil"/>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933" w:type="dxa"/>
            <w:tcBorders>
              <w:top w:val="nil"/>
              <w:left w:val="nil"/>
              <w:bottom w:val="nil"/>
              <w:right w:val="single" w:sz="6" w:space="0" w:color="6D80B4"/>
            </w:tcBorders>
            <w:shd w:val="clear" w:color="000000" w:fill="FFFFFF"/>
            <w:noWrap/>
            <w:vAlign w:val="bottom"/>
            <w:hideMark/>
          </w:tcPr>
          <w:p w:rsidR="0064782A" w:rsidRPr="00C763A4" w:rsidRDefault="0064782A" w:rsidP="0064782A">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r>
      <w:tr w:rsidR="00C763A4" w:rsidRPr="00C763A4" w:rsidTr="008412F3">
        <w:trPr>
          <w:trHeight w:val="255"/>
        </w:trPr>
        <w:tc>
          <w:tcPr>
            <w:tcW w:w="4395"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Within one year or on demand</w:t>
            </w:r>
          </w:p>
        </w:tc>
        <w:tc>
          <w:tcPr>
            <w:tcW w:w="1078" w:type="dxa"/>
            <w:tcBorders>
              <w:top w:val="nil"/>
              <w:left w:val="single" w:sz="6" w:space="0" w:color="6D80B4"/>
              <w:bottom w:val="nil"/>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29,500</w:t>
            </w:r>
          </w:p>
        </w:tc>
        <w:tc>
          <w:tcPr>
            <w:tcW w:w="267" w:type="dxa"/>
            <w:tcBorders>
              <w:top w:val="nil"/>
              <w:left w:val="nil"/>
              <w:bottom w:val="nil"/>
              <w:right w:val="nil"/>
            </w:tcBorders>
            <w:shd w:val="clear" w:color="000000" w:fill="FFFFFF"/>
            <w:noWrap/>
            <w:vAlign w:val="bottom"/>
            <w:hideMark/>
          </w:tcPr>
          <w:p w:rsidR="00C763A4" w:rsidRPr="00C763A4" w:rsidRDefault="00C763A4" w:rsidP="00581DF3">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33" w:type="dxa"/>
            <w:tcBorders>
              <w:top w:val="nil"/>
              <w:left w:val="nil"/>
              <w:bottom w:val="nil"/>
              <w:right w:val="single" w:sz="6" w:space="0" w:color="6D80B4"/>
            </w:tcBorders>
            <w:shd w:val="clear" w:color="000000" w:fill="FFFFFF"/>
            <w:noWrap/>
            <w:vAlign w:val="bottom"/>
            <w:hideMark/>
          </w:tcPr>
          <w:p w:rsidR="00C763A4" w:rsidRPr="00C763A4" w:rsidRDefault="00C763A4" w:rsidP="003618C1">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412F3">
        <w:trPr>
          <w:trHeight w:val="255"/>
        </w:trPr>
        <w:tc>
          <w:tcPr>
            <w:tcW w:w="4395"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One year or more but less than two years</w:t>
            </w:r>
          </w:p>
        </w:tc>
        <w:tc>
          <w:tcPr>
            <w:tcW w:w="1078" w:type="dxa"/>
            <w:tcBorders>
              <w:top w:val="nil"/>
              <w:left w:val="single" w:sz="6" w:space="0" w:color="6D80B4"/>
              <w:bottom w:val="nil"/>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2,000</w:t>
            </w:r>
          </w:p>
        </w:tc>
        <w:tc>
          <w:tcPr>
            <w:tcW w:w="267" w:type="dxa"/>
            <w:tcBorders>
              <w:top w:val="nil"/>
              <w:left w:val="nil"/>
              <w:bottom w:val="nil"/>
              <w:right w:val="nil"/>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C763A4" w:rsidRPr="00C763A4" w:rsidRDefault="00C763A4" w:rsidP="00581DF3">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33" w:type="dxa"/>
            <w:tcBorders>
              <w:top w:val="nil"/>
              <w:left w:val="nil"/>
              <w:bottom w:val="nil"/>
              <w:right w:val="single" w:sz="6" w:space="0" w:color="6D80B4"/>
            </w:tcBorders>
            <w:shd w:val="clear" w:color="000000" w:fill="FFFFFF"/>
            <w:noWrap/>
            <w:vAlign w:val="bottom"/>
            <w:hideMark/>
          </w:tcPr>
          <w:p w:rsidR="00C763A4" w:rsidRPr="00C763A4" w:rsidRDefault="00C763A4" w:rsidP="003618C1">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412F3">
        <w:trPr>
          <w:trHeight w:val="255"/>
        </w:trPr>
        <w:tc>
          <w:tcPr>
            <w:tcW w:w="4395"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Two years or more but less than five years</w:t>
            </w:r>
          </w:p>
        </w:tc>
        <w:tc>
          <w:tcPr>
            <w:tcW w:w="1078" w:type="dxa"/>
            <w:tcBorders>
              <w:top w:val="nil"/>
              <w:left w:val="single" w:sz="6" w:space="0" w:color="6D80B4"/>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2,000</w:t>
            </w:r>
          </w:p>
        </w:tc>
        <w:tc>
          <w:tcPr>
            <w:tcW w:w="267" w:type="dxa"/>
            <w:tcBorders>
              <w:top w:val="nil"/>
              <w:left w:val="nil"/>
              <w:bottom w:val="nil"/>
              <w:right w:val="nil"/>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4,000</w:t>
            </w:r>
          </w:p>
        </w:tc>
        <w:tc>
          <w:tcPr>
            <w:tcW w:w="267" w:type="dxa"/>
            <w:tcBorders>
              <w:top w:val="nil"/>
              <w:left w:val="nil"/>
              <w:bottom w:val="nil"/>
              <w:right w:val="nil"/>
            </w:tcBorders>
            <w:shd w:val="clear" w:color="000000" w:fill="FFFFFF"/>
            <w:noWrap/>
            <w:vAlign w:val="bottom"/>
            <w:hideMark/>
          </w:tcPr>
          <w:p w:rsidR="00C763A4" w:rsidRPr="00C763A4" w:rsidRDefault="00C763A4" w:rsidP="00581DF3">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33" w:type="dxa"/>
            <w:tcBorders>
              <w:top w:val="nil"/>
              <w:left w:val="nil"/>
              <w:right w:val="single" w:sz="6" w:space="0" w:color="6D80B4"/>
            </w:tcBorders>
            <w:shd w:val="clear" w:color="000000" w:fill="FFFFFF"/>
            <w:noWrap/>
            <w:vAlign w:val="bottom"/>
            <w:hideMark/>
          </w:tcPr>
          <w:p w:rsidR="00C763A4" w:rsidRPr="00C763A4" w:rsidRDefault="00C763A4" w:rsidP="003618C1">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412F3">
        <w:trPr>
          <w:trHeight w:val="255"/>
        </w:trPr>
        <w:tc>
          <w:tcPr>
            <w:tcW w:w="4395" w:type="dxa"/>
            <w:tcBorders>
              <w:top w:val="nil"/>
              <w:left w:val="nil"/>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Five year or more</w:t>
            </w:r>
          </w:p>
        </w:tc>
        <w:tc>
          <w:tcPr>
            <w:tcW w:w="1078" w:type="dxa"/>
            <w:tcBorders>
              <w:top w:val="nil"/>
              <w:left w:val="single" w:sz="6" w:space="0" w:color="6D80B4"/>
              <w:bottom w:val="single" w:sz="4" w:space="0" w:color="6D80B4"/>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sz w:val="24"/>
                <w:szCs w:val="24"/>
                <w:lang w:eastAsia="en-GB"/>
              </w:rPr>
            </w:pPr>
            <w:r>
              <w:rPr>
                <w:rFonts w:ascii="Myriad Pro" w:hAnsi="Myriad Pro" w:cs="Arial"/>
                <w:sz w:val="24"/>
                <w:szCs w:val="24"/>
                <w:lang w:eastAsia="en-GB"/>
              </w:rPr>
              <w:t>119,000</w:t>
            </w:r>
          </w:p>
        </w:tc>
        <w:tc>
          <w:tcPr>
            <w:tcW w:w="267" w:type="dxa"/>
            <w:tcBorders>
              <w:top w:val="nil"/>
              <w:left w:val="nil"/>
              <w:bottom w:val="nil"/>
              <w:right w:val="nil"/>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single" w:sz="4" w:space="0" w:color="6D80B4"/>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single" w:sz="6" w:space="0" w:color="6D80B4"/>
              <w:bottom w:val="nil"/>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78" w:type="dxa"/>
            <w:tcBorders>
              <w:top w:val="nil"/>
              <w:left w:val="single" w:sz="6" w:space="0" w:color="6D80B4"/>
              <w:bottom w:val="single" w:sz="4"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84,000</w:t>
            </w:r>
          </w:p>
        </w:tc>
        <w:tc>
          <w:tcPr>
            <w:tcW w:w="267" w:type="dxa"/>
            <w:tcBorders>
              <w:top w:val="nil"/>
              <w:left w:val="nil"/>
              <w:bottom w:val="nil"/>
              <w:right w:val="nil"/>
            </w:tcBorders>
            <w:shd w:val="clear" w:color="000000" w:fill="FFFFFF"/>
            <w:noWrap/>
            <w:vAlign w:val="bottom"/>
            <w:hideMark/>
          </w:tcPr>
          <w:p w:rsidR="00C763A4" w:rsidRPr="00C763A4" w:rsidRDefault="00C763A4" w:rsidP="00581DF3">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33" w:type="dxa"/>
            <w:tcBorders>
              <w:top w:val="nil"/>
              <w:left w:val="nil"/>
              <w:bottom w:val="single" w:sz="4" w:space="0" w:color="6D80B4"/>
              <w:right w:val="single" w:sz="6" w:space="0" w:color="6D80B4"/>
            </w:tcBorders>
            <w:shd w:val="clear" w:color="000000" w:fill="FFFFFF"/>
            <w:noWrap/>
            <w:vAlign w:val="bottom"/>
            <w:hideMark/>
          </w:tcPr>
          <w:p w:rsidR="00C763A4" w:rsidRPr="00C763A4" w:rsidRDefault="00C763A4" w:rsidP="003618C1">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412F3">
        <w:trPr>
          <w:trHeight w:val="270"/>
        </w:trPr>
        <w:tc>
          <w:tcPr>
            <w:tcW w:w="4395" w:type="dxa"/>
            <w:tcBorders>
              <w:top w:val="nil"/>
              <w:left w:val="nil"/>
              <w:bottom w:val="single" w:sz="6" w:space="0" w:color="6D80B4"/>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b/>
                <w:sz w:val="24"/>
                <w:szCs w:val="24"/>
                <w:lang w:eastAsia="en-GB"/>
              </w:rPr>
            </w:pPr>
            <w:r w:rsidRPr="00C763A4">
              <w:rPr>
                <w:rFonts w:ascii="Myriad Pro" w:hAnsi="Myriad Pro" w:cs="Arial"/>
                <w:sz w:val="24"/>
                <w:szCs w:val="24"/>
                <w:lang w:eastAsia="en-GB"/>
              </w:rPr>
              <w:t> </w:t>
            </w:r>
            <w:r w:rsidRPr="00C763A4">
              <w:rPr>
                <w:rFonts w:ascii="Myriad Pro" w:hAnsi="Myriad Pro" w:cs="Arial"/>
                <w:b/>
                <w:sz w:val="24"/>
                <w:szCs w:val="24"/>
                <w:lang w:eastAsia="en-GB"/>
              </w:rPr>
              <w:t>Total Borrowings</w:t>
            </w:r>
          </w:p>
        </w:tc>
        <w:tc>
          <w:tcPr>
            <w:tcW w:w="1078" w:type="dxa"/>
            <w:tcBorders>
              <w:top w:val="single" w:sz="4" w:space="0" w:color="6D80B4"/>
              <w:left w:val="single" w:sz="6" w:space="0" w:color="6D80B4"/>
              <w:bottom w:val="double" w:sz="6" w:space="0" w:color="6D80B4"/>
              <w:right w:val="nil"/>
            </w:tcBorders>
            <w:shd w:val="clear" w:color="000000" w:fill="FFFFFF"/>
            <w:noWrap/>
            <w:vAlign w:val="bottom"/>
          </w:tcPr>
          <w:p w:rsidR="00C763A4" w:rsidRPr="00C763A4" w:rsidRDefault="00BC7D09" w:rsidP="0064782A">
            <w:pPr>
              <w:spacing w:line="240" w:lineRule="auto"/>
              <w:jc w:val="right"/>
              <w:rPr>
                <w:rFonts w:ascii="Myriad Pro" w:hAnsi="Myriad Pro" w:cs="Arial"/>
                <w:b/>
                <w:sz w:val="24"/>
                <w:szCs w:val="24"/>
                <w:lang w:eastAsia="en-GB"/>
              </w:rPr>
            </w:pPr>
            <w:r>
              <w:rPr>
                <w:rFonts w:ascii="Myriad Pro" w:hAnsi="Myriad Pro" w:cs="Arial"/>
                <w:b/>
                <w:sz w:val="24"/>
                <w:szCs w:val="24"/>
                <w:lang w:eastAsia="en-GB"/>
              </w:rPr>
              <w:t>123,000</w:t>
            </w:r>
          </w:p>
        </w:tc>
        <w:tc>
          <w:tcPr>
            <w:tcW w:w="267" w:type="dxa"/>
            <w:tcBorders>
              <w:top w:val="nil"/>
              <w:left w:val="nil"/>
              <w:bottom w:val="double" w:sz="6" w:space="0" w:color="6D80B4"/>
              <w:right w:val="nil"/>
            </w:tcBorders>
            <w:shd w:val="clear" w:color="000000" w:fill="FFFFFF"/>
            <w:noWrap/>
            <w:vAlign w:val="bottom"/>
            <w:hideMark/>
          </w:tcPr>
          <w:p w:rsidR="00C763A4" w:rsidRPr="00C763A4" w:rsidRDefault="00C763A4" w:rsidP="0064782A">
            <w:pPr>
              <w:spacing w:line="240" w:lineRule="auto"/>
              <w:rPr>
                <w:rFonts w:ascii="Myriad Pro" w:hAnsi="Myriad Pro" w:cs="Arial"/>
                <w:b/>
                <w:sz w:val="24"/>
                <w:szCs w:val="24"/>
                <w:lang w:eastAsia="en-GB"/>
              </w:rPr>
            </w:pPr>
            <w:r w:rsidRPr="00C763A4">
              <w:rPr>
                <w:rFonts w:ascii="Myriad Pro" w:hAnsi="Myriad Pro" w:cs="Arial"/>
                <w:b/>
                <w:sz w:val="24"/>
                <w:szCs w:val="24"/>
                <w:lang w:eastAsia="en-GB"/>
              </w:rPr>
              <w:t> </w:t>
            </w:r>
          </w:p>
        </w:tc>
        <w:tc>
          <w:tcPr>
            <w:tcW w:w="929" w:type="dxa"/>
            <w:tcBorders>
              <w:top w:val="single" w:sz="4" w:space="0" w:color="6D80B4"/>
              <w:left w:val="nil"/>
              <w:bottom w:val="double" w:sz="6" w:space="0" w:color="6D80B4"/>
              <w:right w:val="single" w:sz="6" w:space="0" w:color="6D80B4"/>
            </w:tcBorders>
            <w:shd w:val="clear" w:color="000000" w:fill="FFFFFF"/>
            <w:noWrap/>
            <w:vAlign w:val="bottom"/>
            <w:hideMark/>
          </w:tcPr>
          <w:p w:rsidR="00C763A4" w:rsidRPr="00C763A4" w:rsidRDefault="00C763A4" w:rsidP="0064782A">
            <w:pPr>
              <w:spacing w:line="240" w:lineRule="auto"/>
              <w:jc w:val="right"/>
              <w:rPr>
                <w:rFonts w:ascii="Myriad Pro" w:hAnsi="Myriad Pro" w:cs="Arial"/>
                <w:b/>
                <w:sz w:val="24"/>
                <w:szCs w:val="24"/>
                <w:lang w:eastAsia="en-GB"/>
              </w:rPr>
            </w:pPr>
            <w:r w:rsidRPr="00C763A4">
              <w:rPr>
                <w:rFonts w:ascii="Myriad Pro" w:hAnsi="Myriad Pro" w:cs="Arial"/>
                <w:b/>
                <w:sz w:val="24"/>
                <w:szCs w:val="24"/>
                <w:lang w:eastAsia="en-GB"/>
              </w:rPr>
              <w:t>-</w:t>
            </w:r>
          </w:p>
        </w:tc>
        <w:tc>
          <w:tcPr>
            <w:tcW w:w="267" w:type="dxa"/>
            <w:tcBorders>
              <w:top w:val="nil"/>
              <w:left w:val="single" w:sz="6" w:space="0" w:color="6D80B4"/>
              <w:bottom w:val="double" w:sz="6" w:space="0" w:color="6D80B4"/>
              <w:right w:val="single" w:sz="6" w:space="0" w:color="6D80B4"/>
            </w:tcBorders>
            <w:shd w:val="clear" w:color="000000" w:fill="FFFFFF"/>
            <w:noWrap/>
            <w:vAlign w:val="bottom"/>
            <w:hideMark/>
          </w:tcPr>
          <w:p w:rsidR="00C763A4" w:rsidRPr="00C763A4" w:rsidRDefault="00C763A4" w:rsidP="0064782A">
            <w:pPr>
              <w:spacing w:line="240" w:lineRule="auto"/>
              <w:rPr>
                <w:rFonts w:ascii="Myriad Pro" w:hAnsi="Myriad Pro" w:cs="Arial"/>
                <w:b/>
                <w:sz w:val="24"/>
                <w:szCs w:val="24"/>
                <w:lang w:eastAsia="en-GB"/>
              </w:rPr>
            </w:pPr>
            <w:r w:rsidRPr="00C763A4">
              <w:rPr>
                <w:rFonts w:ascii="Myriad Pro" w:hAnsi="Myriad Pro" w:cs="Arial"/>
                <w:b/>
                <w:sz w:val="24"/>
                <w:szCs w:val="24"/>
                <w:lang w:eastAsia="en-GB"/>
              </w:rPr>
              <w:t> </w:t>
            </w:r>
          </w:p>
        </w:tc>
        <w:tc>
          <w:tcPr>
            <w:tcW w:w="1078" w:type="dxa"/>
            <w:tcBorders>
              <w:top w:val="single" w:sz="4" w:space="0" w:color="6D80B4"/>
              <w:left w:val="single" w:sz="6" w:space="0" w:color="6D80B4"/>
              <w:bottom w:val="doub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b/>
                <w:sz w:val="24"/>
                <w:szCs w:val="24"/>
                <w:lang w:eastAsia="en-GB"/>
              </w:rPr>
            </w:pPr>
            <w:r w:rsidRPr="00C763A4">
              <w:rPr>
                <w:rFonts w:ascii="Myriad Pro" w:hAnsi="Myriad Pro" w:cs="Arial"/>
                <w:b/>
                <w:sz w:val="24"/>
                <w:szCs w:val="24"/>
                <w:lang w:eastAsia="en-GB"/>
              </w:rPr>
              <w:t>117,500</w:t>
            </w:r>
          </w:p>
        </w:tc>
        <w:tc>
          <w:tcPr>
            <w:tcW w:w="267" w:type="dxa"/>
            <w:tcBorders>
              <w:top w:val="nil"/>
              <w:left w:val="nil"/>
              <w:bottom w:val="double" w:sz="6" w:space="0" w:color="6D80B4"/>
              <w:right w:val="nil"/>
            </w:tcBorders>
            <w:shd w:val="clear" w:color="000000" w:fill="FFFFFF"/>
            <w:noWrap/>
            <w:vAlign w:val="bottom"/>
            <w:hideMark/>
          </w:tcPr>
          <w:p w:rsidR="00C763A4" w:rsidRPr="00C763A4" w:rsidRDefault="00C763A4" w:rsidP="00581DF3">
            <w:pPr>
              <w:spacing w:line="240" w:lineRule="auto"/>
              <w:rPr>
                <w:rFonts w:ascii="Myriad Pro" w:hAnsi="Myriad Pro" w:cs="Arial"/>
                <w:b/>
                <w:sz w:val="24"/>
                <w:szCs w:val="24"/>
                <w:lang w:eastAsia="en-GB"/>
              </w:rPr>
            </w:pPr>
            <w:r w:rsidRPr="00C763A4">
              <w:rPr>
                <w:rFonts w:ascii="Myriad Pro" w:hAnsi="Myriad Pro" w:cs="Arial"/>
                <w:b/>
                <w:sz w:val="24"/>
                <w:szCs w:val="24"/>
                <w:lang w:eastAsia="en-GB"/>
              </w:rPr>
              <w:t> </w:t>
            </w:r>
          </w:p>
        </w:tc>
        <w:tc>
          <w:tcPr>
            <w:tcW w:w="933" w:type="dxa"/>
            <w:tcBorders>
              <w:top w:val="single" w:sz="4" w:space="0" w:color="6D80B4"/>
              <w:left w:val="nil"/>
              <w:bottom w:val="double" w:sz="6" w:space="0" w:color="6D80B4"/>
              <w:right w:val="single" w:sz="6" w:space="0" w:color="6D80B4"/>
            </w:tcBorders>
            <w:shd w:val="clear" w:color="000000" w:fill="FFFFFF"/>
            <w:noWrap/>
            <w:vAlign w:val="bottom"/>
            <w:hideMark/>
          </w:tcPr>
          <w:p w:rsidR="00C763A4" w:rsidRPr="00C763A4" w:rsidRDefault="00C763A4" w:rsidP="003618C1">
            <w:pPr>
              <w:spacing w:line="240" w:lineRule="auto"/>
              <w:jc w:val="right"/>
              <w:rPr>
                <w:rFonts w:ascii="Myriad Pro" w:hAnsi="Myriad Pro" w:cs="Arial"/>
                <w:b/>
                <w:sz w:val="24"/>
                <w:szCs w:val="24"/>
                <w:lang w:eastAsia="en-GB"/>
              </w:rPr>
            </w:pPr>
            <w:r w:rsidRPr="00C763A4">
              <w:rPr>
                <w:rFonts w:ascii="Myriad Pro" w:hAnsi="Myriad Pro" w:cs="Arial"/>
                <w:b/>
                <w:sz w:val="24"/>
                <w:szCs w:val="24"/>
                <w:lang w:eastAsia="en-GB"/>
              </w:rPr>
              <w:t>-</w:t>
            </w:r>
          </w:p>
        </w:tc>
      </w:tr>
    </w:tbl>
    <w:p w:rsidR="007A7CD4" w:rsidRDefault="007A7CD4" w:rsidP="007A7CD4">
      <w:pPr>
        <w:jc w:val="both"/>
        <w:rPr>
          <w:rFonts w:ascii="Myriad Pro" w:hAnsi="Myriad Pro" w:cs="Arial"/>
          <w:sz w:val="24"/>
          <w:szCs w:val="24"/>
          <w:lang w:eastAsia="en-GB"/>
        </w:rPr>
      </w:pPr>
    </w:p>
    <w:p w:rsidR="008412F3" w:rsidRDefault="008412F3" w:rsidP="007A7CD4">
      <w:pPr>
        <w:jc w:val="both"/>
        <w:rPr>
          <w:rFonts w:ascii="Myriad Pro" w:hAnsi="Myriad Pro" w:cs="Arial"/>
          <w:sz w:val="24"/>
          <w:szCs w:val="24"/>
          <w:lang w:eastAsia="en-GB"/>
        </w:rPr>
      </w:pPr>
    </w:p>
    <w:p w:rsidR="007A7CD4" w:rsidRPr="000F523E" w:rsidRDefault="007A7CD4" w:rsidP="007A7CD4">
      <w:pPr>
        <w:jc w:val="both"/>
        <w:rPr>
          <w:rFonts w:ascii="Myriad Pro" w:hAnsi="Myriad Pro" w:cs="Arial"/>
          <w:sz w:val="24"/>
          <w:szCs w:val="24"/>
          <w:lang w:eastAsia="en-GB"/>
        </w:rPr>
      </w:pPr>
      <w:r w:rsidRPr="000F523E">
        <w:rPr>
          <w:rFonts w:ascii="Myriad Pro" w:hAnsi="Myriad Pro" w:cs="Arial"/>
          <w:sz w:val="24"/>
          <w:szCs w:val="24"/>
          <w:lang w:eastAsia="en-GB"/>
        </w:rPr>
        <w:t xml:space="preserve">Since 31st March 2014 the Board arranged </w:t>
      </w:r>
      <w:r w:rsidR="003C78A8">
        <w:rPr>
          <w:rFonts w:ascii="Myriad Pro" w:hAnsi="Myriad Pro" w:cs="Arial"/>
          <w:sz w:val="24"/>
          <w:szCs w:val="24"/>
          <w:lang w:eastAsia="en-GB"/>
        </w:rPr>
        <w:t>for a repayment of £29</w:t>
      </w:r>
      <w:r w:rsidRPr="000F523E">
        <w:rPr>
          <w:rFonts w:ascii="Myriad Pro" w:hAnsi="Myriad Pro" w:cs="Arial"/>
          <w:sz w:val="24"/>
          <w:szCs w:val="24"/>
          <w:lang w:eastAsia="en-GB"/>
        </w:rPr>
        <w:t>.5million to Nationwide Syndications, r</w:t>
      </w:r>
      <w:r>
        <w:rPr>
          <w:rFonts w:ascii="Myriad Pro" w:hAnsi="Myriad Pro" w:cs="Arial"/>
          <w:sz w:val="24"/>
          <w:szCs w:val="24"/>
          <w:lang w:eastAsia="en-GB"/>
        </w:rPr>
        <w:t>educing the loan facility to £90</w:t>
      </w:r>
      <w:r w:rsidRPr="000F523E">
        <w:rPr>
          <w:rFonts w:ascii="Myriad Pro" w:hAnsi="Myriad Pro" w:cs="Arial"/>
          <w:sz w:val="24"/>
          <w:szCs w:val="24"/>
          <w:lang w:eastAsia="en-GB"/>
        </w:rPr>
        <w:t xml:space="preserve">million and having additional £15million revolving facility available from Nationwide Syndications. At the same time </w:t>
      </w:r>
      <w:r>
        <w:rPr>
          <w:rFonts w:ascii="Myriad Pro" w:hAnsi="Myriad Pro" w:cs="Arial"/>
          <w:sz w:val="24"/>
          <w:szCs w:val="24"/>
          <w:lang w:eastAsia="en-GB"/>
        </w:rPr>
        <w:t>SSHA</w:t>
      </w:r>
      <w:r w:rsidRPr="000F523E">
        <w:rPr>
          <w:rFonts w:ascii="Myriad Pro" w:hAnsi="Myriad Pro" w:cs="Arial"/>
          <w:sz w:val="24"/>
          <w:szCs w:val="24"/>
          <w:lang w:eastAsia="en-GB"/>
        </w:rPr>
        <w:t xml:space="preserve"> arranged a new loan facility with BAE pension fund for a single drawdown of £35million repayable over a 30 year period. </w:t>
      </w:r>
    </w:p>
    <w:p w:rsidR="00E672E5" w:rsidRPr="00F43BF7" w:rsidRDefault="00E672E5" w:rsidP="00532993">
      <w:pPr>
        <w:jc w:val="both"/>
        <w:rPr>
          <w:rFonts w:ascii="Myriad Pro" w:hAnsi="Myriad Pro"/>
          <w:b/>
          <w:color w:val="FF0000"/>
          <w:sz w:val="24"/>
          <w:szCs w:val="24"/>
        </w:rPr>
      </w:pPr>
    </w:p>
    <w:p w:rsidR="00E672E5" w:rsidRDefault="00E672E5" w:rsidP="00532993">
      <w:pPr>
        <w:jc w:val="both"/>
        <w:rPr>
          <w:rFonts w:ascii="Myriad Pro" w:hAnsi="Myriad Pro"/>
          <w:b/>
          <w:color w:val="FF0000"/>
          <w:sz w:val="24"/>
          <w:szCs w:val="24"/>
        </w:rPr>
      </w:pPr>
    </w:p>
    <w:p w:rsidR="007A7CD4" w:rsidRDefault="007A7CD4" w:rsidP="00532993">
      <w:pPr>
        <w:jc w:val="both"/>
        <w:rPr>
          <w:rFonts w:ascii="Myriad Pro" w:hAnsi="Myriad Pro"/>
          <w:b/>
          <w:color w:val="FF0000"/>
          <w:sz w:val="24"/>
          <w:szCs w:val="24"/>
        </w:rPr>
      </w:pPr>
    </w:p>
    <w:p w:rsidR="00E672E5" w:rsidRPr="00C763A4" w:rsidRDefault="00E672E5" w:rsidP="00E672E5">
      <w:pPr>
        <w:tabs>
          <w:tab w:val="left" w:pos="0"/>
          <w:tab w:val="left" w:pos="990"/>
        </w:tabs>
        <w:jc w:val="both"/>
        <w:rPr>
          <w:rFonts w:ascii="Myriad Pro" w:hAnsi="Myriad Pro" w:cs="Arial"/>
          <w:sz w:val="24"/>
          <w:szCs w:val="24"/>
        </w:rPr>
      </w:pPr>
      <w:r w:rsidRPr="00C763A4">
        <w:rPr>
          <w:rFonts w:ascii="Myriad Pro" w:hAnsi="Myriad Pro" w:cs="Arial"/>
          <w:b/>
          <w:bCs/>
          <w:sz w:val="24"/>
          <w:szCs w:val="24"/>
          <w:lang w:eastAsia="en-GB"/>
        </w:rPr>
        <w:t>NOTES TO THE FINANCIAL STATEMENTS</w:t>
      </w:r>
      <w:r w:rsidRPr="00C763A4">
        <w:rPr>
          <w:rFonts w:ascii="Myriad Pro" w:hAnsi="Myriad Pro" w:cs="Arial"/>
          <w:sz w:val="24"/>
          <w:szCs w:val="24"/>
        </w:rPr>
        <w:t xml:space="preserve"> </w:t>
      </w:r>
    </w:p>
    <w:p w:rsidR="00DD0D28" w:rsidRPr="00C763A4" w:rsidRDefault="0048322C" w:rsidP="00532993">
      <w:pPr>
        <w:jc w:val="both"/>
        <w:rPr>
          <w:rFonts w:ascii="Myriad Pro" w:hAnsi="Myriad Pro"/>
          <w:b/>
          <w:sz w:val="24"/>
          <w:szCs w:val="24"/>
        </w:rPr>
      </w:pPr>
      <w:r w:rsidRPr="00C763A4">
        <w:rPr>
          <w:rFonts w:ascii="Myriad Pro" w:hAnsi="Myriad Pro"/>
          <w:b/>
          <w:sz w:val="24"/>
          <w:szCs w:val="24"/>
        </w:rPr>
        <w:t>1</w:t>
      </w:r>
      <w:r w:rsidR="00CD6FDD" w:rsidRPr="00C763A4">
        <w:rPr>
          <w:rFonts w:ascii="Myriad Pro" w:hAnsi="Myriad Pro"/>
          <w:b/>
          <w:sz w:val="24"/>
          <w:szCs w:val="24"/>
        </w:rPr>
        <w:t>6</w:t>
      </w:r>
      <w:r w:rsidR="00DD0D28" w:rsidRPr="00C763A4">
        <w:rPr>
          <w:rFonts w:ascii="Myriad Pro" w:hAnsi="Myriad Pro"/>
          <w:b/>
          <w:sz w:val="24"/>
          <w:szCs w:val="24"/>
        </w:rPr>
        <w:t>. Called Up Non Equity Share Capital</w:t>
      </w:r>
    </w:p>
    <w:p w:rsidR="00DD0D28" w:rsidRPr="00C763A4" w:rsidRDefault="00DD0D28" w:rsidP="00532993">
      <w:pPr>
        <w:jc w:val="both"/>
        <w:rPr>
          <w:rFonts w:ascii="Myriad Pro" w:hAnsi="Myriad Pro"/>
          <w:sz w:val="24"/>
          <w:szCs w:val="24"/>
        </w:rPr>
      </w:pPr>
      <w:r w:rsidRPr="00C763A4">
        <w:rPr>
          <w:rFonts w:ascii="Myriad Pro" w:hAnsi="Myriad Pro"/>
          <w:sz w:val="24"/>
          <w:szCs w:val="24"/>
        </w:rPr>
        <w:t xml:space="preserve">Each member of the Board of Management holds one </w:t>
      </w:r>
      <w:bookmarkStart w:id="303" w:name="XMETag_f7bd2443cc7c48dc9e599b49afd68b45"/>
      <w:r w:rsidRPr="00C763A4">
        <w:rPr>
          <w:rFonts w:ascii="Myriad Pro" w:hAnsi="Myriad Pro"/>
          <w:sz w:val="24"/>
          <w:szCs w:val="24"/>
        </w:rPr>
        <w:t>non equity share</w:t>
      </w:r>
      <w:bookmarkEnd w:id="303"/>
      <w:r w:rsidRPr="00C763A4">
        <w:rPr>
          <w:rFonts w:ascii="Myriad Pro" w:hAnsi="Myriad Pro"/>
          <w:sz w:val="24"/>
          <w:szCs w:val="24"/>
        </w:rPr>
        <w:t xml:space="preserve"> of </w:t>
      </w:r>
      <w:bookmarkStart w:id="304" w:name="XMETag_c243461c63f54ef0832d3adbcddb54b7"/>
      <w:r w:rsidRPr="00C763A4">
        <w:rPr>
          <w:rFonts w:ascii="Myriad Pro" w:hAnsi="Myriad Pro"/>
          <w:sz w:val="24"/>
          <w:szCs w:val="24"/>
        </w:rPr>
        <w:t>£1</w:t>
      </w:r>
      <w:bookmarkEnd w:id="304"/>
      <w:r w:rsidRPr="00C763A4">
        <w:rPr>
          <w:rFonts w:ascii="Myriad Pro" w:hAnsi="Myriad Pro"/>
          <w:sz w:val="24"/>
          <w:szCs w:val="24"/>
        </w:rPr>
        <w:t xml:space="preserve"> each. </w:t>
      </w:r>
      <w:bookmarkStart w:id="305" w:name="XMETag_06572a58f1644f23a5767c3a804e37b0"/>
      <w:r w:rsidRPr="00C763A4">
        <w:rPr>
          <w:rFonts w:ascii="Myriad Pro" w:hAnsi="Myriad Pro"/>
          <w:sz w:val="24"/>
          <w:szCs w:val="24"/>
        </w:rPr>
        <w:t>These shares carry the right to vote at General Meetings on the basis of one share one vote. The shares are not transferable, non redeemable and carry no right to receive income or capital payments.</w:t>
      </w:r>
      <w:bookmarkEnd w:id="305"/>
    </w:p>
    <w:p w:rsidR="00DD0D28" w:rsidRPr="00C763A4" w:rsidRDefault="00DD0D28" w:rsidP="00532993">
      <w:pPr>
        <w:jc w:val="both"/>
        <w:rPr>
          <w:rFonts w:ascii="Myriad Pro" w:hAnsi="Myriad Pro"/>
          <w:b/>
          <w:sz w:val="24"/>
          <w:szCs w:val="24"/>
        </w:rPr>
      </w:pPr>
    </w:p>
    <w:tbl>
      <w:tblPr>
        <w:tblW w:w="9214" w:type="dxa"/>
        <w:tblInd w:w="108" w:type="dxa"/>
        <w:tblLook w:val="04A0" w:firstRow="1" w:lastRow="0" w:firstColumn="1" w:lastColumn="0" w:noHBand="0" w:noVBand="1"/>
      </w:tblPr>
      <w:tblGrid>
        <w:gridCol w:w="4536"/>
        <w:gridCol w:w="2127"/>
        <w:gridCol w:w="283"/>
        <w:gridCol w:w="2268"/>
      </w:tblGrid>
      <w:tr w:rsidR="008412F3" w:rsidRPr="008412F3" w:rsidTr="008412F3">
        <w:trPr>
          <w:trHeight w:val="255"/>
        </w:trPr>
        <w:tc>
          <w:tcPr>
            <w:tcW w:w="4536" w:type="dxa"/>
            <w:tcBorders>
              <w:top w:val="nil"/>
              <w:left w:val="nil"/>
              <w:bottom w:val="nil"/>
              <w:right w:val="single" w:sz="4" w:space="0" w:color="FFFFFF" w:themeColor="background1"/>
            </w:tcBorders>
            <w:shd w:val="clear" w:color="auto" w:fill="6D80B4"/>
            <w:noWrap/>
            <w:vAlign w:val="bottom"/>
          </w:tcPr>
          <w:p w:rsidR="00DD0D28" w:rsidRPr="008412F3" w:rsidRDefault="00DD0D28" w:rsidP="00DD0D28">
            <w:pPr>
              <w:spacing w:line="240" w:lineRule="auto"/>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Parent:</w:t>
            </w:r>
          </w:p>
        </w:tc>
        <w:tc>
          <w:tcPr>
            <w:tcW w:w="2127" w:type="dxa"/>
            <w:tcBorders>
              <w:top w:val="nil"/>
              <w:left w:val="single" w:sz="4" w:space="0" w:color="FFFFFF" w:themeColor="background1"/>
              <w:bottom w:val="nil"/>
              <w:right w:val="single" w:sz="4" w:space="0" w:color="FFFFFF" w:themeColor="background1"/>
            </w:tcBorders>
            <w:shd w:val="clear" w:color="auto" w:fill="6D80B4"/>
            <w:noWrap/>
            <w:vAlign w:val="bottom"/>
          </w:tcPr>
          <w:p w:rsidR="00DD0D28" w:rsidRPr="008412F3" w:rsidRDefault="00EC6427" w:rsidP="008412F3">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Year</w:t>
            </w:r>
            <w:r w:rsidR="00DD0D28" w:rsidRPr="008412F3">
              <w:rPr>
                <w:rFonts w:ascii="Myriad Pro" w:hAnsi="Myriad Pro" w:cs="Arial"/>
                <w:b/>
                <w:bCs/>
                <w:color w:val="FFFFFF" w:themeColor="background1"/>
                <w:sz w:val="24"/>
                <w:szCs w:val="24"/>
                <w:lang w:eastAsia="en-GB"/>
              </w:rPr>
              <w:t xml:space="preserve"> Ended</w:t>
            </w:r>
          </w:p>
        </w:tc>
        <w:tc>
          <w:tcPr>
            <w:tcW w:w="283" w:type="dxa"/>
            <w:tcBorders>
              <w:top w:val="nil"/>
              <w:left w:val="single" w:sz="4" w:space="0" w:color="FFFFFF" w:themeColor="background1"/>
              <w:bottom w:val="nil"/>
              <w:right w:val="single" w:sz="4" w:space="0" w:color="FFFFFF" w:themeColor="background1"/>
            </w:tcBorders>
            <w:shd w:val="clear" w:color="auto" w:fill="6D80B4"/>
            <w:noWrap/>
            <w:vAlign w:val="bottom"/>
          </w:tcPr>
          <w:p w:rsidR="00DD0D28" w:rsidRPr="008412F3" w:rsidRDefault="00DD0D28" w:rsidP="008412F3">
            <w:pPr>
              <w:spacing w:line="240" w:lineRule="auto"/>
              <w:jc w:val="center"/>
              <w:rPr>
                <w:rFonts w:ascii="Myriad Pro" w:hAnsi="Myriad Pro" w:cs="Arial"/>
                <w:b/>
                <w:bCs/>
                <w:color w:val="FFFFFF" w:themeColor="background1"/>
                <w:sz w:val="24"/>
                <w:szCs w:val="24"/>
                <w:lang w:eastAsia="en-GB"/>
              </w:rPr>
            </w:pPr>
          </w:p>
        </w:tc>
        <w:tc>
          <w:tcPr>
            <w:tcW w:w="2268" w:type="dxa"/>
            <w:tcBorders>
              <w:top w:val="nil"/>
              <w:left w:val="single" w:sz="4" w:space="0" w:color="FFFFFF" w:themeColor="background1"/>
              <w:bottom w:val="nil"/>
              <w:right w:val="nil"/>
            </w:tcBorders>
            <w:shd w:val="clear" w:color="auto" w:fill="6D80B4"/>
            <w:noWrap/>
            <w:vAlign w:val="bottom"/>
          </w:tcPr>
          <w:p w:rsidR="00DD0D28" w:rsidRPr="008412F3" w:rsidRDefault="00EC6427" w:rsidP="008412F3">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Year</w:t>
            </w:r>
            <w:r w:rsidR="00DD0D28" w:rsidRPr="008412F3">
              <w:rPr>
                <w:rFonts w:ascii="Myriad Pro" w:hAnsi="Myriad Pro" w:cs="Arial"/>
                <w:b/>
                <w:bCs/>
                <w:color w:val="FFFFFF" w:themeColor="background1"/>
                <w:sz w:val="24"/>
                <w:szCs w:val="24"/>
                <w:lang w:eastAsia="en-GB"/>
              </w:rPr>
              <w:t xml:space="preserve"> Ended</w:t>
            </w:r>
          </w:p>
        </w:tc>
      </w:tr>
      <w:tr w:rsidR="008412F3" w:rsidRPr="008412F3" w:rsidTr="008412F3">
        <w:trPr>
          <w:trHeight w:val="255"/>
        </w:trPr>
        <w:tc>
          <w:tcPr>
            <w:tcW w:w="4536" w:type="dxa"/>
            <w:tcBorders>
              <w:top w:val="nil"/>
              <w:left w:val="nil"/>
              <w:right w:val="single" w:sz="4" w:space="0" w:color="FFFFFF" w:themeColor="background1"/>
            </w:tcBorders>
            <w:shd w:val="clear" w:color="auto" w:fill="6D80B4"/>
            <w:noWrap/>
            <w:vAlign w:val="bottom"/>
          </w:tcPr>
          <w:p w:rsidR="00DD0D28" w:rsidRPr="008412F3" w:rsidRDefault="00DD0D28" w:rsidP="00DD0D28">
            <w:pPr>
              <w:spacing w:line="240" w:lineRule="auto"/>
              <w:rPr>
                <w:rFonts w:ascii="Myriad Pro" w:hAnsi="Myriad Pro" w:cs="Arial"/>
                <w:b/>
                <w:bCs/>
                <w:color w:val="FFFFFF" w:themeColor="background1"/>
                <w:sz w:val="24"/>
                <w:szCs w:val="24"/>
                <w:lang w:eastAsia="en-GB"/>
              </w:rPr>
            </w:pPr>
          </w:p>
        </w:tc>
        <w:tc>
          <w:tcPr>
            <w:tcW w:w="2127" w:type="dxa"/>
            <w:tcBorders>
              <w:top w:val="nil"/>
              <w:left w:val="single" w:sz="4" w:space="0" w:color="FFFFFF" w:themeColor="background1"/>
              <w:bottom w:val="nil"/>
              <w:right w:val="single" w:sz="4" w:space="0" w:color="FFFFFF" w:themeColor="background1"/>
            </w:tcBorders>
            <w:shd w:val="clear" w:color="auto" w:fill="6D80B4"/>
            <w:noWrap/>
            <w:vAlign w:val="bottom"/>
          </w:tcPr>
          <w:p w:rsidR="00DD0D28" w:rsidRPr="008412F3" w:rsidRDefault="00DD0D28" w:rsidP="008412F3">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31 March 201</w:t>
            </w:r>
            <w:r w:rsidR="00C763A4" w:rsidRPr="008412F3">
              <w:rPr>
                <w:rFonts w:ascii="Myriad Pro" w:hAnsi="Myriad Pro" w:cs="Arial"/>
                <w:b/>
                <w:bCs/>
                <w:color w:val="FFFFFF" w:themeColor="background1"/>
                <w:sz w:val="24"/>
                <w:szCs w:val="24"/>
                <w:lang w:eastAsia="en-GB"/>
              </w:rPr>
              <w:t>5</w:t>
            </w:r>
          </w:p>
        </w:tc>
        <w:tc>
          <w:tcPr>
            <w:tcW w:w="283" w:type="dxa"/>
            <w:tcBorders>
              <w:top w:val="nil"/>
              <w:left w:val="single" w:sz="4" w:space="0" w:color="FFFFFF" w:themeColor="background1"/>
              <w:right w:val="single" w:sz="4" w:space="0" w:color="FFFFFF" w:themeColor="background1"/>
            </w:tcBorders>
            <w:shd w:val="clear" w:color="auto" w:fill="6D80B4"/>
            <w:noWrap/>
            <w:vAlign w:val="bottom"/>
          </w:tcPr>
          <w:p w:rsidR="00DD0D28" w:rsidRPr="008412F3" w:rsidRDefault="00DD0D28" w:rsidP="008412F3">
            <w:pPr>
              <w:spacing w:line="240" w:lineRule="auto"/>
              <w:jc w:val="center"/>
              <w:rPr>
                <w:rFonts w:ascii="Myriad Pro" w:hAnsi="Myriad Pro" w:cs="Arial"/>
                <w:b/>
                <w:bCs/>
                <w:color w:val="FFFFFF" w:themeColor="background1"/>
                <w:sz w:val="24"/>
                <w:szCs w:val="24"/>
                <w:lang w:eastAsia="en-GB"/>
              </w:rPr>
            </w:pPr>
          </w:p>
        </w:tc>
        <w:tc>
          <w:tcPr>
            <w:tcW w:w="2268" w:type="dxa"/>
            <w:tcBorders>
              <w:top w:val="nil"/>
              <w:left w:val="single" w:sz="4" w:space="0" w:color="FFFFFF" w:themeColor="background1"/>
              <w:right w:val="nil"/>
            </w:tcBorders>
            <w:shd w:val="clear" w:color="auto" w:fill="6D80B4"/>
            <w:noWrap/>
            <w:vAlign w:val="bottom"/>
          </w:tcPr>
          <w:p w:rsidR="00DD0D28" w:rsidRPr="008412F3" w:rsidRDefault="00D25953" w:rsidP="008412F3">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31 March 201</w:t>
            </w:r>
            <w:r w:rsidR="00C763A4" w:rsidRPr="008412F3">
              <w:rPr>
                <w:rFonts w:ascii="Myriad Pro" w:hAnsi="Myriad Pro" w:cs="Arial"/>
                <w:b/>
                <w:bCs/>
                <w:color w:val="FFFFFF" w:themeColor="background1"/>
                <w:sz w:val="24"/>
                <w:szCs w:val="24"/>
                <w:lang w:eastAsia="en-GB"/>
              </w:rPr>
              <w:t>4</w:t>
            </w:r>
          </w:p>
        </w:tc>
      </w:tr>
      <w:tr w:rsidR="00C763A4" w:rsidRPr="00C763A4" w:rsidTr="008412F3">
        <w:trPr>
          <w:trHeight w:val="255"/>
        </w:trPr>
        <w:tc>
          <w:tcPr>
            <w:tcW w:w="4536" w:type="dxa"/>
            <w:tcBorders>
              <w:top w:val="nil"/>
              <w:left w:val="nil"/>
              <w:bottom w:val="nil"/>
              <w:right w:val="single" w:sz="4" w:space="0" w:color="6D80B4"/>
            </w:tcBorders>
            <w:shd w:val="clear" w:color="auto" w:fill="auto"/>
            <w:noWrap/>
            <w:vAlign w:val="bottom"/>
          </w:tcPr>
          <w:p w:rsidR="00C763A4" w:rsidRPr="00C763A4" w:rsidRDefault="00C763A4" w:rsidP="00DD0D28">
            <w:pPr>
              <w:spacing w:line="240" w:lineRule="auto"/>
              <w:rPr>
                <w:rFonts w:ascii="Myriad Pro" w:hAnsi="Myriad Pro" w:cs="Arial"/>
                <w:sz w:val="24"/>
                <w:szCs w:val="24"/>
                <w:lang w:eastAsia="en-GB"/>
              </w:rPr>
            </w:pPr>
            <w:bookmarkStart w:id="306" w:name="XMETag_ba2704e506f24b21877ddb4f995d0eeb" w:colFirst="1" w:colLast="1"/>
            <w:bookmarkStart w:id="307" w:name="XMETag_841e67dc6db64e428a69c9378a0dab8a" w:colFirst="3" w:colLast="3"/>
            <w:r w:rsidRPr="00C763A4">
              <w:rPr>
                <w:rFonts w:ascii="Myriad Pro" w:hAnsi="Myriad Pro" w:cs="Arial"/>
                <w:sz w:val="24"/>
                <w:szCs w:val="24"/>
                <w:lang w:eastAsia="en-GB"/>
              </w:rPr>
              <w:t>Number of Shareholders as at 1 April</w:t>
            </w:r>
          </w:p>
        </w:tc>
        <w:tc>
          <w:tcPr>
            <w:tcW w:w="2127" w:type="dxa"/>
            <w:tcBorders>
              <w:top w:val="nil"/>
              <w:left w:val="single" w:sz="4" w:space="0" w:color="6D80B4"/>
              <w:bottom w:val="nil"/>
              <w:right w:val="single" w:sz="4" w:space="0" w:color="6D80B4"/>
            </w:tcBorders>
            <w:shd w:val="clear" w:color="auto" w:fill="auto"/>
            <w:noWrap/>
            <w:vAlign w:val="bottom"/>
          </w:tcPr>
          <w:p w:rsidR="00C763A4" w:rsidRPr="00C763A4" w:rsidRDefault="00BC7D09" w:rsidP="00DD0D28">
            <w:pPr>
              <w:spacing w:line="240" w:lineRule="auto"/>
              <w:jc w:val="right"/>
              <w:rPr>
                <w:rFonts w:ascii="Myriad Pro" w:hAnsi="Myriad Pro" w:cs="Arial"/>
                <w:sz w:val="24"/>
                <w:szCs w:val="24"/>
                <w:lang w:eastAsia="en-GB"/>
              </w:rPr>
            </w:pPr>
            <w:r>
              <w:rPr>
                <w:rFonts w:ascii="Myriad Pro" w:hAnsi="Myriad Pro" w:cs="Arial"/>
                <w:sz w:val="24"/>
                <w:szCs w:val="24"/>
                <w:lang w:eastAsia="en-GB"/>
              </w:rPr>
              <w:t>7</w:t>
            </w:r>
          </w:p>
        </w:tc>
        <w:tc>
          <w:tcPr>
            <w:tcW w:w="283" w:type="dxa"/>
            <w:tcBorders>
              <w:top w:val="nil"/>
              <w:left w:val="single" w:sz="4" w:space="0" w:color="6D80B4"/>
              <w:bottom w:val="nil"/>
              <w:right w:val="single" w:sz="4" w:space="0" w:color="6D80B4"/>
            </w:tcBorders>
            <w:shd w:val="clear" w:color="auto" w:fill="auto"/>
            <w:noWrap/>
            <w:vAlign w:val="bottom"/>
          </w:tcPr>
          <w:p w:rsidR="00C763A4" w:rsidRPr="00C763A4" w:rsidRDefault="00C763A4" w:rsidP="00DD0D28">
            <w:pPr>
              <w:spacing w:line="240" w:lineRule="auto"/>
              <w:jc w:val="right"/>
              <w:rPr>
                <w:rFonts w:ascii="Myriad Pro" w:hAnsi="Myriad Pro" w:cs="Arial"/>
                <w:sz w:val="24"/>
                <w:szCs w:val="24"/>
                <w:lang w:eastAsia="en-GB"/>
              </w:rPr>
            </w:pPr>
          </w:p>
        </w:tc>
        <w:tc>
          <w:tcPr>
            <w:tcW w:w="2268" w:type="dxa"/>
            <w:tcBorders>
              <w:top w:val="nil"/>
              <w:left w:val="single" w:sz="4" w:space="0" w:color="6D80B4"/>
              <w:bottom w:val="nil"/>
              <w:right w:val="single" w:sz="4" w:space="0" w:color="6D80B4"/>
            </w:tcBorders>
            <w:shd w:val="clear" w:color="auto" w:fill="auto"/>
            <w:noWrap/>
            <w:vAlign w:val="bottom"/>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7</w:t>
            </w:r>
          </w:p>
        </w:tc>
      </w:tr>
      <w:bookmarkEnd w:id="306"/>
      <w:bookmarkEnd w:id="307"/>
      <w:tr w:rsidR="00C763A4" w:rsidRPr="00C763A4" w:rsidTr="008412F3">
        <w:trPr>
          <w:trHeight w:val="255"/>
        </w:trPr>
        <w:tc>
          <w:tcPr>
            <w:tcW w:w="4536" w:type="dxa"/>
            <w:tcBorders>
              <w:top w:val="nil"/>
              <w:left w:val="nil"/>
              <w:bottom w:val="nil"/>
              <w:right w:val="single" w:sz="4" w:space="0" w:color="6D80B4"/>
            </w:tcBorders>
            <w:shd w:val="clear" w:color="auto" w:fill="auto"/>
            <w:noWrap/>
            <w:vAlign w:val="bottom"/>
          </w:tcPr>
          <w:p w:rsidR="00C763A4" w:rsidRPr="00C763A4" w:rsidRDefault="00C763A4" w:rsidP="00DD0D28">
            <w:pPr>
              <w:spacing w:line="240" w:lineRule="auto"/>
              <w:rPr>
                <w:rFonts w:ascii="Myriad Pro" w:hAnsi="Myriad Pro" w:cs="Arial"/>
                <w:sz w:val="24"/>
                <w:szCs w:val="24"/>
                <w:lang w:eastAsia="en-GB"/>
              </w:rPr>
            </w:pPr>
            <w:r w:rsidRPr="00C763A4">
              <w:rPr>
                <w:rFonts w:ascii="Myriad Pro" w:hAnsi="Myriad Pro" w:cs="Arial"/>
                <w:sz w:val="24"/>
                <w:szCs w:val="24"/>
                <w:lang w:eastAsia="en-GB"/>
              </w:rPr>
              <w:t>Returned Shares</w:t>
            </w:r>
          </w:p>
        </w:tc>
        <w:tc>
          <w:tcPr>
            <w:tcW w:w="2127" w:type="dxa"/>
            <w:tcBorders>
              <w:top w:val="nil"/>
              <w:left w:val="single" w:sz="4" w:space="0" w:color="6D80B4"/>
              <w:right w:val="single" w:sz="4" w:space="0" w:color="6D80B4"/>
            </w:tcBorders>
            <w:shd w:val="clear" w:color="auto" w:fill="auto"/>
            <w:noWrap/>
            <w:vAlign w:val="bottom"/>
          </w:tcPr>
          <w:p w:rsidR="00C763A4" w:rsidRPr="00C763A4" w:rsidRDefault="00BC7D09" w:rsidP="00DD0D2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auto" w:fill="auto"/>
            <w:noWrap/>
            <w:vAlign w:val="bottom"/>
          </w:tcPr>
          <w:p w:rsidR="00C763A4" w:rsidRPr="00C763A4" w:rsidRDefault="00C763A4" w:rsidP="00DD0D28">
            <w:pPr>
              <w:spacing w:line="240" w:lineRule="auto"/>
              <w:jc w:val="right"/>
              <w:rPr>
                <w:rFonts w:ascii="Myriad Pro" w:hAnsi="Myriad Pro" w:cs="Arial"/>
                <w:sz w:val="24"/>
                <w:szCs w:val="24"/>
                <w:lang w:eastAsia="en-GB"/>
              </w:rPr>
            </w:pPr>
          </w:p>
        </w:tc>
        <w:tc>
          <w:tcPr>
            <w:tcW w:w="2268" w:type="dxa"/>
            <w:tcBorders>
              <w:top w:val="nil"/>
              <w:left w:val="single" w:sz="4" w:space="0" w:color="6D80B4"/>
              <w:right w:val="single" w:sz="4" w:space="0" w:color="6D80B4"/>
            </w:tcBorders>
            <w:shd w:val="clear" w:color="auto" w:fill="auto"/>
            <w:noWrap/>
            <w:vAlign w:val="bottom"/>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w:t>
            </w:r>
          </w:p>
        </w:tc>
      </w:tr>
      <w:tr w:rsidR="00C763A4" w:rsidRPr="00C763A4" w:rsidTr="008412F3">
        <w:trPr>
          <w:trHeight w:val="255"/>
        </w:trPr>
        <w:tc>
          <w:tcPr>
            <w:tcW w:w="4536" w:type="dxa"/>
            <w:tcBorders>
              <w:top w:val="nil"/>
              <w:left w:val="nil"/>
              <w:bottom w:val="nil"/>
              <w:right w:val="single" w:sz="4" w:space="0" w:color="6D80B4"/>
            </w:tcBorders>
            <w:shd w:val="clear" w:color="auto" w:fill="auto"/>
            <w:noWrap/>
            <w:vAlign w:val="bottom"/>
          </w:tcPr>
          <w:p w:rsidR="00C763A4" w:rsidRPr="00C763A4" w:rsidRDefault="00C763A4" w:rsidP="00061C3F">
            <w:pPr>
              <w:spacing w:line="240" w:lineRule="auto"/>
              <w:rPr>
                <w:rFonts w:ascii="Myriad Pro" w:hAnsi="Myriad Pro" w:cs="Arial"/>
                <w:sz w:val="24"/>
                <w:szCs w:val="24"/>
                <w:lang w:eastAsia="en-GB"/>
              </w:rPr>
            </w:pPr>
            <w:r w:rsidRPr="00C763A4">
              <w:rPr>
                <w:rFonts w:ascii="Myriad Pro" w:hAnsi="Myriad Pro" w:cs="Arial"/>
                <w:sz w:val="24"/>
                <w:szCs w:val="24"/>
                <w:lang w:eastAsia="en-GB"/>
              </w:rPr>
              <w:t>Shares issued during the financial year</w:t>
            </w:r>
          </w:p>
        </w:tc>
        <w:tc>
          <w:tcPr>
            <w:tcW w:w="2127" w:type="dxa"/>
            <w:tcBorders>
              <w:top w:val="nil"/>
              <w:left w:val="single" w:sz="4" w:space="0" w:color="6D80B4"/>
              <w:bottom w:val="single" w:sz="4" w:space="0" w:color="6D80B4"/>
              <w:right w:val="single" w:sz="4" w:space="0" w:color="6D80B4"/>
            </w:tcBorders>
            <w:shd w:val="clear" w:color="auto" w:fill="auto"/>
            <w:noWrap/>
            <w:vAlign w:val="bottom"/>
          </w:tcPr>
          <w:p w:rsidR="00C763A4" w:rsidRPr="00C763A4" w:rsidRDefault="00BC7D09" w:rsidP="00DD0D2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83" w:type="dxa"/>
            <w:tcBorders>
              <w:top w:val="nil"/>
              <w:left w:val="single" w:sz="4" w:space="0" w:color="6D80B4"/>
              <w:bottom w:val="nil"/>
              <w:right w:val="single" w:sz="4" w:space="0" w:color="6D80B4"/>
            </w:tcBorders>
            <w:shd w:val="clear" w:color="auto" w:fill="auto"/>
            <w:noWrap/>
            <w:vAlign w:val="bottom"/>
          </w:tcPr>
          <w:p w:rsidR="00C763A4" w:rsidRPr="00C763A4" w:rsidRDefault="00C763A4" w:rsidP="00DD0D28">
            <w:pPr>
              <w:spacing w:line="240" w:lineRule="auto"/>
              <w:jc w:val="right"/>
              <w:rPr>
                <w:rFonts w:ascii="Myriad Pro" w:hAnsi="Myriad Pro" w:cs="Arial"/>
                <w:sz w:val="24"/>
                <w:szCs w:val="24"/>
                <w:lang w:eastAsia="en-GB"/>
              </w:rPr>
            </w:pPr>
          </w:p>
        </w:tc>
        <w:tc>
          <w:tcPr>
            <w:tcW w:w="2268" w:type="dxa"/>
            <w:tcBorders>
              <w:top w:val="nil"/>
              <w:left w:val="single" w:sz="4" w:space="0" w:color="6D80B4"/>
              <w:bottom w:val="single" w:sz="4" w:space="0" w:color="6D80B4"/>
              <w:right w:val="single" w:sz="4" w:space="0" w:color="6D80B4"/>
            </w:tcBorders>
            <w:shd w:val="clear" w:color="auto" w:fill="auto"/>
            <w:noWrap/>
            <w:vAlign w:val="bottom"/>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w:t>
            </w:r>
          </w:p>
        </w:tc>
      </w:tr>
      <w:tr w:rsidR="00C763A4" w:rsidRPr="00C763A4" w:rsidTr="008412F3">
        <w:trPr>
          <w:trHeight w:val="270"/>
        </w:trPr>
        <w:tc>
          <w:tcPr>
            <w:tcW w:w="4536" w:type="dxa"/>
            <w:tcBorders>
              <w:top w:val="nil"/>
              <w:left w:val="nil"/>
              <w:bottom w:val="single" w:sz="4" w:space="0" w:color="6D80B4"/>
              <w:right w:val="single" w:sz="4" w:space="0" w:color="6D80B4"/>
            </w:tcBorders>
            <w:shd w:val="clear" w:color="auto" w:fill="auto"/>
            <w:noWrap/>
            <w:vAlign w:val="bottom"/>
          </w:tcPr>
          <w:p w:rsidR="00C763A4" w:rsidRPr="00C763A4" w:rsidRDefault="00C763A4" w:rsidP="00DD0D28">
            <w:pPr>
              <w:spacing w:line="240" w:lineRule="auto"/>
              <w:rPr>
                <w:rFonts w:ascii="Myriad Pro" w:hAnsi="Myriad Pro" w:cs="Arial"/>
                <w:b/>
                <w:sz w:val="24"/>
                <w:szCs w:val="24"/>
                <w:lang w:eastAsia="en-GB"/>
              </w:rPr>
            </w:pPr>
            <w:bookmarkStart w:id="308" w:name="XMETag_db0ca5a949da435281aa0886f59536fd" w:colFirst="1" w:colLast="1"/>
            <w:bookmarkStart w:id="309" w:name="XMETag_daddc9d019e94c979d09d032efb33171" w:colFirst="3" w:colLast="3"/>
            <w:r w:rsidRPr="00C763A4">
              <w:rPr>
                <w:rFonts w:ascii="Myriad Pro" w:hAnsi="Myriad Pro" w:cs="Arial"/>
                <w:b/>
                <w:sz w:val="24"/>
                <w:szCs w:val="24"/>
                <w:lang w:eastAsia="en-GB"/>
              </w:rPr>
              <w:t>Number of Shareholders as at 31 March</w:t>
            </w:r>
          </w:p>
        </w:tc>
        <w:tc>
          <w:tcPr>
            <w:tcW w:w="2127"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C763A4" w:rsidRPr="00C763A4" w:rsidRDefault="00BC7D09" w:rsidP="00DD0D2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7</w:t>
            </w:r>
          </w:p>
        </w:tc>
        <w:tc>
          <w:tcPr>
            <w:tcW w:w="283" w:type="dxa"/>
            <w:tcBorders>
              <w:top w:val="nil"/>
              <w:left w:val="single" w:sz="4" w:space="0" w:color="6D80B4"/>
              <w:bottom w:val="double" w:sz="6" w:space="0" w:color="6D80B4"/>
              <w:right w:val="single" w:sz="4" w:space="0" w:color="6D80B4"/>
            </w:tcBorders>
            <w:shd w:val="clear" w:color="auto" w:fill="auto"/>
            <w:noWrap/>
            <w:vAlign w:val="bottom"/>
          </w:tcPr>
          <w:p w:rsidR="00C763A4" w:rsidRPr="00C763A4" w:rsidRDefault="00C763A4" w:rsidP="00DD0D28">
            <w:pPr>
              <w:spacing w:line="240" w:lineRule="auto"/>
              <w:rPr>
                <w:rFonts w:ascii="Myriad Pro" w:hAnsi="Myriad Pro" w:cs="Arial"/>
                <w:b/>
                <w:sz w:val="24"/>
                <w:szCs w:val="24"/>
                <w:lang w:eastAsia="en-GB"/>
              </w:rPr>
            </w:pPr>
          </w:p>
        </w:tc>
        <w:tc>
          <w:tcPr>
            <w:tcW w:w="2268"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7</w:t>
            </w:r>
          </w:p>
        </w:tc>
      </w:tr>
      <w:bookmarkEnd w:id="308"/>
      <w:bookmarkEnd w:id="309"/>
    </w:tbl>
    <w:p w:rsidR="00FA1366" w:rsidRDefault="00FA1366" w:rsidP="00532993">
      <w:pPr>
        <w:jc w:val="both"/>
        <w:rPr>
          <w:rFonts w:ascii="Myriad Pro" w:hAnsi="Myriad Pro"/>
          <w:b/>
          <w:sz w:val="24"/>
          <w:szCs w:val="24"/>
        </w:rPr>
      </w:pPr>
    </w:p>
    <w:p w:rsidR="00DD0D28" w:rsidRPr="00C763A4" w:rsidRDefault="00CD6FDD" w:rsidP="00532993">
      <w:pPr>
        <w:jc w:val="both"/>
        <w:rPr>
          <w:rFonts w:ascii="Myriad Pro" w:hAnsi="Myriad Pro"/>
          <w:b/>
          <w:sz w:val="24"/>
          <w:szCs w:val="24"/>
        </w:rPr>
      </w:pPr>
      <w:r w:rsidRPr="00C763A4">
        <w:rPr>
          <w:rFonts w:ascii="Myriad Pro" w:hAnsi="Myriad Pro" w:cs="Arial"/>
          <w:b/>
          <w:bCs/>
          <w:sz w:val="24"/>
          <w:lang w:eastAsia="en-GB"/>
        </w:rPr>
        <w:t>17</w:t>
      </w:r>
      <w:r w:rsidR="00D25953" w:rsidRPr="00C763A4">
        <w:rPr>
          <w:rFonts w:ascii="Myriad Pro" w:hAnsi="Myriad Pro" w:cs="Arial"/>
          <w:b/>
          <w:bCs/>
          <w:sz w:val="24"/>
          <w:lang w:eastAsia="en-GB"/>
        </w:rPr>
        <w:t>. Movement</w:t>
      </w:r>
      <w:r w:rsidR="00C15442" w:rsidRPr="00C763A4">
        <w:rPr>
          <w:rFonts w:ascii="Myriad Pro" w:hAnsi="Myriad Pro" w:cs="Arial"/>
          <w:b/>
          <w:bCs/>
          <w:sz w:val="24"/>
          <w:lang w:eastAsia="en-GB"/>
        </w:rPr>
        <w:t>s</w:t>
      </w:r>
      <w:r w:rsidR="00D25953" w:rsidRPr="00C763A4">
        <w:rPr>
          <w:rFonts w:ascii="Myriad Pro" w:hAnsi="Myriad Pro" w:cs="Arial"/>
          <w:b/>
          <w:bCs/>
          <w:sz w:val="24"/>
          <w:lang w:eastAsia="en-GB"/>
        </w:rPr>
        <w:t xml:space="preserve"> in Reserves</w:t>
      </w:r>
    </w:p>
    <w:tbl>
      <w:tblPr>
        <w:tblW w:w="9257" w:type="dxa"/>
        <w:tblInd w:w="108" w:type="dxa"/>
        <w:tblLook w:val="04A0" w:firstRow="1" w:lastRow="0" w:firstColumn="1" w:lastColumn="0" w:noHBand="0" w:noVBand="1"/>
      </w:tblPr>
      <w:tblGrid>
        <w:gridCol w:w="4536"/>
        <w:gridCol w:w="905"/>
        <w:gridCol w:w="267"/>
        <w:gridCol w:w="1024"/>
        <w:gridCol w:w="296"/>
        <w:gridCol w:w="980"/>
        <w:gridCol w:w="267"/>
        <w:gridCol w:w="992"/>
      </w:tblGrid>
      <w:tr w:rsidR="008412F3" w:rsidRPr="008412F3" w:rsidTr="008412F3">
        <w:trPr>
          <w:trHeight w:val="255"/>
        </w:trPr>
        <w:tc>
          <w:tcPr>
            <w:tcW w:w="4536" w:type="dxa"/>
            <w:tcBorders>
              <w:top w:val="nil"/>
              <w:left w:val="nil"/>
              <w:bottom w:val="nil"/>
              <w:right w:val="single" w:sz="4" w:space="0" w:color="FFFFFF" w:themeColor="background1"/>
            </w:tcBorders>
            <w:shd w:val="clear" w:color="auto" w:fill="6D80B4"/>
            <w:noWrap/>
            <w:vAlign w:val="bottom"/>
            <w:hideMark/>
          </w:tcPr>
          <w:p w:rsidR="00CD6FDD" w:rsidRPr="008412F3" w:rsidRDefault="00CD6FDD" w:rsidP="00CD6FDD">
            <w:pPr>
              <w:spacing w:line="240" w:lineRule="auto"/>
              <w:rPr>
                <w:rFonts w:ascii="Myriad Pro" w:hAnsi="Myriad Pro" w:cs="Arial"/>
                <w:color w:val="FFFFFF" w:themeColor="background1"/>
                <w:sz w:val="24"/>
                <w:szCs w:val="24"/>
                <w:lang w:eastAsia="en-GB"/>
              </w:rPr>
            </w:pPr>
            <w:r w:rsidRPr="008412F3">
              <w:rPr>
                <w:rFonts w:ascii="Myriad Pro" w:hAnsi="Myriad Pro" w:cs="Arial"/>
                <w:color w:val="FFFFFF" w:themeColor="background1"/>
                <w:sz w:val="24"/>
                <w:szCs w:val="24"/>
                <w:lang w:eastAsia="en-GB"/>
              </w:rPr>
              <w:t> </w:t>
            </w:r>
          </w:p>
        </w:tc>
        <w:tc>
          <w:tcPr>
            <w:tcW w:w="2186"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 xml:space="preserve">Year Ended </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D6FDD" w:rsidRPr="008412F3" w:rsidRDefault="00CD6FDD" w:rsidP="00CD6FDD">
            <w:pPr>
              <w:spacing w:line="240" w:lineRule="auto"/>
              <w:rPr>
                <w:rFonts w:ascii="Myriad Pro" w:hAnsi="Myriad Pro" w:cs="Arial"/>
                <w:color w:val="FFFFFF" w:themeColor="background1"/>
                <w:sz w:val="24"/>
                <w:szCs w:val="24"/>
                <w:lang w:eastAsia="en-GB"/>
              </w:rPr>
            </w:pPr>
            <w:r w:rsidRPr="008412F3">
              <w:rPr>
                <w:rFonts w:ascii="Myriad Pro" w:hAnsi="Myriad Pro" w:cs="Arial"/>
                <w:color w:val="FFFFFF" w:themeColor="background1"/>
                <w:sz w:val="24"/>
                <w:szCs w:val="24"/>
                <w:lang w:eastAsia="en-GB"/>
              </w:rPr>
              <w:t> </w:t>
            </w:r>
          </w:p>
        </w:tc>
        <w:tc>
          <w:tcPr>
            <w:tcW w:w="2239" w:type="dxa"/>
            <w:gridSpan w:val="3"/>
            <w:tcBorders>
              <w:top w:val="nil"/>
              <w:left w:val="single" w:sz="4" w:space="0" w:color="FFFFFF" w:themeColor="background1"/>
              <w:bottom w:val="nil"/>
              <w:right w:val="nil"/>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 xml:space="preserve">Year Ended </w:t>
            </w:r>
          </w:p>
        </w:tc>
      </w:tr>
      <w:tr w:rsidR="008412F3" w:rsidRPr="008412F3" w:rsidTr="008412F3">
        <w:trPr>
          <w:trHeight w:val="255"/>
        </w:trPr>
        <w:tc>
          <w:tcPr>
            <w:tcW w:w="4536" w:type="dxa"/>
            <w:tcBorders>
              <w:top w:val="nil"/>
              <w:left w:val="nil"/>
              <w:bottom w:val="nil"/>
              <w:right w:val="single" w:sz="4" w:space="0" w:color="FFFFFF" w:themeColor="background1"/>
            </w:tcBorders>
            <w:shd w:val="clear" w:color="auto" w:fill="6D80B4"/>
            <w:noWrap/>
            <w:vAlign w:val="bottom"/>
            <w:hideMark/>
          </w:tcPr>
          <w:p w:rsidR="00CD6FDD" w:rsidRPr="008412F3" w:rsidRDefault="00CD6FDD" w:rsidP="00CD6FDD">
            <w:pPr>
              <w:spacing w:line="240" w:lineRule="auto"/>
              <w:rPr>
                <w:rFonts w:ascii="Myriad Pro" w:hAnsi="Myriad Pro" w:cs="Arial"/>
                <w:color w:val="FFFFFF" w:themeColor="background1"/>
                <w:sz w:val="24"/>
                <w:szCs w:val="24"/>
                <w:lang w:eastAsia="en-GB"/>
              </w:rPr>
            </w:pPr>
            <w:r w:rsidRPr="008412F3">
              <w:rPr>
                <w:rFonts w:ascii="Myriad Pro" w:hAnsi="Myriad Pro" w:cs="Arial"/>
                <w:color w:val="FFFFFF" w:themeColor="background1"/>
                <w:sz w:val="24"/>
                <w:szCs w:val="24"/>
                <w:lang w:eastAsia="en-GB"/>
              </w:rPr>
              <w:t> </w:t>
            </w:r>
          </w:p>
        </w:tc>
        <w:tc>
          <w:tcPr>
            <w:tcW w:w="2186"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CD6FDD" w:rsidRPr="008412F3" w:rsidRDefault="00581DF3" w:rsidP="00C763A4">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31 March 201</w:t>
            </w:r>
            <w:r w:rsidR="00C763A4" w:rsidRPr="008412F3">
              <w:rPr>
                <w:rFonts w:ascii="Myriad Pro" w:hAnsi="Myriad Pro" w:cs="Arial"/>
                <w:b/>
                <w:bCs/>
                <w:color w:val="FFFFFF" w:themeColor="background1"/>
                <w:sz w:val="24"/>
                <w:szCs w:val="24"/>
                <w:lang w:eastAsia="en-GB"/>
              </w:rPr>
              <w:t>5</w:t>
            </w: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D6FDD" w:rsidRPr="008412F3" w:rsidRDefault="00CD6FDD" w:rsidP="00CD6FDD">
            <w:pPr>
              <w:spacing w:line="240" w:lineRule="auto"/>
              <w:rPr>
                <w:rFonts w:ascii="Myriad Pro" w:hAnsi="Myriad Pro" w:cs="Arial"/>
                <w:color w:val="FFFFFF" w:themeColor="background1"/>
                <w:sz w:val="24"/>
                <w:szCs w:val="24"/>
                <w:lang w:eastAsia="en-GB"/>
              </w:rPr>
            </w:pPr>
            <w:r w:rsidRPr="008412F3">
              <w:rPr>
                <w:rFonts w:ascii="Myriad Pro" w:hAnsi="Myriad Pro" w:cs="Arial"/>
                <w:color w:val="FFFFFF" w:themeColor="background1"/>
                <w:sz w:val="24"/>
                <w:szCs w:val="24"/>
                <w:lang w:eastAsia="en-GB"/>
              </w:rPr>
              <w:t> </w:t>
            </w:r>
          </w:p>
        </w:tc>
        <w:tc>
          <w:tcPr>
            <w:tcW w:w="2239" w:type="dxa"/>
            <w:gridSpan w:val="3"/>
            <w:tcBorders>
              <w:top w:val="nil"/>
              <w:left w:val="single" w:sz="4" w:space="0" w:color="FFFFFF" w:themeColor="background1"/>
              <w:bottom w:val="nil"/>
              <w:right w:val="nil"/>
            </w:tcBorders>
            <w:shd w:val="clear" w:color="auto" w:fill="6D80B4"/>
            <w:noWrap/>
            <w:vAlign w:val="bottom"/>
            <w:hideMark/>
          </w:tcPr>
          <w:p w:rsidR="00CD6FDD" w:rsidRPr="008412F3" w:rsidRDefault="00581DF3" w:rsidP="00C763A4">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31 March 201</w:t>
            </w:r>
            <w:r w:rsidR="00C763A4" w:rsidRPr="008412F3">
              <w:rPr>
                <w:rFonts w:ascii="Myriad Pro" w:hAnsi="Myriad Pro" w:cs="Arial"/>
                <w:b/>
                <w:bCs/>
                <w:color w:val="FFFFFF" w:themeColor="background1"/>
                <w:sz w:val="24"/>
                <w:szCs w:val="24"/>
                <w:lang w:eastAsia="en-GB"/>
              </w:rPr>
              <w:t>4</w:t>
            </w:r>
          </w:p>
        </w:tc>
      </w:tr>
      <w:tr w:rsidR="008412F3" w:rsidRPr="008412F3" w:rsidTr="008412F3">
        <w:trPr>
          <w:trHeight w:val="255"/>
        </w:trPr>
        <w:tc>
          <w:tcPr>
            <w:tcW w:w="4536" w:type="dxa"/>
            <w:tcBorders>
              <w:top w:val="nil"/>
              <w:left w:val="nil"/>
              <w:bottom w:val="nil"/>
              <w:right w:val="single" w:sz="4" w:space="0" w:color="FFFFFF" w:themeColor="background1"/>
            </w:tcBorders>
            <w:shd w:val="clear" w:color="auto" w:fill="6D80B4"/>
            <w:noWrap/>
            <w:vAlign w:val="bottom"/>
          </w:tcPr>
          <w:p w:rsidR="0005770A" w:rsidRPr="008412F3" w:rsidRDefault="0005770A" w:rsidP="00CD6FDD">
            <w:pPr>
              <w:spacing w:line="240" w:lineRule="auto"/>
              <w:rPr>
                <w:rFonts w:ascii="Myriad Pro" w:hAnsi="Myriad Pro" w:cs="Arial"/>
                <w:color w:val="FFFFFF" w:themeColor="background1"/>
                <w:sz w:val="24"/>
                <w:szCs w:val="24"/>
                <w:lang w:eastAsia="en-GB"/>
              </w:rPr>
            </w:pPr>
          </w:p>
        </w:tc>
        <w:tc>
          <w:tcPr>
            <w:tcW w:w="895" w:type="dxa"/>
            <w:tcBorders>
              <w:top w:val="nil"/>
              <w:left w:val="single" w:sz="4" w:space="0" w:color="FFFFFF" w:themeColor="background1"/>
              <w:bottom w:val="nil"/>
              <w:right w:val="nil"/>
            </w:tcBorders>
            <w:shd w:val="clear" w:color="auto" w:fill="6D80B4"/>
            <w:noWrap/>
            <w:vAlign w:val="bottom"/>
          </w:tcPr>
          <w:p w:rsidR="0005770A" w:rsidRPr="008412F3" w:rsidRDefault="0005770A" w:rsidP="00CD6FDD">
            <w:pPr>
              <w:spacing w:line="240" w:lineRule="auto"/>
              <w:jc w:val="center"/>
              <w:rPr>
                <w:rFonts w:ascii="Myriad Pro" w:hAnsi="Myriad Pro" w:cs="Arial"/>
                <w:b/>
                <w:bCs/>
                <w:color w:val="FFFFFF" w:themeColor="background1"/>
                <w:sz w:val="24"/>
                <w:szCs w:val="24"/>
                <w:lang w:eastAsia="en-GB"/>
              </w:rPr>
            </w:pPr>
          </w:p>
        </w:tc>
        <w:tc>
          <w:tcPr>
            <w:tcW w:w="267" w:type="dxa"/>
            <w:tcBorders>
              <w:top w:val="nil"/>
              <w:left w:val="nil"/>
              <w:bottom w:val="nil"/>
              <w:right w:val="nil"/>
            </w:tcBorders>
            <w:shd w:val="clear" w:color="auto" w:fill="6D80B4"/>
            <w:noWrap/>
            <w:vAlign w:val="bottom"/>
          </w:tcPr>
          <w:p w:rsidR="0005770A" w:rsidRPr="008412F3" w:rsidRDefault="0005770A" w:rsidP="00CD6FDD">
            <w:pPr>
              <w:spacing w:line="240" w:lineRule="auto"/>
              <w:jc w:val="center"/>
              <w:rPr>
                <w:rFonts w:ascii="Myriad Pro" w:hAnsi="Myriad Pro" w:cs="Arial"/>
                <w:b/>
                <w:bCs/>
                <w:color w:val="FFFFFF" w:themeColor="background1"/>
                <w:sz w:val="24"/>
                <w:szCs w:val="24"/>
                <w:lang w:eastAsia="en-GB"/>
              </w:rPr>
            </w:pPr>
          </w:p>
        </w:tc>
        <w:tc>
          <w:tcPr>
            <w:tcW w:w="1024" w:type="dxa"/>
            <w:tcBorders>
              <w:top w:val="nil"/>
              <w:left w:val="nil"/>
              <w:bottom w:val="nil"/>
              <w:right w:val="single" w:sz="4" w:space="0" w:color="FFFFFF" w:themeColor="background1"/>
            </w:tcBorders>
            <w:shd w:val="clear" w:color="auto" w:fill="6D80B4"/>
            <w:noWrap/>
            <w:vAlign w:val="bottom"/>
          </w:tcPr>
          <w:p w:rsidR="0005770A" w:rsidRPr="008412F3" w:rsidRDefault="0005770A" w:rsidP="00CD6FDD">
            <w:pPr>
              <w:spacing w:line="240" w:lineRule="auto"/>
              <w:jc w:val="center"/>
              <w:rPr>
                <w:rFonts w:ascii="Myriad Pro" w:hAnsi="Myriad Pro" w:cs="Arial"/>
                <w:b/>
                <w:bCs/>
                <w:color w:val="FFFFFF" w:themeColor="background1"/>
                <w:sz w:val="24"/>
                <w:szCs w:val="24"/>
                <w:lang w:eastAsia="en-GB"/>
              </w:rPr>
            </w:pPr>
          </w:p>
        </w:tc>
        <w:tc>
          <w:tcPr>
            <w:tcW w:w="296" w:type="dxa"/>
            <w:tcBorders>
              <w:top w:val="nil"/>
              <w:left w:val="single" w:sz="4" w:space="0" w:color="FFFFFF" w:themeColor="background1"/>
              <w:bottom w:val="nil"/>
              <w:right w:val="single" w:sz="4" w:space="0" w:color="FFFFFF" w:themeColor="background1"/>
            </w:tcBorders>
            <w:shd w:val="clear" w:color="auto" w:fill="6D80B4"/>
            <w:noWrap/>
            <w:vAlign w:val="bottom"/>
          </w:tcPr>
          <w:p w:rsidR="0005770A" w:rsidRPr="008412F3" w:rsidRDefault="0005770A" w:rsidP="00CD6FDD">
            <w:pPr>
              <w:spacing w:line="240" w:lineRule="auto"/>
              <w:jc w:val="center"/>
              <w:rPr>
                <w:rFonts w:ascii="Myriad Pro" w:hAnsi="Myriad Pro" w:cs="Arial"/>
                <w:b/>
                <w:bCs/>
                <w:color w:val="FFFFFF" w:themeColor="background1"/>
                <w:sz w:val="24"/>
                <w:szCs w:val="24"/>
                <w:lang w:eastAsia="en-GB"/>
              </w:rPr>
            </w:pPr>
          </w:p>
        </w:tc>
        <w:tc>
          <w:tcPr>
            <w:tcW w:w="2239" w:type="dxa"/>
            <w:gridSpan w:val="3"/>
            <w:tcBorders>
              <w:top w:val="nil"/>
              <w:left w:val="single" w:sz="4" w:space="0" w:color="FFFFFF" w:themeColor="background1"/>
              <w:bottom w:val="nil"/>
              <w:right w:val="nil"/>
            </w:tcBorders>
            <w:shd w:val="clear" w:color="auto" w:fill="6D80B4"/>
            <w:noWrap/>
            <w:vAlign w:val="bottom"/>
          </w:tcPr>
          <w:p w:rsidR="0005770A" w:rsidRPr="008412F3" w:rsidRDefault="0005770A"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Restated</w:t>
            </w:r>
          </w:p>
        </w:tc>
      </w:tr>
      <w:tr w:rsidR="008412F3" w:rsidRPr="008412F3" w:rsidTr="008412F3">
        <w:trPr>
          <w:trHeight w:val="255"/>
        </w:trPr>
        <w:tc>
          <w:tcPr>
            <w:tcW w:w="4536" w:type="dxa"/>
            <w:tcBorders>
              <w:top w:val="nil"/>
              <w:left w:val="nil"/>
              <w:right w:val="single" w:sz="4" w:space="0" w:color="FFFFFF" w:themeColor="background1"/>
            </w:tcBorders>
            <w:shd w:val="clear" w:color="auto" w:fill="6D80B4"/>
            <w:noWrap/>
            <w:vAlign w:val="bottom"/>
            <w:hideMark/>
          </w:tcPr>
          <w:p w:rsidR="00CD6FDD" w:rsidRPr="008412F3" w:rsidRDefault="00CD6FDD" w:rsidP="00CD6FDD">
            <w:pPr>
              <w:spacing w:line="240" w:lineRule="auto"/>
              <w:rPr>
                <w:rFonts w:ascii="Myriad Pro" w:hAnsi="Myriad Pro" w:cs="Arial"/>
                <w:color w:val="FFFFFF" w:themeColor="background1"/>
                <w:sz w:val="24"/>
                <w:szCs w:val="24"/>
                <w:lang w:eastAsia="en-GB"/>
              </w:rPr>
            </w:pPr>
            <w:r w:rsidRPr="008412F3">
              <w:rPr>
                <w:rFonts w:ascii="Myriad Pro" w:hAnsi="Myriad Pro" w:cs="Arial"/>
                <w:color w:val="FFFFFF" w:themeColor="background1"/>
                <w:sz w:val="24"/>
                <w:szCs w:val="24"/>
                <w:lang w:eastAsia="en-GB"/>
              </w:rPr>
              <w:t> </w:t>
            </w:r>
          </w:p>
        </w:tc>
        <w:tc>
          <w:tcPr>
            <w:tcW w:w="895" w:type="dxa"/>
            <w:tcBorders>
              <w:top w:val="nil"/>
              <w:left w:val="single" w:sz="4" w:space="0" w:color="FFFFFF" w:themeColor="background1"/>
              <w:bottom w:val="nil"/>
              <w:right w:val="nil"/>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 </w:t>
            </w:r>
          </w:p>
        </w:tc>
        <w:tc>
          <w:tcPr>
            <w:tcW w:w="1024" w:type="dxa"/>
            <w:tcBorders>
              <w:top w:val="nil"/>
              <w:left w:val="nil"/>
              <w:bottom w:val="nil"/>
              <w:right w:val="single" w:sz="4" w:space="0" w:color="FFFFFF" w:themeColor="background1"/>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Parent</w:t>
            </w:r>
          </w:p>
        </w:tc>
        <w:tc>
          <w:tcPr>
            <w:tcW w:w="296" w:type="dxa"/>
            <w:tcBorders>
              <w:top w:val="nil"/>
              <w:left w:val="single" w:sz="4" w:space="0" w:color="FFFFFF" w:themeColor="background1"/>
              <w:right w:val="single" w:sz="4" w:space="0" w:color="FFFFFF" w:themeColor="background1"/>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 </w:t>
            </w:r>
          </w:p>
        </w:tc>
        <w:tc>
          <w:tcPr>
            <w:tcW w:w="980" w:type="dxa"/>
            <w:tcBorders>
              <w:top w:val="nil"/>
              <w:left w:val="single" w:sz="4" w:space="0" w:color="FFFFFF" w:themeColor="background1"/>
              <w:bottom w:val="nil"/>
              <w:right w:val="nil"/>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 </w:t>
            </w:r>
          </w:p>
        </w:tc>
        <w:tc>
          <w:tcPr>
            <w:tcW w:w="992" w:type="dxa"/>
            <w:tcBorders>
              <w:top w:val="nil"/>
              <w:left w:val="nil"/>
              <w:right w:val="nil"/>
            </w:tcBorders>
            <w:shd w:val="clear" w:color="auto" w:fill="6D80B4"/>
            <w:noWrap/>
            <w:vAlign w:val="bottom"/>
            <w:hideMark/>
          </w:tcPr>
          <w:p w:rsidR="00CD6FDD" w:rsidRPr="008412F3" w:rsidRDefault="00CD6FDD" w:rsidP="00CD6FDD">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Parent</w:t>
            </w:r>
          </w:p>
        </w:tc>
      </w:tr>
      <w:tr w:rsidR="00C763A4" w:rsidRPr="00C763A4" w:rsidTr="008412F3">
        <w:trPr>
          <w:trHeight w:val="255"/>
        </w:trPr>
        <w:tc>
          <w:tcPr>
            <w:tcW w:w="4536" w:type="dxa"/>
            <w:tcBorders>
              <w:top w:val="nil"/>
              <w:left w:val="nil"/>
              <w:bottom w:val="nil"/>
              <w:right w:val="single" w:sz="4" w:space="0" w:color="6D80B4"/>
            </w:tcBorders>
            <w:shd w:val="clear" w:color="000000" w:fill="FFFFFF"/>
            <w:noWrap/>
            <w:vAlign w:val="bottom"/>
            <w:hideMark/>
          </w:tcPr>
          <w:p w:rsidR="00CD6FDD" w:rsidRPr="008412F3" w:rsidRDefault="00CD6FDD" w:rsidP="00CD6FDD">
            <w:pPr>
              <w:spacing w:line="240" w:lineRule="auto"/>
              <w:rPr>
                <w:rFonts w:ascii="Myriad Pro" w:hAnsi="Myriad Pro" w:cs="Arial"/>
                <w:color w:val="6D80B4"/>
                <w:sz w:val="24"/>
                <w:szCs w:val="24"/>
                <w:lang w:eastAsia="en-GB"/>
              </w:rPr>
            </w:pPr>
            <w:r w:rsidRPr="008412F3">
              <w:rPr>
                <w:rFonts w:ascii="Myriad Pro" w:hAnsi="Myriad Pro" w:cs="Arial"/>
                <w:color w:val="6D80B4"/>
                <w:sz w:val="24"/>
                <w:szCs w:val="24"/>
                <w:lang w:eastAsia="en-GB"/>
              </w:rPr>
              <w:t> </w:t>
            </w:r>
          </w:p>
        </w:tc>
        <w:tc>
          <w:tcPr>
            <w:tcW w:w="895" w:type="dxa"/>
            <w:tcBorders>
              <w:top w:val="nil"/>
              <w:left w:val="single" w:sz="4" w:space="0" w:color="6D80B4"/>
              <w:bottom w:val="nil"/>
              <w:right w:val="nil"/>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 </w:t>
            </w:r>
          </w:p>
        </w:tc>
        <w:tc>
          <w:tcPr>
            <w:tcW w:w="1024" w:type="dxa"/>
            <w:tcBorders>
              <w:top w:val="nil"/>
              <w:left w:val="nil"/>
              <w:bottom w:val="nil"/>
              <w:right w:val="single" w:sz="4" w:space="0" w:color="6D80B4"/>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c>
          <w:tcPr>
            <w:tcW w:w="296" w:type="dxa"/>
            <w:tcBorders>
              <w:top w:val="nil"/>
              <w:left w:val="single" w:sz="4" w:space="0" w:color="6D80B4"/>
              <w:bottom w:val="nil"/>
              <w:right w:val="single" w:sz="4" w:space="0" w:color="6D80B4"/>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 </w:t>
            </w:r>
          </w:p>
        </w:tc>
        <w:tc>
          <w:tcPr>
            <w:tcW w:w="980" w:type="dxa"/>
            <w:tcBorders>
              <w:top w:val="nil"/>
              <w:left w:val="single" w:sz="4" w:space="0" w:color="6D80B4"/>
              <w:bottom w:val="nil"/>
              <w:right w:val="nil"/>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 </w:t>
            </w:r>
          </w:p>
        </w:tc>
        <w:tc>
          <w:tcPr>
            <w:tcW w:w="992" w:type="dxa"/>
            <w:tcBorders>
              <w:top w:val="nil"/>
              <w:left w:val="nil"/>
              <w:bottom w:val="nil"/>
              <w:right w:val="single" w:sz="4" w:space="0" w:color="6D80B4"/>
            </w:tcBorders>
            <w:shd w:val="clear" w:color="000000" w:fill="FFFFFF"/>
            <w:noWrap/>
            <w:vAlign w:val="bottom"/>
            <w:hideMark/>
          </w:tcPr>
          <w:p w:rsidR="00CD6FDD" w:rsidRPr="008412F3" w:rsidRDefault="00CD6FDD" w:rsidP="00CD6FDD">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r>
      <w:tr w:rsidR="00C763A4" w:rsidRPr="00C763A4" w:rsidTr="008412F3">
        <w:trPr>
          <w:trHeight w:val="255"/>
        </w:trPr>
        <w:tc>
          <w:tcPr>
            <w:tcW w:w="4536" w:type="dxa"/>
            <w:tcBorders>
              <w:top w:val="nil"/>
              <w:left w:val="nil"/>
              <w:bottom w:val="nil"/>
              <w:right w:val="single" w:sz="4" w:space="0" w:color="6D80B4"/>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895" w:type="dxa"/>
            <w:tcBorders>
              <w:top w:val="nil"/>
              <w:left w:val="single" w:sz="4" w:space="0" w:color="6D80B4"/>
              <w:right w:val="nil"/>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1024" w:type="dxa"/>
            <w:tcBorders>
              <w:top w:val="nil"/>
              <w:left w:val="nil"/>
              <w:right w:val="single" w:sz="4" w:space="0" w:color="6D80B4"/>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96" w:type="dxa"/>
            <w:tcBorders>
              <w:top w:val="nil"/>
              <w:left w:val="single" w:sz="4" w:space="0" w:color="6D80B4"/>
              <w:right w:val="single" w:sz="4" w:space="0" w:color="6D80B4"/>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nil"/>
              <w:left w:val="single" w:sz="4" w:space="0" w:color="6D80B4"/>
              <w:right w:val="nil"/>
            </w:tcBorders>
            <w:shd w:val="clear" w:color="000000" w:fill="FFFFFF"/>
            <w:noWrap/>
            <w:vAlign w:val="bottom"/>
            <w:hideMark/>
          </w:tcPr>
          <w:p w:rsidR="00CD6FDD" w:rsidRPr="00C763A4" w:rsidRDefault="00CD6FDD"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right w:val="nil"/>
            </w:tcBorders>
            <w:shd w:val="clear" w:color="000000" w:fill="FFFFFF"/>
            <w:noWrap/>
            <w:vAlign w:val="bottom"/>
            <w:hideMark/>
          </w:tcPr>
          <w:p w:rsidR="00CD6FDD" w:rsidRPr="00C763A4" w:rsidRDefault="00CD6FDD" w:rsidP="00CD6FDD">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 </w:t>
            </w:r>
          </w:p>
        </w:tc>
        <w:tc>
          <w:tcPr>
            <w:tcW w:w="992" w:type="dxa"/>
            <w:tcBorders>
              <w:top w:val="nil"/>
              <w:left w:val="nil"/>
              <w:right w:val="single" w:sz="4" w:space="0" w:color="6D80B4"/>
            </w:tcBorders>
            <w:shd w:val="clear" w:color="000000" w:fill="FFFFFF"/>
            <w:noWrap/>
            <w:vAlign w:val="bottom"/>
            <w:hideMark/>
          </w:tcPr>
          <w:p w:rsidR="00CD6FDD" w:rsidRPr="00C763A4" w:rsidRDefault="00CD6FDD"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r>
      <w:tr w:rsidR="00BC7D09" w:rsidRPr="00B14698" w:rsidTr="008412F3">
        <w:trPr>
          <w:trHeight w:val="255"/>
        </w:trPr>
        <w:tc>
          <w:tcPr>
            <w:tcW w:w="4536" w:type="dxa"/>
            <w:tcBorders>
              <w:top w:val="nil"/>
              <w:left w:val="nil"/>
              <w:bottom w:val="nil"/>
              <w:right w:val="single" w:sz="4" w:space="0" w:color="6D80B4"/>
            </w:tcBorders>
            <w:shd w:val="clear" w:color="000000" w:fill="FFFFFF"/>
            <w:noWrap/>
            <w:vAlign w:val="bottom"/>
          </w:tcPr>
          <w:p w:rsidR="00BC7D09" w:rsidRPr="00B14698" w:rsidRDefault="00BC7D09" w:rsidP="00BC7D09">
            <w:pPr>
              <w:spacing w:line="240" w:lineRule="auto"/>
              <w:rPr>
                <w:rFonts w:ascii="Myriad Pro" w:hAnsi="Myriad Pro" w:cs="Arial"/>
                <w:sz w:val="24"/>
                <w:szCs w:val="24"/>
                <w:lang w:eastAsia="en-GB"/>
              </w:rPr>
            </w:pPr>
            <w:r w:rsidRPr="00B14698">
              <w:rPr>
                <w:rFonts w:ascii="Myriad Pro" w:hAnsi="Myriad Pro" w:cs="Arial"/>
                <w:sz w:val="24"/>
                <w:szCs w:val="24"/>
                <w:lang w:eastAsia="en-GB"/>
              </w:rPr>
              <w:t>Balance as at 1 April</w:t>
            </w:r>
            <w:r w:rsidR="0005770A" w:rsidRPr="00B14698">
              <w:rPr>
                <w:rFonts w:ascii="Myriad Pro" w:hAnsi="Myriad Pro" w:cs="Arial"/>
                <w:sz w:val="24"/>
                <w:szCs w:val="24"/>
                <w:lang w:eastAsia="en-GB"/>
              </w:rPr>
              <w:t xml:space="preserve"> as previously stated</w:t>
            </w:r>
          </w:p>
        </w:tc>
        <w:tc>
          <w:tcPr>
            <w:tcW w:w="895" w:type="dxa"/>
            <w:tcBorders>
              <w:top w:val="nil"/>
              <w:left w:val="single" w:sz="4" w:space="0" w:color="6D80B4"/>
              <w:right w:val="nil"/>
            </w:tcBorders>
            <w:shd w:val="clear" w:color="000000" w:fill="FFFFFF"/>
            <w:noWrap/>
            <w:vAlign w:val="bottom"/>
          </w:tcPr>
          <w:p w:rsidR="00BC7D09" w:rsidRPr="00B14698" w:rsidRDefault="00BC7D09" w:rsidP="00F77F79">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4,</w:t>
            </w:r>
            <w:r w:rsidR="007912E4" w:rsidRPr="00B14698">
              <w:rPr>
                <w:rFonts w:ascii="Myriad Pro" w:hAnsi="Myriad Pro" w:cs="Arial"/>
                <w:sz w:val="24"/>
                <w:szCs w:val="24"/>
                <w:lang w:eastAsia="en-GB"/>
              </w:rPr>
              <w:t>907</w:t>
            </w:r>
          </w:p>
        </w:tc>
        <w:tc>
          <w:tcPr>
            <w:tcW w:w="267" w:type="dxa"/>
            <w:tcBorders>
              <w:top w:val="nil"/>
              <w:left w:val="nil"/>
              <w:right w:val="nil"/>
            </w:tcBorders>
            <w:shd w:val="clear" w:color="000000" w:fill="FFFFFF"/>
            <w:noWrap/>
            <w:vAlign w:val="bottom"/>
          </w:tcPr>
          <w:p w:rsidR="00BC7D09" w:rsidRPr="00B14698" w:rsidRDefault="00BC7D09" w:rsidP="00CD6FDD">
            <w:pPr>
              <w:spacing w:line="240" w:lineRule="auto"/>
              <w:jc w:val="right"/>
              <w:rPr>
                <w:rFonts w:ascii="Myriad Pro" w:hAnsi="Myriad Pro" w:cs="Arial"/>
                <w:sz w:val="24"/>
                <w:szCs w:val="24"/>
                <w:lang w:eastAsia="en-GB"/>
              </w:rPr>
            </w:pPr>
          </w:p>
        </w:tc>
        <w:tc>
          <w:tcPr>
            <w:tcW w:w="1024" w:type="dxa"/>
            <w:tcBorders>
              <w:top w:val="nil"/>
              <w:left w:val="nil"/>
              <w:right w:val="single" w:sz="4" w:space="0" w:color="6D80B4"/>
            </w:tcBorders>
            <w:shd w:val="clear" w:color="000000" w:fill="auto"/>
            <w:noWrap/>
            <w:vAlign w:val="bottom"/>
          </w:tcPr>
          <w:p w:rsidR="00BC7D09" w:rsidRPr="00B14698" w:rsidRDefault="00BC7D09" w:rsidP="007912E4">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(2,4</w:t>
            </w:r>
            <w:r w:rsidR="007912E4" w:rsidRPr="00B14698">
              <w:rPr>
                <w:rFonts w:ascii="Myriad Pro" w:hAnsi="Myriad Pro" w:cs="Arial"/>
                <w:sz w:val="24"/>
                <w:szCs w:val="24"/>
                <w:lang w:eastAsia="en-GB"/>
              </w:rPr>
              <w:t>11</w:t>
            </w:r>
            <w:r w:rsidRPr="00B14698">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tcPr>
          <w:p w:rsidR="00BC7D09" w:rsidRPr="00B14698" w:rsidRDefault="00BC7D09" w:rsidP="00CD6FDD">
            <w:pPr>
              <w:spacing w:line="240" w:lineRule="auto"/>
              <w:jc w:val="right"/>
              <w:rPr>
                <w:rFonts w:ascii="Myriad Pro" w:hAnsi="Myriad Pro" w:cs="Arial"/>
                <w:sz w:val="24"/>
                <w:szCs w:val="24"/>
                <w:lang w:eastAsia="en-GB"/>
              </w:rPr>
            </w:pPr>
          </w:p>
        </w:tc>
        <w:tc>
          <w:tcPr>
            <w:tcW w:w="980" w:type="dxa"/>
            <w:tcBorders>
              <w:top w:val="nil"/>
              <w:left w:val="single" w:sz="4" w:space="0" w:color="6D80B4"/>
              <w:right w:val="nil"/>
            </w:tcBorders>
            <w:shd w:val="clear" w:color="000000" w:fill="FFFFFF"/>
            <w:noWrap/>
            <w:vAlign w:val="bottom"/>
          </w:tcPr>
          <w:p w:rsidR="00BC7D09" w:rsidRPr="00B14698" w:rsidRDefault="00BC7D09" w:rsidP="00BC7D09">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2,188</w:t>
            </w:r>
          </w:p>
        </w:tc>
        <w:tc>
          <w:tcPr>
            <w:tcW w:w="267" w:type="dxa"/>
            <w:tcBorders>
              <w:top w:val="nil"/>
              <w:left w:val="nil"/>
              <w:right w:val="nil"/>
            </w:tcBorders>
            <w:shd w:val="clear" w:color="000000" w:fill="FFFFFF"/>
            <w:noWrap/>
            <w:vAlign w:val="bottom"/>
          </w:tcPr>
          <w:p w:rsidR="00BC7D09" w:rsidRPr="00B14698" w:rsidRDefault="00BC7D09" w:rsidP="009A51EC">
            <w:pPr>
              <w:spacing w:line="240" w:lineRule="auto"/>
              <w:jc w:val="right"/>
              <w:rPr>
                <w:rFonts w:ascii="Myriad Pro" w:hAnsi="Myriad Pro" w:cs="Arial"/>
                <w:sz w:val="24"/>
                <w:szCs w:val="24"/>
                <w:lang w:eastAsia="en-GB"/>
              </w:rPr>
            </w:pPr>
          </w:p>
        </w:tc>
        <w:tc>
          <w:tcPr>
            <w:tcW w:w="992" w:type="dxa"/>
            <w:tcBorders>
              <w:top w:val="nil"/>
              <w:left w:val="nil"/>
              <w:right w:val="single" w:sz="4" w:space="0" w:color="6D80B4"/>
            </w:tcBorders>
            <w:shd w:val="clear" w:color="000000" w:fill="auto"/>
            <w:noWrap/>
            <w:vAlign w:val="bottom"/>
          </w:tcPr>
          <w:p w:rsidR="00BC7D09" w:rsidRPr="00B14698" w:rsidRDefault="00BC7D09" w:rsidP="0005770A">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(2,5</w:t>
            </w:r>
            <w:r w:rsidR="0005770A" w:rsidRPr="00B14698">
              <w:rPr>
                <w:rFonts w:ascii="Myriad Pro" w:hAnsi="Myriad Pro" w:cs="Arial"/>
                <w:sz w:val="24"/>
                <w:szCs w:val="24"/>
                <w:lang w:eastAsia="en-GB"/>
              </w:rPr>
              <w:t>88</w:t>
            </w:r>
            <w:r w:rsidRPr="00B14698">
              <w:rPr>
                <w:rFonts w:ascii="Myriad Pro" w:hAnsi="Myriad Pro" w:cs="Arial"/>
                <w:sz w:val="24"/>
                <w:szCs w:val="24"/>
                <w:lang w:eastAsia="en-GB"/>
              </w:rPr>
              <w:t>)</w:t>
            </w:r>
          </w:p>
        </w:tc>
      </w:tr>
      <w:tr w:rsidR="0005770A" w:rsidRPr="00B14698" w:rsidTr="008412F3">
        <w:trPr>
          <w:trHeight w:val="255"/>
        </w:trPr>
        <w:tc>
          <w:tcPr>
            <w:tcW w:w="4536" w:type="dxa"/>
            <w:tcBorders>
              <w:top w:val="nil"/>
              <w:left w:val="nil"/>
              <w:bottom w:val="nil"/>
              <w:right w:val="single" w:sz="4" w:space="0" w:color="6D80B4"/>
            </w:tcBorders>
            <w:shd w:val="clear" w:color="000000" w:fill="FFFFFF"/>
            <w:noWrap/>
            <w:vAlign w:val="bottom"/>
          </w:tcPr>
          <w:p w:rsidR="0005770A" w:rsidRPr="00B14698" w:rsidRDefault="00B14698" w:rsidP="00B14698">
            <w:pPr>
              <w:spacing w:line="240" w:lineRule="auto"/>
              <w:rPr>
                <w:rFonts w:ascii="Myriad Pro" w:hAnsi="Myriad Pro" w:cs="Arial"/>
                <w:sz w:val="24"/>
                <w:szCs w:val="24"/>
                <w:lang w:eastAsia="en-GB"/>
              </w:rPr>
            </w:pPr>
            <w:r>
              <w:rPr>
                <w:rFonts w:ascii="Myriad Pro" w:hAnsi="Myriad Pro" w:cs="Arial"/>
                <w:sz w:val="24"/>
                <w:szCs w:val="24"/>
                <w:lang w:eastAsia="en-GB"/>
              </w:rPr>
              <w:t>Prior year adjustment</w:t>
            </w:r>
          </w:p>
        </w:tc>
        <w:tc>
          <w:tcPr>
            <w:tcW w:w="895" w:type="dxa"/>
            <w:tcBorders>
              <w:top w:val="nil"/>
              <w:left w:val="single" w:sz="4" w:space="0" w:color="6D80B4"/>
              <w:bottom w:val="single" w:sz="4" w:space="0" w:color="6D80B4"/>
              <w:right w:val="nil"/>
            </w:tcBorders>
            <w:shd w:val="clear" w:color="000000" w:fill="FFFFFF"/>
            <w:noWrap/>
            <w:vAlign w:val="bottom"/>
          </w:tcPr>
          <w:p w:rsidR="0005770A" w:rsidRPr="00B14698" w:rsidRDefault="0005770A" w:rsidP="00BC7D09">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14</w:t>
            </w:r>
          </w:p>
        </w:tc>
        <w:tc>
          <w:tcPr>
            <w:tcW w:w="267" w:type="dxa"/>
            <w:tcBorders>
              <w:top w:val="nil"/>
              <w:left w:val="nil"/>
              <w:right w:val="nil"/>
            </w:tcBorders>
            <w:shd w:val="clear" w:color="000000" w:fill="FFFFFF"/>
            <w:noWrap/>
            <w:vAlign w:val="bottom"/>
          </w:tcPr>
          <w:p w:rsidR="0005770A" w:rsidRPr="00B14698" w:rsidRDefault="0005770A" w:rsidP="00CD6FDD">
            <w:pPr>
              <w:spacing w:line="240" w:lineRule="auto"/>
              <w:jc w:val="right"/>
              <w:rPr>
                <w:rFonts w:ascii="Myriad Pro" w:hAnsi="Myriad Pro" w:cs="Arial"/>
                <w:sz w:val="24"/>
                <w:szCs w:val="24"/>
                <w:lang w:eastAsia="en-GB"/>
              </w:rPr>
            </w:pPr>
          </w:p>
        </w:tc>
        <w:tc>
          <w:tcPr>
            <w:tcW w:w="1024" w:type="dxa"/>
            <w:tcBorders>
              <w:top w:val="nil"/>
              <w:left w:val="nil"/>
              <w:bottom w:val="single" w:sz="4" w:space="0" w:color="6D80B4"/>
              <w:right w:val="single" w:sz="4" w:space="0" w:color="6D80B4"/>
            </w:tcBorders>
            <w:shd w:val="clear" w:color="000000" w:fill="auto"/>
            <w:noWrap/>
            <w:vAlign w:val="bottom"/>
          </w:tcPr>
          <w:p w:rsidR="0005770A" w:rsidRPr="00B14698" w:rsidRDefault="0005770A" w:rsidP="00CD6FDD">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14</w:t>
            </w:r>
          </w:p>
        </w:tc>
        <w:tc>
          <w:tcPr>
            <w:tcW w:w="296" w:type="dxa"/>
            <w:tcBorders>
              <w:top w:val="nil"/>
              <w:left w:val="single" w:sz="4" w:space="0" w:color="6D80B4"/>
              <w:right w:val="single" w:sz="4" w:space="0" w:color="6D80B4"/>
            </w:tcBorders>
            <w:shd w:val="clear" w:color="000000" w:fill="FFFFFF"/>
            <w:noWrap/>
            <w:vAlign w:val="bottom"/>
          </w:tcPr>
          <w:p w:rsidR="0005770A" w:rsidRPr="00B14698" w:rsidRDefault="0005770A" w:rsidP="00CD6FDD">
            <w:pPr>
              <w:spacing w:line="240" w:lineRule="auto"/>
              <w:jc w:val="right"/>
              <w:rPr>
                <w:rFonts w:ascii="Myriad Pro" w:hAnsi="Myriad Pro" w:cs="Arial"/>
                <w:sz w:val="24"/>
                <w:szCs w:val="24"/>
                <w:lang w:eastAsia="en-GB"/>
              </w:rPr>
            </w:pPr>
          </w:p>
        </w:tc>
        <w:tc>
          <w:tcPr>
            <w:tcW w:w="980" w:type="dxa"/>
            <w:tcBorders>
              <w:top w:val="nil"/>
              <w:left w:val="single" w:sz="4" w:space="0" w:color="6D80B4"/>
              <w:bottom w:val="single" w:sz="4" w:space="0" w:color="6D80B4"/>
              <w:right w:val="nil"/>
            </w:tcBorders>
            <w:shd w:val="clear" w:color="000000" w:fill="FFFFFF"/>
            <w:noWrap/>
            <w:vAlign w:val="bottom"/>
          </w:tcPr>
          <w:p w:rsidR="0005770A" w:rsidRPr="00B14698" w:rsidRDefault="0005770A" w:rsidP="00BC7D09">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tcPr>
          <w:p w:rsidR="0005770A" w:rsidRPr="00B14698" w:rsidRDefault="0005770A" w:rsidP="009A51EC">
            <w:pPr>
              <w:spacing w:line="240" w:lineRule="auto"/>
              <w:jc w:val="right"/>
              <w:rPr>
                <w:rFonts w:ascii="Myriad Pro" w:hAnsi="Myriad Pro" w:cs="Arial"/>
                <w:sz w:val="24"/>
                <w:szCs w:val="24"/>
                <w:lang w:eastAsia="en-GB"/>
              </w:rPr>
            </w:pPr>
          </w:p>
        </w:tc>
        <w:tc>
          <w:tcPr>
            <w:tcW w:w="992" w:type="dxa"/>
            <w:tcBorders>
              <w:top w:val="nil"/>
              <w:left w:val="nil"/>
              <w:bottom w:val="single" w:sz="4" w:space="0" w:color="6D80B4"/>
              <w:right w:val="single" w:sz="4" w:space="0" w:color="6D80B4"/>
            </w:tcBorders>
            <w:shd w:val="clear" w:color="000000" w:fill="auto"/>
            <w:noWrap/>
            <w:vAlign w:val="bottom"/>
          </w:tcPr>
          <w:p w:rsidR="0005770A" w:rsidRPr="00B14698" w:rsidRDefault="0005770A" w:rsidP="009A51EC">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w:t>
            </w:r>
          </w:p>
        </w:tc>
      </w:tr>
      <w:tr w:rsidR="0005770A" w:rsidRPr="00B14698" w:rsidTr="008412F3">
        <w:trPr>
          <w:trHeight w:val="255"/>
        </w:trPr>
        <w:tc>
          <w:tcPr>
            <w:tcW w:w="4536" w:type="dxa"/>
            <w:tcBorders>
              <w:top w:val="nil"/>
              <w:left w:val="nil"/>
              <w:bottom w:val="nil"/>
              <w:right w:val="single" w:sz="4" w:space="0" w:color="6D80B4"/>
            </w:tcBorders>
            <w:shd w:val="clear" w:color="000000" w:fill="FFFFFF"/>
            <w:noWrap/>
            <w:vAlign w:val="bottom"/>
          </w:tcPr>
          <w:p w:rsidR="0005770A" w:rsidRPr="00B14698" w:rsidRDefault="0005770A" w:rsidP="00BC7D09">
            <w:pPr>
              <w:spacing w:line="240" w:lineRule="auto"/>
              <w:rPr>
                <w:rFonts w:ascii="Myriad Pro" w:hAnsi="Myriad Pro" w:cs="Arial"/>
                <w:sz w:val="24"/>
                <w:szCs w:val="24"/>
                <w:lang w:eastAsia="en-GB"/>
              </w:rPr>
            </w:pPr>
            <w:r w:rsidRPr="00B14698">
              <w:rPr>
                <w:rFonts w:ascii="Myriad Pro" w:hAnsi="Myriad Pro" w:cs="Arial"/>
                <w:sz w:val="24"/>
                <w:szCs w:val="24"/>
                <w:lang w:eastAsia="en-GB"/>
              </w:rPr>
              <w:t>Balance as at 1 April restated</w:t>
            </w:r>
          </w:p>
        </w:tc>
        <w:tc>
          <w:tcPr>
            <w:tcW w:w="895" w:type="dxa"/>
            <w:tcBorders>
              <w:top w:val="single" w:sz="4" w:space="0" w:color="6D80B4"/>
              <w:left w:val="single" w:sz="4" w:space="0" w:color="6D80B4"/>
              <w:right w:val="nil"/>
            </w:tcBorders>
            <w:shd w:val="clear" w:color="000000" w:fill="FFFFFF"/>
            <w:noWrap/>
            <w:vAlign w:val="bottom"/>
          </w:tcPr>
          <w:p w:rsidR="0005770A" w:rsidRPr="00B14698" w:rsidRDefault="0005770A" w:rsidP="00BC7D09">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4</w:t>
            </w:r>
            <w:r w:rsidR="006E4A17" w:rsidRPr="00B14698">
              <w:rPr>
                <w:rFonts w:ascii="Myriad Pro" w:hAnsi="Myriad Pro" w:cs="Arial"/>
                <w:sz w:val="24"/>
                <w:szCs w:val="24"/>
                <w:lang w:eastAsia="en-GB"/>
              </w:rPr>
              <w:t>,921</w:t>
            </w:r>
          </w:p>
        </w:tc>
        <w:tc>
          <w:tcPr>
            <w:tcW w:w="267" w:type="dxa"/>
            <w:tcBorders>
              <w:top w:val="nil"/>
              <w:left w:val="nil"/>
              <w:right w:val="nil"/>
            </w:tcBorders>
            <w:shd w:val="clear" w:color="000000" w:fill="FFFFFF"/>
            <w:noWrap/>
            <w:vAlign w:val="bottom"/>
          </w:tcPr>
          <w:p w:rsidR="0005770A" w:rsidRPr="00B14698" w:rsidRDefault="0005770A" w:rsidP="00CD6FDD">
            <w:pPr>
              <w:spacing w:line="240" w:lineRule="auto"/>
              <w:jc w:val="right"/>
              <w:rPr>
                <w:rFonts w:ascii="Myriad Pro" w:hAnsi="Myriad Pro" w:cs="Arial"/>
                <w:sz w:val="24"/>
                <w:szCs w:val="24"/>
                <w:lang w:eastAsia="en-GB"/>
              </w:rPr>
            </w:pPr>
          </w:p>
        </w:tc>
        <w:tc>
          <w:tcPr>
            <w:tcW w:w="1024" w:type="dxa"/>
            <w:tcBorders>
              <w:top w:val="single" w:sz="4" w:space="0" w:color="6D80B4"/>
              <w:left w:val="nil"/>
              <w:right w:val="single" w:sz="4" w:space="0" w:color="6D80B4"/>
            </w:tcBorders>
            <w:shd w:val="clear" w:color="000000" w:fill="auto"/>
            <w:noWrap/>
            <w:vAlign w:val="bottom"/>
          </w:tcPr>
          <w:p w:rsidR="0005770A" w:rsidRPr="00B14698" w:rsidRDefault="00F77F79" w:rsidP="006E4A17">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(2,</w:t>
            </w:r>
            <w:r w:rsidR="006E4A17" w:rsidRPr="00B14698">
              <w:rPr>
                <w:rFonts w:ascii="Myriad Pro" w:hAnsi="Myriad Pro" w:cs="Arial"/>
                <w:sz w:val="24"/>
                <w:szCs w:val="24"/>
                <w:lang w:eastAsia="en-GB"/>
              </w:rPr>
              <w:t>397</w:t>
            </w:r>
            <w:r w:rsidRPr="00B14698">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tcPr>
          <w:p w:rsidR="0005770A" w:rsidRPr="00B14698" w:rsidRDefault="0005770A" w:rsidP="00CD6FDD">
            <w:pPr>
              <w:spacing w:line="240" w:lineRule="auto"/>
              <w:jc w:val="right"/>
              <w:rPr>
                <w:rFonts w:ascii="Myriad Pro" w:hAnsi="Myriad Pro" w:cs="Arial"/>
                <w:sz w:val="24"/>
                <w:szCs w:val="24"/>
                <w:lang w:eastAsia="en-GB"/>
              </w:rPr>
            </w:pPr>
          </w:p>
        </w:tc>
        <w:tc>
          <w:tcPr>
            <w:tcW w:w="980" w:type="dxa"/>
            <w:tcBorders>
              <w:top w:val="single" w:sz="4" w:space="0" w:color="6D80B4"/>
              <w:left w:val="single" w:sz="4" w:space="0" w:color="6D80B4"/>
              <w:right w:val="nil"/>
            </w:tcBorders>
            <w:shd w:val="clear" w:color="000000" w:fill="FFFFFF"/>
            <w:noWrap/>
            <w:vAlign w:val="bottom"/>
          </w:tcPr>
          <w:p w:rsidR="0005770A" w:rsidRPr="00B14698" w:rsidRDefault="0005770A" w:rsidP="00BC7D09">
            <w:pPr>
              <w:spacing w:line="240" w:lineRule="auto"/>
              <w:jc w:val="right"/>
              <w:rPr>
                <w:rFonts w:ascii="Myriad Pro" w:hAnsi="Myriad Pro" w:cs="Arial"/>
                <w:sz w:val="24"/>
                <w:szCs w:val="24"/>
                <w:lang w:eastAsia="en-GB"/>
              </w:rPr>
            </w:pPr>
          </w:p>
        </w:tc>
        <w:tc>
          <w:tcPr>
            <w:tcW w:w="267" w:type="dxa"/>
            <w:tcBorders>
              <w:top w:val="nil"/>
              <w:left w:val="nil"/>
              <w:right w:val="nil"/>
            </w:tcBorders>
            <w:shd w:val="clear" w:color="000000" w:fill="FFFFFF"/>
            <w:noWrap/>
            <w:vAlign w:val="bottom"/>
          </w:tcPr>
          <w:p w:rsidR="0005770A" w:rsidRPr="00B14698" w:rsidRDefault="0005770A" w:rsidP="009A51EC">
            <w:pPr>
              <w:spacing w:line="240" w:lineRule="auto"/>
              <w:jc w:val="right"/>
              <w:rPr>
                <w:rFonts w:ascii="Myriad Pro" w:hAnsi="Myriad Pro" w:cs="Arial"/>
                <w:sz w:val="24"/>
                <w:szCs w:val="24"/>
                <w:lang w:eastAsia="en-GB"/>
              </w:rPr>
            </w:pPr>
          </w:p>
        </w:tc>
        <w:tc>
          <w:tcPr>
            <w:tcW w:w="992" w:type="dxa"/>
            <w:tcBorders>
              <w:top w:val="single" w:sz="4" w:space="0" w:color="6D80B4"/>
              <w:left w:val="nil"/>
              <w:right w:val="single" w:sz="4" w:space="0" w:color="6D80B4"/>
            </w:tcBorders>
            <w:shd w:val="clear" w:color="000000" w:fill="auto"/>
            <w:noWrap/>
            <w:vAlign w:val="bottom"/>
          </w:tcPr>
          <w:p w:rsidR="0005770A" w:rsidRPr="00B14698" w:rsidRDefault="0005770A" w:rsidP="009A51EC">
            <w:pPr>
              <w:spacing w:line="240" w:lineRule="auto"/>
              <w:jc w:val="right"/>
              <w:rPr>
                <w:rFonts w:ascii="Myriad Pro" w:hAnsi="Myriad Pro" w:cs="Arial"/>
                <w:sz w:val="24"/>
                <w:szCs w:val="24"/>
                <w:lang w:eastAsia="en-GB"/>
              </w:rPr>
            </w:pPr>
          </w:p>
        </w:tc>
      </w:tr>
      <w:tr w:rsidR="00BC7D09" w:rsidRPr="00C763A4" w:rsidTr="008412F3">
        <w:trPr>
          <w:trHeight w:val="255"/>
        </w:trPr>
        <w:tc>
          <w:tcPr>
            <w:tcW w:w="4536" w:type="dxa"/>
            <w:tcBorders>
              <w:top w:val="nil"/>
              <w:left w:val="nil"/>
              <w:bottom w:val="nil"/>
              <w:right w:val="single" w:sz="4" w:space="0" w:color="6D80B4"/>
            </w:tcBorders>
            <w:shd w:val="clear" w:color="000000" w:fill="FFFFFF"/>
            <w:noWrap/>
            <w:vAlign w:val="bottom"/>
          </w:tcPr>
          <w:p w:rsidR="00BC7D09" w:rsidRPr="00B14698" w:rsidRDefault="00BC7D09" w:rsidP="00BC7D09">
            <w:pPr>
              <w:spacing w:line="240" w:lineRule="auto"/>
              <w:rPr>
                <w:rFonts w:ascii="Myriad Pro" w:hAnsi="Myriad Pro" w:cs="Arial"/>
                <w:sz w:val="24"/>
                <w:szCs w:val="24"/>
                <w:lang w:eastAsia="en-GB"/>
              </w:rPr>
            </w:pPr>
            <w:bookmarkStart w:id="310" w:name="XMETag_5ba9e5fe02474ad493d6f2d967b85ff5" w:colFirst="3" w:colLast="3"/>
            <w:bookmarkStart w:id="311" w:name="XMETag_1b46a57e28f342559a5394f4f7a3b334" w:colFirst="7" w:colLast="7"/>
            <w:r w:rsidRPr="00B14698">
              <w:rPr>
                <w:rFonts w:ascii="Myriad Pro" w:hAnsi="Myriad Pro" w:cs="Arial"/>
                <w:sz w:val="24"/>
                <w:szCs w:val="24"/>
                <w:lang w:eastAsia="en-GB"/>
              </w:rPr>
              <w:t>Surplus/(Deficit) for the year</w:t>
            </w:r>
          </w:p>
        </w:tc>
        <w:tc>
          <w:tcPr>
            <w:tcW w:w="895" w:type="dxa"/>
            <w:tcBorders>
              <w:top w:val="nil"/>
              <w:left w:val="single" w:sz="4" w:space="0" w:color="6D80B4"/>
              <w:right w:val="nil"/>
            </w:tcBorders>
            <w:shd w:val="clear" w:color="000000" w:fill="FFFFFF"/>
            <w:noWrap/>
            <w:vAlign w:val="bottom"/>
          </w:tcPr>
          <w:p w:rsidR="00BC7D09" w:rsidRPr="00B14698" w:rsidRDefault="00BC7D09" w:rsidP="006E4A17">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4,5</w:t>
            </w:r>
            <w:r w:rsidR="006E4A17" w:rsidRPr="00B14698">
              <w:rPr>
                <w:rFonts w:ascii="Myriad Pro" w:hAnsi="Myriad Pro" w:cs="Arial"/>
                <w:sz w:val="24"/>
                <w:szCs w:val="24"/>
                <w:lang w:eastAsia="en-GB"/>
              </w:rPr>
              <w:t>62</w:t>
            </w:r>
          </w:p>
        </w:tc>
        <w:tc>
          <w:tcPr>
            <w:tcW w:w="267" w:type="dxa"/>
            <w:tcBorders>
              <w:top w:val="nil"/>
              <w:left w:val="nil"/>
              <w:right w:val="nil"/>
            </w:tcBorders>
            <w:shd w:val="clear" w:color="000000" w:fill="FFFFFF"/>
            <w:noWrap/>
            <w:vAlign w:val="bottom"/>
          </w:tcPr>
          <w:p w:rsidR="00BC7D09" w:rsidRPr="00B14698" w:rsidRDefault="00BC7D09" w:rsidP="00CD6FDD">
            <w:pPr>
              <w:spacing w:line="240" w:lineRule="auto"/>
              <w:jc w:val="right"/>
              <w:rPr>
                <w:rFonts w:ascii="Myriad Pro" w:hAnsi="Myriad Pro" w:cs="Arial"/>
                <w:sz w:val="24"/>
                <w:szCs w:val="24"/>
                <w:lang w:eastAsia="en-GB"/>
              </w:rPr>
            </w:pPr>
          </w:p>
        </w:tc>
        <w:tc>
          <w:tcPr>
            <w:tcW w:w="1024" w:type="dxa"/>
            <w:tcBorders>
              <w:top w:val="nil"/>
              <w:left w:val="nil"/>
              <w:right w:val="single" w:sz="4" w:space="0" w:color="6D80B4"/>
            </w:tcBorders>
            <w:shd w:val="clear" w:color="000000" w:fill="auto"/>
            <w:noWrap/>
            <w:vAlign w:val="bottom"/>
          </w:tcPr>
          <w:p w:rsidR="00BC7D09" w:rsidRPr="00B14698" w:rsidRDefault="00BC7D09" w:rsidP="006E4A17">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6</w:t>
            </w:r>
            <w:r w:rsidR="006E4A17" w:rsidRPr="00B14698">
              <w:rPr>
                <w:rFonts w:ascii="Myriad Pro" w:hAnsi="Myriad Pro" w:cs="Arial"/>
                <w:sz w:val="24"/>
                <w:szCs w:val="24"/>
                <w:lang w:eastAsia="en-GB"/>
              </w:rPr>
              <w:t>17</w:t>
            </w:r>
          </w:p>
        </w:tc>
        <w:tc>
          <w:tcPr>
            <w:tcW w:w="296" w:type="dxa"/>
            <w:tcBorders>
              <w:top w:val="nil"/>
              <w:left w:val="single" w:sz="4" w:space="0" w:color="6D80B4"/>
              <w:right w:val="single" w:sz="4" w:space="0" w:color="6D80B4"/>
            </w:tcBorders>
            <w:shd w:val="clear" w:color="000000" w:fill="FFFFFF"/>
            <w:noWrap/>
            <w:vAlign w:val="bottom"/>
            <w:hideMark/>
          </w:tcPr>
          <w:p w:rsidR="00BC7D09" w:rsidRPr="00B14698" w:rsidRDefault="00BC7D09" w:rsidP="00CD6FDD">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 </w:t>
            </w:r>
          </w:p>
        </w:tc>
        <w:tc>
          <w:tcPr>
            <w:tcW w:w="980" w:type="dxa"/>
            <w:tcBorders>
              <w:top w:val="nil"/>
              <w:left w:val="single" w:sz="4" w:space="0" w:color="6D80B4"/>
              <w:right w:val="nil"/>
            </w:tcBorders>
            <w:shd w:val="clear" w:color="000000" w:fill="FFFFFF"/>
            <w:noWrap/>
            <w:vAlign w:val="bottom"/>
          </w:tcPr>
          <w:p w:rsidR="00BC7D09" w:rsidRPr="00B14698" w:rsidRDefault="00BC7D09" w:rsidP="007912E4">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3,</w:t>
            </w:r>
            <w:r w:rsidR="007912E4" w:rsidRPr="00B14698">
              <w:rPr>
                <w:rFonts w:ascii="Myriad Pro" w:hAnsi="Myriad Pro" w:cs="Arial"/>
                <w:sz w:val="24"/>
                <w:szCs w:val="24"/>
                <w:lang w:eastAsia="en-GB"/>
              </w:rPr>
              <w:t>513</w:t>
            </w:r>
          </w:p>
        </w:tc>
        <w:tc>
          <w:tcPr>
            <w:tcW w:w="267" w:type="dxa"/>
            <w:tcBorders>
              <w:top w:val="nil"/>
              <w:left w:val="nil"/>
              <w:right w:val="nil"/>
            </w:tcBorders>
            <w:shd w:val="clear" w:color="000000" w:fill="FFFFFF"/>
            <w:noWrap/>
            <w:vAlign w:val="bottom"/>
            <w:hideMark/>
          </w:tcPr>
          <w:p w:rsidR="00BC7D09" w:rsidRPr="00B14698" w:rsidRDefault="00BC7D09" w:rsidP="009A51EC">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 </w:t>
            </w:r>
          </w:p>
        </w:tc>
        <w:tc>
          <w:tcPr>
            <w:tcW w:w="992" w:type="dxa"/>
            <w:tcBorders>
              <w:top w:val="nil"/>
              <w:left w:val="nil"/>
              <w:right w:val="single" w:sz="4" w:space="0" w:color="6D80B4"/>
            </w:tcBorders>
            <w:shd w:val="clear" w:color="000000" w:fill="auto"/>
            <w:noWrap/>
            <w:vAlign w:val="bottom"/>
            <w:hideMark/>
          </w:tcPr>
          <w:p w:rsidR="00BC7D09" w:rsidRPr="00C763A4" w:rsidRDefault="00BC7D09" w:rsidP="007912E4">
            <w:pPr>
              <w:spacing w:line="240" w:lineRule="auto"/>
              <w:jc w:val="right"/>
              <w:rPr>
                <w:rFonts w:ascii="Myriad Pro" w:hAnsi="Myriad Pro" w:cs="Arial"/>
                <w:sz w:val="24"/>
                <w:szCs w:val="24"/>
                <w:lang w:eastAsia="en-GB"/>
              </w:rPr>
            </w:pPr>
            <w:r w:rsidRPr="00B14698">
              <w:rPr>
                <w:rFonts w:ascii="Myriad Pro" w:hAnsi="Myriad Pro" w:cs="Arial"/>
                <w:sz w:val="24"/>
                <w:szCs w:val="24"/>
                <w:lang w:eastAsia="en-GB"/>
              </w:rPr>
              <w:t>5</w:t>
            </w:r>
            <w:r w:rsidR="007912E4" w:rsidRPr="00B14698">
              <w:rPr>
                <w:rFonts w:ascii="Myriad Pro" w:hAnsi="Myriad Pro" w:cs="Arial"/>
                <w:sz w:val="24"/>
                <w:szCs w:val="24"/>
                <w:lang w:eastAsia="en-GB"/>
              </w:rPr>
              <w:t>45</w:t>
            </w:r>
          </w:p>
        </w:tc>
      </w:tr>
      <w:tr w:rsidR="00BC7D09" w:rsidRPr="00C763A4" w:rsidTr="008412F3">
        <w:trPr>
          <w:trHeight w:val="255"/>
        </w:trPr>
        <w:tc>
          <w:tcPr>
            <w:tcW w:w="4536" w:type="dxa"/>
            <w:tcBorders>
              <w:top w:val="nil"/>
              <w:left w:val="nil"/>
              <w:bottom w:val="nil"/>
              <w:right w:val="single" w:sz="4" w:space="0" w:color="6D80B4"/>
            </w:tcBorders>
            <w:shd w:val="clear" w:color="000000" w:fill="FFFFFF"/>
            <w:noWrap/>
            <w:vAlign w:val="bottom"/>
          </w:tcPr>
          <w:p w:rsidR="00BC7D09" w:rsidRPr="00C763A4" w:rsidRDefault="00BC7D09" w:rsidP="00BC7D09">
            <w:pPr>
              <w:spacing w:line="240" w:lineRule="auto"/>
              <w:rPr>
                <w:rFonts w:ascii="Myriad Pro" w:hAnsi="Myriad Pro" w:cs="Arial"/>
                <w:sz w:val="24"/>
                <w:szCs w:val="24"/>
                <w:lang w:eastAsia="en-GB"/>
              </w:rPr>
            </w:pPr>
            <w:bookmarkStart w:id="312" w:name="XMETag_abf632d28d9447db9bb123578b869bf3" w:colFirst="3" w:colLast="3"/>
            <w:bookmarkStart w:id="313" w:name="XMETag_bfca8dfbd26b41fc8f16b5e778c16462" w:colFirst="7" w:colLast="7"/>
            <w:bookmarkEnd w:id="310"/>
            <w:bookmarkEnd w:id="311"/>
            <w:r w:rsidRPr="00C763A4">
              <w:rPr>
                <w:rFonts w:ascii="Myriad Pro" w:hAnsi="Myriad Pro" w:cs="Arial"/>
                <w:sz w:val="24"/>
                <w:szCs w:val="24"/>
                <w:lang w:eastAsia="en-GB"/>
              </w:rPr>
              <w:t>Actuarial losses on pension scheme</w:t>
            </w:r>
          </w:p>
        </w:tc>
        <w:tc>
          <w:tcPr>
            <w:tcW w:w="895" w:type="dxa"/>
            <w:tcBorders>
              <w:left w:val="single" w:sz="4" w:space="0" w:color="6D80B4"/>
              <w:right w:val="nil"/>
            </w:tcBorders>
            <w:shd w:val="clear" w:color="000000" w:fill="FFFFFF"/>
            <w:noWrap/>
            <w:vAlign w:val="bottom"/>
          </w:tcPr>
          <w:p w:rsidR="00BC7D09" w:rsidRPr="00C763A4" w:rsidRDefault="00BC7D09" w:rsidP="00BC7D09">
            <w:pPr>
              <w:spacing w:line="240" w:lineRule="auto"/>
              <w:jc w:val="right"/>
              <w:rPr>
                <w:rFonts w:ascii="Myriad Pro" w:hAnsi="Myriad Pro" w:cs="Arial"/>
                <w:sz w:val="24"/>
                <w:szCs w:val="24"/>
                <w:lang w:eastAsia="en-GB"/>
              </w:rPr>
            </w:pPr>
            <w:r>
              <w:rPr>
                <w:rFonts w:ascii="Myriad Pro" w:hAnsi="Myriad Pro" w:cs="Arial"/>
                <w:sz w:val="24"/>
                <w:szCs w:val="24"/>
                <w:lang w:eastAsia="en-GB"/>
              </w:rPr>
              <w:t>(1,734)</w:t>
            </w:r>
          </w:p>
        </w:tc>
        <w:tc>
          <w:tcPr>
            <w:tcW w:w="267" w:type="dxa"/>
            <w:tcBorders>
              <w:left w:val="nil"/>
              <w:right w:val="nil"/>
            </w:tcBorders>
            <w:shd w:val="clear" w:color="000000" w:fill="FFFFFF"/>
            <w:noWrap/>
            <w:vAlign w:val="bottom"/>
          </w:tcPr>
          <w:p w:rsidR="00BC7D09" w:rsidRPr="00C763A4" w:rsidRDefault="00BC7D09" w:rsidP="00CD6FDD">
            <w:pPr>
              <w:spacing w:line="240" w:lineRule="auto"/>
              <w:jc w:val="right"/>
              <w:rPr>
                <w:rFonts w:ascii="Myriad Pro" w:hAnsi="Myriad Pro" w:cs="Arial"/>
                <w:sz w:val="24"/>
                <w:szCs w:val="24"/>
                <w:lang w:eastAsia="en-GB"/>
              </w:rPr>
            </w:pPr>
          </w:p>
        </w:tc>
        <w:tc>
          <w:tcPr>
            <w:tcW w:w="1024" w:type="dxa"/>
            <w:tcBorders>
              <w:left w:val="nil"/>
              <w:right w:val="single" w:sz="4" w:space="0" w:color="6D80B4"/>
            </w:tcBorders>
            <w:shd w:val="clear" w:color="000000" w:fill="auto"/>
            <w:noWrap/>
            <w:vAlign w:val="bottom"/>
          </w:tcPr>
          <w:p w:rsidR="00BC7D09" w:rsidRPr="00C763A4" w:rsidRDefault="00BC7D09" w:rsidP="003C562A">
            <w:pPr>
              <w:spacing w:line="240" w:lineRule="auto"/>
              <w:jc w:val="right"/>
              <w:rPr>
                <w:rFonts w:ascii="Myriad Pro" w:hAnsi="Myriad Pro" w:cs="Arial"/>
                <w:sz w:val="24"/>
                <w:szCs w:val="24"/>
                <w:lang w:eastAsia="en-GB"/>
              </w:rPr>
            </w:pPr>
            <w:r>
              <w:rPr>
                <w:rFonts w:ascii="Myriad Pro" w:hAnsi="Myriad Pro" w:cs="Arial"/>
                <w:sz w:val="24"/>
                <w:szCs w:val="24"/>
                <w:lang w:eastAsia="en-GB"/>
              </w:rPr>
              <w:t>(1,431)</w:t>
            </w:r>
          </w:p>
        </w:tc>
        <w:tc>
          <w:tcPr>
            <w:tcW w:w="296" w:type="dxa"/>
            <w:tcBorders>
              <w:left w:val="single" w:sz="4" w:space="0" w:color="6D80B4"/>
              <w:right w:val="single" w:sz="4" w:space="0" w:color="6D80B4"/>
            </w:tcBorders>
            <w:shd w:val="clear" w:color="000000" w:fill="FFFFFF"/>
            <w:noWrap/>
            <w:vAlign w:val="bottom"/>
            <w:hideMark/>
          </w:tcPr>
          <w:p w:rsidR="00BC7D09" w:rsidRPr="00C763A4" w:rsidRDefault="00BC7D09"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left w:val="single" w:sz="4" w:space="0" w:color="6D80B4"/>
              <w:right w:val="nil"/>
            </w:tcBorders>
            <w:shd w:val="clear" w:color="000000" w:fill="FFFFFF"/>
            <w:noWrap/>
            <w:vAlign w:val="bottom"/>
          </w:tcPr>
          <w:p w:rsidR="00BC7D09" w:rsidRPr="00C763A4" w:rsidRDefault="00BC7D09" w:rsidP="00BC7D09">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(706)</w:t>
            </w:r>
          </w:p>
        </w:tc>
        <w:tc>
          <w:tcPr>
            <w:tcW w:w="267" w:type="dxa"/>
            <w:tcBorders>
              <w:left w:val="nil"/>
              <w:right w:val="nil"/>
            </w:tcBorders>
            <w:shd w:val="clear" w:color="000000" w:fill="FFFFFF"/>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left w:val="nil"/>
              <w:right w:val="single" w:sz="4" w:space="0" w:color="6D80B4"/>
            </w:tcBorders>
            <w:shd w:val="clear" w:color="000000" w:fill="auto"/>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Pr>
                <w:rFonts w:ascii="Myriad Pro" w:hAnsi="Myriad Pro" w:cs="Arial"/>
                <w:sz w:val="24"/>
                <w:szCs w:val="24"/>
                <w:lang w:eastAsia="en-GB"/>
              </w:rPr>
              <w:t>(368)</w:t>
            </w:r>
          </w:p>
        </w:tc>
      </w:tr>
      <w:tr w:rsidR="00BC7D09" w:rsidRPr="00C763A4" w:rsidTr="008412F3">
        <w:trPr>
          <w:trHeight w:val="255"/>
        </w:trPr>
        <w:tc>
          <w:tcPr>
            <w:tcW w:w="4536" w:type="dxa"/>
            <w:tcBorders>
              <w:top w:val="nil"/>
              <w:left w:val="nil"/>
              <w:bottom w:val="nil"/>
              <w:right w:val="single" w:sz="4" w:space="0" w:color="6D80B4"/>
            </w:tcBorders>
            <w:shd w:val="clear" w:color="000000" w:fill="FFFFFF"/>
            <w:noWrap/>
            <w:vAlign w:val="bottom"/>
          </w:tcPr>
          <w:p w:rsidR="00BC7D09" w:rsidRPr="00C763A4" w:rsidRDefault="00BC7D09" w:rsidP="00BC7D09">
            <w:pPr>
              <w:spacing w:line="240" w:lineRule="auto"/>
              <w:rPr>
                <w:rFonts w:ascii="Myriad Pro" w:hAnsi="Myriad Pro" w:cs="Arial"/>
                <w:sz w:val="24"/>
                <w:szCs w:val="24"/>
                <w:lang w:eastAsia="en-GB"/>
              </w:rPr>
            </w:pPr>
            <w:bookmarkStart w:id="314" w:name="XMETag_486e52c440c34e699544e0170bd299ee" w:colFirst="3" w:colLast="3"/>
            <w:bookmarkStart w:id="315" w:name="XMETag_260db6070da7440b8594bf1c9b11d956" w:colFirst="7" w:colLast="7"/>
            <w:bookmarkEnd w:id="312"/>
            <w:bookmarkEnd w:id="313"/>
            <w:r w:rsidRPr="00C763A4">
              <w:rPr>
                <w:rFonts w:ascii="Myriad Pro" w:hAnsi="Myriad Pro" w:cs="Arial"/>
                <w:sz w:val="24"/>
                <w:szCs w:val="24"/>
                <w:lang w:eastAsia="en-GB"/>
              </w:rPr>
              <w:t>Transfers from Reserves</w:t>
            </w:r>
          </w:p>
        </w:tc>
        <w:tc>
          <w:tcPr>
            <w:tcW w:w="895" w:type="dxa"/>
            <w:tcBorders>
              <w:top w:val="nil"/>
              <w:left w:val="single" w:sz="4" w:space="0" w:color="6D80B4"/>
              <w:bottom w:val="single" w:sz="4" w:space="0" w:color="6D80B4"/>
              <w:right w:val="nil"/>
            </w:tcBorders>
            <w:shd w:val="clear" w:color="000000" w:fill="FFFFFF"/>
            <w:noWrap/>
            <w:vAlign w:val="bottom"/>
          </w:tcPr>
          <w:p w:rsidR="00BC7D09" w:rsidRPr="00C763A4" w:rsidRDefault="00BC7D09" w:rsidP="00F77F79">
            <w:pPr>
              <w:spacing w:line="240" w:lineRule="auto"/>
              <w:jc w:val="right"/>
              <w:rPr>
                <w:rFonts w:ascii="Myriad Pro" w:hAnsi="Myriad Pro" w:cs="Arial"/>
                <w:sz w:val="24"/>
                <w:szCs w:val="24"/>
                <w:lang w:eastAsia="en-GB"/>
              </w:rPr>
            </w:pPr>
            <w:r>
              <w:rPr>
                <w:rFonts w:ascii="Myriad Pro" w:hAnsi="Myriad Pro" w:cs="Arial"/>
                <w:sz w:val="24"/>
                <w:szCs w:val="24"/>
                <w:lang w:eastAsia="en-GB"/>
              </w:rPr>
              <w:t>(9</w:t>
            </w:r>
            <w:r w:rsidR="00F77F79">
              <w:rPr>
                <w:rFonts w:ascii="Myriad Pro" w:hAnsi="Myriad Pro" w:cs="Arial"/>
                <w:sz w:val="24"/>
                <w:szCs w:val="24"/>
                <w:lang w:eastAsia="en-GB"/>
              </w:rPr>
              <w:t>4</w:t>
            </w:r>
            <w:r>
              <w:rPr>
                <w:rFonts w:ascii="Myriad Pro" w:hAnsi="Myriad Pro" w:cs="Arial"/>
                <w:sz w:val="24"/>
                <w:szCs w:val="24"/>
                <w:lang w:eastAsia="en-GB"/>
              </w:rPr>
              <w:t>)</w:t>
            </w:r>
          </w:p>
        </w:tc>
        <w:tc>
          <w:tcPr>
            <w:tcW w:w="267" w:type="dxa"/>
            <w:tcBorders>
              <w:top w:val="nil"/>
              <w:left w:val="nil"/>
              <w:right w:val="nil"/>
            </w:tcBorders>
            <w:shd w:val="clear" w:color="000000" w:fill="FFFFFF"/>
            <w:noWrap/>
            <w:vAlign w:val="bottom"/>
          </w:tcPr>
          <w:p w:rsidR="00BC7D09" w:rsidRPr="00C763A4" w:rsidRDefault="00BC7D09" w:rsidP="00CD6FDD">
            <w:pPr>
              <w:spacing w:line="240" w:lineRule="auto"/>
              <w:jc w:val="right"/>
              <w:rPr>
                <w:rFonts w:ascii="Myriad Pro" w:hAnsi="Myriad Pro" w:cs="Arial"/>
                <w:sz w:val="24"/>
                <w:szCs w:val="24"/>
                <w:lang w:eastAsia="en-GB"/>
              </w:rPr>
            </w:pPr>
          </w:p>
        </w:tc>
        <w:tc>
          <w:tcPr>
            <w:tcW w:w="1024" w:type="dxa"/>
            <w:tcBorders>
              <w:top w:val="nil"/>
              <w:left w:val="nil"/>
              <w:bottom w:val="single" w:sz="4" w:space="0" w:color="6D80B4"/>
              <w:right w:val="single" w:sz="4" w:space="0" w:color="6D80B4"/>
            </w:tcBorders>
            <w:shd w:val="clear" w:color="000000" w:fill="auto"/>
            <w:noWrap/>
            <w:vAlign w:val="bottom"/>
          </w:tcPr>
          <w:p w:rsidR="00BC7D09" w:rsidRPr="00C763A4" w:rsidRDefault="00BC7D09"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right w:val="single" w:sz="4" w:space="0" w:color="6D80B4"/>
            </w:tcBorders>
            <w:shd w:val="clear" w:color="000000" w:fill="FFFFFF"/>
            <w:noWrap/>
            <w:vAlign w:val="bottom"/>
            <w:hideMark/>
          </w:tcPr>
          <w:p w:rsidR="00BC7D09" w:rsidRPr="00C763A4" w:rsidRDefault="00BC7D09"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nil"/>
              <w:left w:val="single" w:sz="4" w:space="0" w:color="6D80B4"/>
              <w:bottom w:val="single" w:sz="4" w:space="0" w:color="6D80B4"/>
              <w:right w:val="nil"/>
            </w:tcBorders>
            <w:shd w:val="clear" w:color="000000" w:fill="FFFFFF"/>
            <w:noWrap/>
            <w:vAlign w:val="bottom"/>
          </w:tcPr>
          <w:p w:rsidR="00BC7D09" w:rsidRPr="00C763A4" w:rsidRDefault="00BC7D09" w:rsidP="00BC7D09">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(88)</w:t>
            </w:r>
          </w:p>
        </w:tc>
        <w:tc>
          <w:tcPr>
            <w:tcW w:w="267" w:type="dxa"/>
            <w:tcBorders>
              <w:top w:val="nil"/>
              <w:left w:val="nil"/>
              <w:right w:val="nil"/>
            </w:tcBorders>
            <w:shd w:val="clear" w:color="000000" w:fill="FFFFFF"/>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nil"/>
              <w:left w:val="nil"/>
              <w:bottom w:val="single" w:sz="4" w:space="0" w:color="6D80B4"/>
              <w:right w:val="single" w:sz="4" w:space="0" w:color="6D80B4"/>
            </w:tcBorders>
            <w:shd w:val="clear" w:color="000000" w:fill="auto"/>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r>
      <w:tr w:rsidR="00BC7D09" w:rsidRPr="00C763A4" w:rsidTr="008412F3">
        <w:trPr>
          <w:trHeight w:val="270"/>
        </w:trPr>
        <w:tc>
          <w:tcPr>
            <w:tcW w:w="4536" w:type="dxa"/>
            <w:tcBorders>
              <w:top w:val="nil"/>
              <w:left w:val="nil"/>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b/>
                <w:bCs/>
                <w:sz w:val="24"/>
                <w:szCs w:val="24"/>
                <w:lang w:eastAsia="en-GB"/>
              </w:rPr>
            </w:pPr>
            <w:bookmarkStart w:id="316" w:name="XMETag_bf2fba9aa0094145a307455bf3caf56a" w:colFirst="3" w:colLast="3"/>
            <w:bookmarkStart w:id="317" w:name="XMETag_646b4d323cdb404196f87d1d9be3eaac" w:colFirst="7" w:colLast="7"/>
            <w:bookmarkEnd w:id="314"/>
            <w:bookmarkEnd w:id="315"/>
            <w:r w:rsidRPr="00C763A4">
              <w:rPr>
                <w:rFonts w:ascii="Myriad Pro" w:hAnsi="Myriad Pro" w:cs="Arial"/>
                <w:b/>
                <w:bCs/>
                <w:sz w:val="24"/>
                <w:szCs w:val="24"/>
                <w:lang w:eastAsia="en-GB"/>
              </w:rPr>
              <w:t>Balance at 31 March</w:t>
            </w:r>
          </w:p>
        </w:tc>
        <w:tc>
          <w:tcPr>
            <w:tcW w:w="895" w:type="dxa"/>
            <w:tcBorders>
              <w:top w:val="single" w:sz="4" w:space="0" w:color="6D80B4"/>
              <w:left w:val="single" w:sz="4" w:space="0" w:color="6D80B4"/>
              <w:bottom w:val="double" w:sz="6" w:space="0" w:color="6D80B4"/>
              <w:right w:val="nil"/>
            </w:tcBorders>
            <w:shd w:val="clear" w:color="000000" w:fill="FFFFFF"/>
            <w:noWrap/>
            <w:vAlign w:val="bottom"/>
          </w:tcPr>
          <w:p w:rsidR="00BC7D09" w:rsidRPr="00C763A4" w:rsidRDefault="00BC7D09" w:rsidP="00F77F79">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7,65</w:t>
            </w:r>
            <w:r w:rsidR="00F77F79">
              <w:rPr>
                <w:rFonts w:ascii="Myriad Pro" w:hAnsi="Myriad Pro" w:cs="Arial"/>
                <w:b/>
                <w:bCs/>
                <w:sz w:val="24"/>
                <w:szCs w:val="24"/>
                <w:lang w:eastAsia="en-GB"/>
              </w:rPr>
              <w:t>5</w:t>
            </w:r>
          </w:p>
        </w:tc>
        <w:tc>
          <w:tcPr>
            <w:tcW w:w="267" w:type="dxa"/>
            <w:tcBorders>
              <w:top w:val="nil"/>
              <w:left w:val="nil"/>
              <w:bottom w:val="nil"/>
              <w:right w:val="nil"/>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1024" w:type="dxa"/>
            <w:tcBorders>
              <w:top w:val="single" w:sz="4" w:space="0" w:color="6D80B4"/>
              <w:left w:val="nil"/>
              <w:bottom w:val="double" w:sz="6" w:space="0" w:color="6D80B4"/>
              <w:right w:val="single" w:sz="4" w:space="0" w:color="6D80B4"/>
            </w:tcBorders>
            <w:shd w:val="clear" w:color="000000" w:fill="auto"/>
            <w:noWrap/>
            <w:vAlign w:val="bottom"/>
          </w:tcPr>
          <w:p w:rsidR="00BC7D09" w:rsidRPr="00C763A4" w:rsidRDefault="00BC7D09" w:rsidP="006E4A1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w:t>
            </w:r>
            <w:r w:rsidR="006E4A17">
              <w:rPr>
                <w:rFonts w:ascii="Myriad Pro" w:hAnsi="Myriad Pro" w:cs="Arial"/>
                <w:b/>
                <w:bCs/>
                <w:sz w:val="24"/>
                <w:szCs w:val="24"/>
                <w:lang w:eastAsia="en-GB"/>
              </w:rPr>
              <w:t>211</w:t>
            </w:r>
            <w:r>
              <w:rPr>
                <w:rFonts w:ascii="Myriad Pro" w:hAnsi="Myriad Pro" w:cs="Arial"/>
                <w:b/>
                <w:bCs/>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single" w:sz="4" w:space="0" w:color="6D80B4"/>
              <w:left w:val="single" w:sz="4" w:space="0" w:color="6D80B4"/>
              <w:bottom w:val="double" w:sz="6" w:space="0" w:color="6D80B4"/>
              <w:right w:val="nil"/>
            </w:tcBorders>
            <w:shd w:val="clear" w:color="000000" w:fill="FFFFFF"/>
            <w:noWrap/>
            <w:vAlign w:val="bottom"/>
            <w:hideMark/>
          </w:tcPr>
          <w:p w:rsidR="00BC7D09" w:rsidRPr="00C763A4" w:rsidRDefault="0005770A" w:rsidP="007912E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w:t>
            </w:r>
            <w:r w:rsidR="007912E4">
              <w:rPr>
                <w:rFonts w:ascii="Myriad Pro" w:hAnsi="Myriad Pro" w:cs="Arial"/>
                <w:b/>
                <w:bCs/>
                <w:sz w:val="24"/>
                <w:szCs w:val="24"/>
                <w:lang w:eastAsia="en-GB"/>
              </w:rPr>
              <w:t>907</w:t>
            </w:r>
          </w:p>
        </w:tc>
        <w:tc>
          <w:tcPr>
            <w:tcW w:w="267" w:type="dxa"/>
            <w:tcBorders>
              <w:top w:val="nil"/>
              <w:left w:val="nil"/>
              <w:bottom w:val="nil"/>
              <w:right w:val="nil"/>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single" w:sz="4" w:space="0" w:color="6D80B4"/>
              <w:left w:val="nil"/>
              <w:bottom w:val="double" w:sz="6" w:space="0" w:color="6D80B4"/>
              <w:right w:val="single" w:sz="4" w:space="0" w:color="6D80B4"/>
            </w:tcBorders>
            <w:shd w:val="clear" w:color="000000" w:fill="auto"/>
            <w:noWrap/>
            <w:vAlign w:val="bottom"/>
            <w:hideMark/>
          </w:tcPr>
          <w:p w:rsidR="00BC7D09" w:rsidRPr="00C763A4" w:rsidRDefault="00BC7D09" w:rsidP="007912E4">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(2,4</w:t>
            </w:r>
            <w:r w:rsidR="007912E4">
              <w:rPr>
                <w:rFonts w:ascii="Myriad Pro" w:hAnsi="Myriad Pro" w:cs="Arial"/>
                <w:b/>
                <w:bCs/>
                <w:sz w:val="24"/>
                <w:szCs w:val="24"/>
                <w:lang w:eastAsia="en-GB"/>
              </w:rPr>
              <w:t>11</w:t>
            </w:r>
            <w:r w:rsidRPr="00C763A4">
              <w:rPr>
                <w:rFonts w:ascii="Myriad Pro" w:hAnsi="Myriad Pro" w:cs="Arial"/>
                <w:b/>
                <w:bCs/>
                <w:sz w:val="24"/>
                <w:szCs w:val="24"/>
                <w:lang w:eastAsia="en-GB"/>
              </w:rPr>
              <w:t>)</w:t>
            </w:r>
          </w:p>
        </w:tc>
      </w:tr>
      <w:bookmarkEnd w:id="316"/>
      <w:bookmarkEnd w:id="317"/>
      <w:tr w:rsidR="00BC7D09" w:rsidRPr="00C763A4" w:rsidTr="008412F3">
        <w:trPr>
          <w:trHeight w:val="270"/>
        </w:trPr>
        <w:tc>
          <w:tcPr>
            <w:tcW w:w="4536" w:type="dxa"/>
            <w:tcBorders>
              <w:top w:val="nil"/>
              <w:left w:val="nil"/>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895" w:type="dxa"/>
            <w:tcBorders>
              <w:top w:val="double" w:sz="6" w:space="0" w:color="6D80B4"/>
              <w:left w:val="single" w:sz="4" w:space="0" w:color="6D80B4"/>
              <w:bottom w:val="nil"/>
              <w:right w:val="nil"/>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1024" w:type="dxa"/>
            <w:tcBorders>
              <w:top w:val="double" w:sz="6" w:space="0" w:color="6D80B4"/>
              <w:left w:val="nil"/>
              <w:bottom w:val="nil"/>
              <w:right w:val="single" w:sz="4" w:space="0" w:color="6D80B4"/>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double" w:sz="6" w:space="0" w:color="6D80B4"/>
              <w:left w:val="single" w:sz="4" w:space="0" w:color="6D80B4"/>
              <w:bottom w:val="nil"/>
              <w:right w:val="nil"/>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double" w:sz="6" w:space="0" w:color="6D80B4"/>
              <w:left w:val="nil"/>
              <w:bottom w:val="nil"/>
              <w:right w:val="single" w:sz="4" w:space="0" w:color="6D80B4"/>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r>
      <w:tr w:rsidR="00BC7D09" w:rsidRPr="00C763A4" w:rsidTr="008412F3">
        <w:trPr>
          <w:trHeight w:val="255"/>
        </w:trPr>
        <w:tc>
          <w:tcPr>
            <w:tcW w:w="4536" w:type="dxa"/>
            <w:tcBorders>
              <w:top w:val="nil"/>
              <w:left w:val="nil"/>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Represented by</w:t>
            </w:r>
          </w:p>
        </w:tc>
        <w:tc>
          <w:tcPr>
            <w:tcW w:w="895" w:type="dxa"/>
            <w:tcBorders>
              <w:top w:val="nil"/>
              <w:left w:val="single" w:sz="4" w:space="0" w:color="6D80B4"/>
              <w:bottom w:val="nil"/>
              <w:right w:val="nil"/>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1024" w:type="dxa"/>
            <w:tcBorders>
              <w:top w:val="nil"/>
              <w:left w:val="nil"/>
              <w:right w:val="single" w:sz="4" w:space="0" w:color="6D80B4"/>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nil"/>
              <w:left w:val="single" w:sz="4" w:space="0" w:color="6D80B4"/>
              <w:bottom w:val="nil"/>
              <w:right w:val="nil"/>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nil"/>
              <w:left w:val="nil"/>
              <w:right w:val="single" w:sz="4" w:space="0" w:color="6D80B4"/>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r>
      <w:tr w:rsidR="00BC7D09" w:rsidRPr="00C763A4" w:rsidTr="008412F3">
        <w:trPr>
          <w:trHeight w:val="255"/>
        </w:trPr>
        <w:tc>
          <w:tcPr>
            <w:tcW w:w="4536" w:type="dxa"/>
            <w:tcBorders>
              <w:top w:val="nil"/>
              <w:left w:val="nil"/>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bookmarkStart w:id="318" w:name="XMETag_8d8b31d865ca4a4893476d158dd64987" w:colFirst="3" w:colLast="3"/>
            <w:bookmarkStart w:id="319" w:name="XMETag_52428cc09af54fc4bea3a47ee1fc033f" w:colFirst="7" w:colLast="7"/>
            <w:r w:rsidRPr="00C763A4">
              <w:rPr>
                <w:rFonts w:ascii="Myriad Pro" w:hAnsi="Myriad Pro" w:cs="Arial"/>
                <w:sz w:val="24"/>
                <w:szCs w:val="24"/>
                <w:lang w:eastAsia="en-GB"/>
              </w:rPr>
              <w:t>Total Reserves excl. Pension Liability</w:t>
            </w:r>
          </w:p>
        </w:tc>
        <w:tc>
          <w:tcPr>
            <w:tcW w:w="895" w:type="dxa"/>
            <w:tcBorders>
              <w:top w:val="nil"/>
              <w:left w:val="single" w:sz="4" w:space="0" w:color="6D80B4"/>
              <w:right w:val="nil"/>
            </w:tcBorders>
            <w:shd w:val="clear" w:color="000000" w:fill="FFFFFF"/>
            <w:noWrap/>
            <w:vAlign w:val="bottom"/>
          </w:tcPr>
          <w:p w:rsidR="00BC7D09" w:rsidRPr="00C763A4" w:rsidRDefault="00BC7D09" w:rsidP="00F77F79">
            <w:pPr>
              <w:spacing w:line="240" w:lineRule="auto"/>
              <w:jc w:val="right"/>
              <w:rPr>
                <w:rFonts w:ascii="Myriad Pro" w:hAnsi="Myriad Pro" w:cs="Arial"/>
                <w:sz w:val="24"/>
                <w:szCs w:val="24"/>
                <w:lang w:eastAsia="en-GB"/>
              </w:rPr>
            </w:pPr>
            <w:r>
              <w:rPr>
                <w:rFonts w:ascii="Myriad Pro" w:hAnsi="Myriad Pro" w:cs="Arial"/>
                <w:sz w:val="24"/>
                <w:szCs w:val="24"/>
                <w:lang w:eastAsia="en-GB"/>
              </w:rPr>
              <w:t>17,0</w:t>
            </w:r>
            <w:r w:rsidR="00F77F79">
              <w:rPr>
                <w:rFonts w:ascii="Myriad Pro" w:hAnsi="Myriad Pro" w:cs="Arial"/>
                <w:sz w:val="24"/>
                <w:szCs w:val="24"/>
                <w:lang w:eastAsia="en-GB"/>
              </w:rPr>
              <w:t>69</w:t>
            </w:r>
          </w:p>
        </w:tc>
        <w:tc>
          <w:tcPr>
            <w:tcW w:w="267" w:type="dxa"/>
            <w:tcBorders>
              <w:top w:val="nil"/>
              <w:left w:val="nil"/>
              <w:bottom w:val="nil"/>
              <w:right w:val="nil"/>
            </w:tcBorders>
            <w:shd w:val="clear" w:color="000000" w:fill="FFFFFF"/>
            <w:noWrap/>
            <w:vAlign w:val="bottom"/>
          </w:tcPr>
          <w:p w:rsidR="00BC7D09" w:rsidRPr="00C763A4" w:rsidRDefault="00BC7D09" w:rsidP="00CD6FDD">
            <w:pPr>
              <w:spacing w:line="240" w:lineRule="auto"/>
              <w:jc w:val="right"/>
              <w:rPr>
                <w:rFonts w:ascii="Myriad Pro" w:hAnsi="Myriad Pro" w:cs="Arial"/>
                <w:sz w:val="24"/>
                <w:szCs w:val="24"/>
                <w:lang w:eastAsia="en-GB"/>
              </w:rPr>
            </w:pPr>
          </w:p>
        </w:tc>
        <w:tc>
          <w:tcPr>
            <w:tcW w:w="1024" w:type="dxa"/>
            <w:tcBorders>
              <w:top w:val="nil"/>
              <w:left w:val="nil"/>
              <w:right w:val="single" w:sz="4" w:space="0" w:color="6D80B4"/>
            </w:tcBorders>
            <w:shd w:val="clear" w:color="000000" w:fill="auto"/>
            <w:noWrap/>
            <w:vAlign w:val="bottom"/>
          </w:tcPr>
          <w:p w:rsidR="00BC7D09" w:rsidRPr="00C763A4" w:rsidRDefault="00BC7D09" w:rsidP="006E4A17">
            <w:pPr>
              <w:spacing w:line="240" w:lineRule="auto"/>
              <w:jc w:val="right"/>
              <w:rPr>
                <w:rFonts w:ascii="Myriad Pro" w:hAnsi="Myriad Pro" w:cs="Arial"/>
                <w:sz w:val="24"/>
                <w:szCs w:val="24"/>
                <w:lang w:eastAsia="en-GB"/>
              </w:rPr>
            </w:pPr>
            <w:r>
              <w:rPr>
                <w:rFonts w:ascii="Myriad Pro" w:hAnsi="Myriad Pro" w:cs="Arial"/>
                <w:sz w:val="24"/>
                <w:szCs w:val="24"/>
                <w:lang w:eastAsia="en-GB"/>
              </w:rPr>
              <w:t>1</w:t>
            </w:r>
            <w:r w:rsidR="006E4A17">
              <w:rPr>
                <w:rFonts w:ascii="Myriad Pro" w:hAnsi="Myriad Pro" w:cs="Arial"/>
                <w:sz w:val="24"/>
                <w:szCs w:val="24"/>
                <w:lang w:eastAsia="en-GB"/>
              </w:rPr>
              <w:t>46</w:t>
            </w:r>
          </w:p>
        </w:tc>
        <w:tc>
          <w:tcPr>
            <w:tcW w:w="296" w:type="dxa"/>
            <w:tcBorders>
              <w:top w:val="nil"/>
              <w:left w:val="single" w:sz="4" w:space="0" w:color="6D80B4"/>
              <w:bottom w:val="nil"/>
              <w:right w:val="single" w:sz="4" w:space="0" w:color="6D80B4"/>
            </w:tcBorders>
            <w:shd w:val="clear" w:color="000000" w:fill="FFFFFF"/>
            <w:noWrap/>
            <w:vAlign w:val="bottom"/>
            <w:hideMark/>
          </w:tcPr>
          <w:p w:rsidR="00BC7D09" w:rsidRPr="00C763A4" w:rsidRDefault="00BC7D09"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nil"/>
              <w:left w:val="single" w:sz="4" w:space="0" w:color="6D80B4"/>
              <w:right w:val="nil"/>
            </w:tcBorders>
            <w:shd w:val="clear" w:color="000000" w:fill="FFFFFF"/>
            <w:noWrap/>
            <w:vAlign w:val="bottom"/>
            <w:hideMark/>
          </w:tcPr>
          <w:p w:rsidR="00BC7D09" w:rsidRPr="00C763A4" w:rsidRDefault="007912E4" w:rsidP="00F77F79">
            <w:pPr>
              <w:spacing w:line="240" w:lineRule="auto"/>
              <w:jc w:val="right"/>
              <w:rPr>
                <w:rFonts w:ascii="Myriad Pro" w:hAnsi="Myriad Pro" w:cs="Arial"/>
                <w:sz w:val="24"/>
                <w:szCs w:val="24"/>
                <w:lang w:eastAsia="en-GB"/>
              </w:rPr>
            </w:pPr>
            <w:r>
              <w:rPr>
                <w:rFonts w:ascii="Myriad Pro" w:hAnsi="Myriad Pro" w:cs="Arial"/>
                <w:sz w:val="24"/>
                <w:szCs w:val="24"/>
                <w:lang w:eastAsia="en-GB"/>
              </w:rPr>
              <w:t>12,877</w:t>
            </w:r>
          </w:p>
        </w:tc>
        <w:tc>
          <w:tcPr>
            <w:tcW w:w="267" w:type="dxa"/>
            <w:tcBorders>
              <w:top w:val="nil"/>
              <w:left w:val="nil"/>
              <w:bottom w:val="nil"/>
              <w:right w:val="nil"/>
            </w:tcBorders>
            <w:shd w:val="clear" w:color="000000" w:fill="FFFFFF"/>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nil"/>
              <w:left w:val="nil"/>
              <w:right w:val="single" w:sz="4" w:space="0" w:color="6D80B4"/>
            </w:tcBorders>
            <w:shd w:val="clear" w:color="000000" w:fill="auto"/>
            <w:noWrap/>
            <w:vAlign w:val="bottom"/>
            <w:hideMark/>
          </w:tcPr>
          <w:p w:rsidR="00BC7D09" w:rsidRPr="00C763A4" w:rsidRDefault="00BC7D09" w:rsidP="00F77F79">
            <w:pPr>
              <w:spacing w:line="240" w:lineRule="auto"/>
              <w:jc w:val="right"/>
              <w:rPr>
                <w:rFonts w:ascii="Myriad Pro" w:hAnsi="Myriad Pro" w:cs="Arial"/>
                <w:sz w:val="24"/>
                <w:szCs w:val="24"/>
                <w:lang w:eastAsia="en-GB"/>
              </w:rPr>
            </w:pPr>
            <w:r>
              <w:rPr>
                <w:rFonts w:ascii="Myriad Pro" w:hAnsi="Myriad Pro" w:cs="Arial"/>
                <w:sz w:val="24"/>
                <w:szCs w:val="24"/>
                <w:lang w:eastAsia="en-GB"/>
              </w:rPr>
              <w:t>(1</w:t>
            </w:r>
            <w:r w:rsidR="007912E4">
              <w:rPr>
                <w:rFonts w:ascii="Myriad Pro" w:hAnsi="Myriad Pro" w:cs="Arial"/>
                <w:sz w:val="24"/>
                <w:szCs w:val="24"/>
                <w:lang w:eastAsia="en-GB"/>
              </w:rPr>
              <w:t>44</w:t>
            </w:r>
            <w:r w:rsidRPr="00C763A4">
              <w:rPr>
                <w:rFonts w:ascii="Myriad Pro" w:hAnsi="Myriad Pro" w:cs="Arial"/>
                <w:sz w:val="24"/>
                <w:szCs w:val="24"/>
                <w:lang w:eastAsia="en-GB"/>
              </w:rPr>
              <w:t>)</w:t>
            </w:r>
          </w:p>
        </w:tc>
      </w:tr>
      <w:tr w:rsidR="00BC7D09" w:rsidRPr="00C763A4" w:rsidTr="008412F3">
        <w:trPr>
          <w:trHeight w:val="255"/>
        </w:trPr>
        <w:tc>
          <w:tcPr>
            <w:tcW w:w="4536" w:type="dxa"/>
            <w:tcBorders>
              <w:top w:val="nil"/>
              <w:left w:val="nil"/>
              <w:bottom w:val="nil"/>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bookmarkStart w:id="320" w:name="XMETag_e5a2f4e22cdd4e7aa0bfd1c8149a48fa" w:colFirst="3" w:colLast="3"/>
            <w:bookmarkStart w:id="321" w:name="XMETag_f70234466e6e495b90fd655abe47553c" w:colFirst="7" w:colLast="7"/>
            <w:bookmarkEnd w:id="318"/>
            <w:bookmarkEnd w:id="319"/>
            <w:r w:rsidRPr="00C763A4">
              <w:rPr>
                <w:rFonts w:ascii="Myriad Pro" w:hAnsi="Myriad Pro" w:cs="Arial"/>
                <w:sz w:val="24"/>
                <w:szCs w:val="24"/>
                <w:lang w:eastAsia="en-GB"/>
              </w:rPr>
              <w:t>Pension Liability</w:t>
            </w:r>
          </w:p>
        </w:tc>
        <w:tc>
          <w:tcPr>
            <w:tcW w:w="895" w:type="dxa"/>
            <w:tcBorders>
              <w:top w:val="nil"/>
              <w:left w:val="single" w:sz="4" w:space="0" w:color="6D80B4"/>
              <w:bottom w:val="single" w:sz="4" w:space="0" w:color="6D80B4"/>
              <w:right w:val="nil"/>
            </w:tcBorders>
            <w:shd w:val="clear" w:color="000000" w:fill="FFFFFF"/>
            <w:noWrap/>
            <w:vAlign w:val="bottom"/>
          </w:tcPr>
          <w:p w:rsidR="00BC7D09" w:rsidRPr="00C763A4" w:rsidRDefault="00BC7D09"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(9,414)</w:t>
            </w:r>
          </w:p>
        </w:tc>
        <w:tc>
          <w:tcPr>
            <w:tcW w:w="267" w:type="dxa"/>
            <w:tcBorders>
              <w:top w:val="nil"/>
              <w:left w:val="nil"/>
              <w:bottom w:val="nil"/>
              <w:right w:val="nil"/>
            </w:tcBorders>
            <w:shd w:val="clear" w:color="000000" w:fill="FFFFFF"/>
            <w:noWrap/>
            <w:vAlign w:val="bottom"/>
          </w:tcPr>
          <w:p w:rsidR="00BC7D09" w:rsidRPr="00C763A4" w:rsidRDefault="00BC7D09" w:rsidP="00CD6FDD">
            <w:pPr>
              <w:spacing w:line="240" w:lineRule="auto"/>
              <w:jc w:val="right"/>
              <w:rPr>
                <w:rFonts w:ascii="Myriad Pro" w:hAnsi="Myriad Pro" w:cs="Arial"/>
                <w:sz w:val="24"/>
                <w:szCs w:val="24"/>
                <w:lang w:eastAsia="en-GB"/>
              </w:rPr>
            </w:pPr>
          </w:p>
        </w:tc>
        <w:tc>
          <w:tcPr>
            <w:tcW w:w="1024" w:type="dxa"/>
            <w:tcBorders>
              <w:top w:val="nil"/>
              <w:left w:val="nil"/>
              <w:bottom w:val="single" w:sz="4" w:space="0" w:color="6D80B4"/>
              <w:right w:val="single" w:sz="4" w:space="0" w:color="6D80B4"/>
            </w:tcBorders>
            <w:shd w:val="clear" w:color="000000" w:fill="auto"/>
            <w:noWrap/>
            <w:vAlign w:val="bottom"/>
          </w:tcPr>
          <w:p w:rsidR="00BC7D09" w:rsidRPr="00C763A4" w:rsidRDefault="00BC7D09"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(3,357)</w:t>
            </w:r>
          </w:p>
        </w:tc>
        <w:tc>
          <w:tcPr>
            <w:tcW w:w="296" w:type="dxa"/>
            <w:tcBorders>
              <w:top w:val="nil"/>
              <w:left w:val="single" w:sz="4" w:space="0" w:color="6D80B4"/>
              <w:bottom w:val="nil"/>
              <w:right w:val="single" w:sz="4" w:space="0" w:color="6D80B4"/>
            </w:tcBorders>
            <w:shd w:val="clear" w:color="000000" w:fill="FFFFFF"/>
            <w:noWrap/>
            <w:vAlign w:val="bottom"/>
            <w:hideMark/>
          </w:tcPr>
          <w:p w:rsidR="00BC7D09" w:rsidRPr="00C763A4" w:rsidRDefault="00BC7D09"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nil"/>
              <w:left w:val="single" w:sz="4" w:space="0" w:color="6D80B4"/>
              <w:bottom w:val="single" w:sz="4" w:space="0" w:color="6D80B4"/>
              <w:right w:val="nil"/>
            </w:tcBorders>
            <w:shd w:val="clear" w:color="000000" w:fill="FFFFFF"/>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(7,970)</w:t>
            </w:r>
          </w:p>
        </w:tc>
        <w:tc>
          <w:tcPr>
            <w:tcW w:w="267" w:type="dxa"/>
            <w:tcBorders>
              <w:top w:val="nil"/>
              <w:left w:val="nil"/>
              <w:bottom w:val="nil"/>
              <w:right w:val="nil"/>
            </w:tcBorders>
            <w:shd w:val="clear" w:color="000000" w:fill="FFFFFF"/>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nil"/>
              <w:left w:val="nil"/>
              <w:bottom w:val="single" w:sz="4" w:space="0" w:color="6D80B4"/>
              <w:right w:val="single" w:sz="4" w:space="0" w:color="6D80B4"/>
            </w:tcBorders>
            <w:shd w:val="clear" w:color="000000" w:fill="auto"/>
            <w:noWrap/>
            <w:vAlign w:val="bottom"/>
            <w:hideMark/>
          </w:tcPr>
          <w:p w:rsidR="00BC7D09" w:rsidRPr="00C763A4" w:rsidRDefault="00BC7D09"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(2,267)</w:t>
            </w:r>
          </w:p>
        </w:tc>
      </w:tr>
      <w:tr w:rsidR="00BC7D09" w:rsidRPr="00C763A4" w:rsidTr="008412F3">
        <w:trPr>
          <w:trHeight w:val="270"/>
        </w:trPr>
        <w:tc>
          <w:tcPr>
            <w:tcW w:w="4536" w:type="dxa"/>
            <w:tcBorders>
              <w:top w:val="nil"/>
              <w:left w:val="nil"/>
              <w:bottom w:val="single" w:sz="4" w:space="0" w:color="6D80B4"/>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b/>
                <w:bCs/>
                <w:sz w:val="24"/>
                <w:szCs w:val="24"/>
                <w:lang w:eastAsia="en-GB"/>
              </w:rPr>
            </w:pPr>
            <w:bookmarkStart w:id="322" w:name="XMETag_0ff0126f4554467b9a06bef74357c0b7" w:colFirst="3" w:colLast="3"/>
            <w:bookmarkStart w:id="323" w:name="XMETag_a999b917980844c6a02e729b181f2346" w:colFirst="7" w:colLast="7"/>
            <w:bookmarkEnd w:id="320"/>
            <w:bookmarkEnd w:id="321"/>
            <w:r w:rsidRPr="00C763A4">
              <w:rPr>
                <w:rFonts w:ascii="Myriad Pro" w:hAnsi="Myriad Pro" w:cs="Arial"/>
                <w:b/>
                <w:bCs/>
                <w:sz w:val="24"/>
                <w:szCs w:val="24"/>
                <w:lang w:eastAsia="en-GB"/>
              </w:rPr>
              <w:t>Capital and Reserves</w:t>
            </w:r>
          </w:p>
        </w:tc>
        <w:tc>
          <w:tcPr>
            <w:tcW w:w="895" w:type="dxa"/>
            <w:tcBorders>
              <w:top w:val="single" w:sz="4" w:space="0" w:color="6D80B4"/>
              <w:left w:val="single" w:sz="4" w:space="0" w:color="6D80B4"/>
              <w:bottom w:val="double" w:sz="6" w:space="0" w:color="6D80B4"/>
              <w:right w:val="nil"/>
            </w:tcBorders>
            <w:shd w:val="clear" w:color="000000" w:fill="FFFFFF"/>
            <w:noWrap/>
            <w:vAlign w:val="bottom"/>
          </w:tcPr>
          <w:p w:rsidR="00BC7D09" w:rsidRPr="00C763A4" w:rsidRDefault="00F77F79" w:rsidP="00E839B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7,655</w:t>
            </w:r>
          </w:p>
        </w:tc>
        <w:tc>
          <w:tcPr>
            <w:tcW w:w="267" w:type="dxa"/>
            <w:tcBorders>
              <w:top w:val="nil"/>
              <w:left w:val="nil"/>
              <w:bottom w:val="double" w:sz="6" w:space="0" w:color="6D80B4"/>
              <w:right w:val="nil"/>
            </w:tcBorders>
            <w:shd w:val="clear" w:color="000000" w:fill="FFFFFF"/>
            <w:noWrap/>
            <w:vAlign w:val="bottom"/>
          </w:tcPr>
          <w:p w:rsidR="00BC7D09" w:rsidRPr="00C763A4" w:rsidRDefault="00BC7D09" w:rsidP="00CD6FDD">
            <w:pPr>
              <w:spacing w:line="240" w:lineRule="auto"/>
              <w:rPr>
                <w:rFonts w:ascii="Myriad Pro" w:hAnsi="Myriad Pro" w:cs="Arial"/>
                <w:sz w:val="24"/>
                <w:szCs w:val="24"/>
                <w:lang w:eastAsia="en-GB"/>
              </w:rPr>
            </w:pPr>
          </w:p>
        </w:tc>
        <w:tc>
          <w:tcPr>
            <w:tcW w:w="1024" w:type="dxa"/>
            <w:tcBorders>
              <w:top w:val="single" w:sz="4" w:space="0" w:color="6D80B4"/>
              <w:left w:val="nil"/>
              <w:bottom w:val="double" w:sz="6" w:space="0" w:color="6D80B4"/>
              <w:right w:val="single" w:sz="4" w:space="0" w:color="6D80B4"/>
            </w:tcBorders>
            <w:shd w:val="clear" w:color="000000" w:fill="auto"/>
            <w:noWrap/>
            <w:vAlign w:val="bottom"/>
          </w:tcPr>
          <w:p w:rsidR="00BC7D09" w:rsidRPr="00C763A4" w:rsidRDefault="00BC7D09" w:rsidP="006E4A1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w:t>
            </w:r>
            <w:r w:rsidR="006E4A17">
              <w:rPr>
                <w:rFonts w:ascii="Myriad Pro" w:hAnsi="Myriad Pro" w:cs="Arial"/>
                <w:b/>
                <w:bCs/>
                <w:sz w:val="24"/>
                <w:szCs w:val="24"/>
                <w:lang w:eastAsia="en-GB"/>
              </w:rPr>
              <w:t>211</w:t>
            </w:r>
            <w:r>
              <w:rPr>
                <w:rFonts w:ascii="Myriad Pro" w:hAnsi="Myriad Pro" w:cs="Arial"/>
                <w:b/>
                <w:bCs/>
                <w:sz w:val="24"/>
                <w:szCs w:val="24"/>
                <w:lang w:eastAsia="en-GB"/>
              </w:rPr>
              <w:t>)</w:t>
            </w:r>
          </w:p>
        </w:tc>
        <w:tc>
          <w:tcPr>
            <w:tcW w:w="296" w:type="dxa"/>
            <w:tcBorders>
              <w:top w:val="nil"/>
              <w:left w:val="single" w:sz="4" w:space="0" w:color="6D80B4"/>
              <w:bottom w:val="double" w:sz="6" w:space="0" w:color="6D80B4"/>
              <w:right w:val="single" w:sz="4" w:space="0" w:color="6D80B4"/>
            </w:tcBorders>
            <w:shd w:val="clear" w:color="000000" w:fill="FFFFFF"/>
            <w:noWrap/>
            <w:vAlign w:val="bottom"/>
            <w:hideMark/>
          </w:tcPr>
          <w:p w:rsidR="00BC7D09" w:rsidRPr="00C763A4" w:rsidRDefault="00BC7D09"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80" w:type="dxa"/>
            <w:tcBorders>
              <w:top w:val="single" w:sz="4" w:space="0" w:color="6D80B4"/>
              <w:left w:val="single" w:sz="4" w:space="0" w:color="6D80B4"/>
              <w:bottom w:val="double" w:sz="6" w:space="0" w:color="6D80B4"/>
              <w:right w:val="nil"/>
            </w:tcBorders>
            <w:shd w:val="clear" w:color="000000" w:fill="FFFFFF"/>
            <w:noWrap/>
            <w:vAlign w:val="bottom"/>
            <w:hideMark/>
          </w:tcPr>
          <w:p w:rsidR="00BC7D09" w:rsidRPr="00C763A4" w:rsidRDefault="007912E4" w:rsidP="009A51EC">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4,907</w:t>
            </w:r>
          </w:p>
        </w:tc>
        <w:tc>
          <w:tcPr>
            <w:tcW w:w="267" w:type="dxa"/>
            <w:tcBorders>
              <w:top w:val="nil"/>
              <w:left w:val="nil"/>
              <w:bottom w:val="double" w:sz="6" w:space="0" w:color="6D80B4"/>
              <w:right w:val="nil"/>
            </w:tcBorders>
            <w:shd w:val="clear" w:color="000000" w:fill="FFFFFF"/>
            <w:noWrap/>
            <w:vAlign w:val="bottom"/>
            <w:hideMark/>
          </w:tcPr>
          <w:p w:rsidR="00BC7D09" w:rsidRPr="00C763A4" w:rsidRDefault="00BC7D09"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92" w:type="dxa"/>
            <w:tcBorders>
              <w:top w:val="single" w:sz="4" w:space="0" w:color="6D80B4"/>
              <w:left w:val="nil"/>
              <w:bottom w:val="double" w:sz="6" w:space="0" w:color="6D80B4"/>
              <w:right w:val="single" w:sz="4" w:space="0" w:color="6D80B4"/>
            </w:tcBorders>
            <w:shd w:val="clear" w:color="000000" w:fill="auto"/>
            <w:noWrap/>
            <w:vAlign w:val="bottom"/>
            <w:hideMark/>
          </w:tcPr>
          <w:p w:rsidR="00BC7D09" w:rsidRPr="00C763A4" w:rsidRDefault="00BC7D09"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w:t>
            </w:r>
            <w:r w:rsidR="007912E4">
              <w:rPr>
                <w:rFonts w:ascii="Myriad Pro" w:hAnsi="Myriad Pro" w:cs="Arial"/>
                <w:b/>
                <w:bCs/>
                <w:sz w:val="24"/>
                <w:szCs w:val="24"/>
                <w:lang w:eastAsia="en-GB"/>
              </w:rPr>
              <w:t>2,411</w:t>
            </w:r>
            <w:r w:rsidRPr="00C763A4">
              <w:rPr>
                <w:rFonts w:ascii="Myriad Pro" w:hAnsi="Myriad Pro" w:cs="Arial"/>
                <w:b/>
                <w:bCs/>
                <w:sz w:val="24"/>
                <w:szCs w:val="24"/>
                <w:lang w:eastAsia="en-GB"/>
              </w:rPr>
              <w:t>)</w:t>
            </w:r>
          </w:p>
        </w:tc>
      </w:tr>
      <w:bookmarkEnd w:id="322"/>
      <w:bookmarkEnd w:id="323"/>
    </w:tbl>
    <w:p w:rsidR="00D25953" w:rsidRDefault="00D25953" w:rsidP="00532993">
      <w:pPr>
        <w:jc w:val="both"/>
        <w:rPr>
          <w:rFonts w:ascii="Myriad Pro" w:hAnsi="Myriad Pro"/>
          <w:b/>
          <w:sz w:val="24"/>
          <w:szCs w:val="24"/>
        </w:rPr>
      </w:pPr>
    </w:p>
    <w:p w:rsidR="00D95688" w:rsidRPr="00D95688" w:rsidRDefault="00D95688" w:rsidP="00532993">
      <w:pPr>
        <w:jc w:val="both"/>
        <w:rPr>
          <w:rFonts w:ascii="Myriad Pro" w:hAnsi="Myriad Pro"/>
          <w:sz w:val="24"/>
          <w:szCs w:val="24"/>
        </w:rPr>
      </w:pPr>
      <w:r w:rsidRPr="00D95688">
        <w:rPr>
          <w:rFonts w:ascii="Myriad Pro" w:hAnsi="Myriad Pro"/>
          <w:sz w:val="24"/>
          <w:szCs w:val="24"/>
        </w:rPr>
        <w:t>Prior year adjustment</w:t>
      </w:r>
      <w:r>
        <w:rPr>
          <w:rFonts w:ascii="Myriad Pro" w:hAnsi="Myriad Pro"/>
          <w:sz w:val="24"/>
          <w:szCs w:val="24"/>
        </w:rPr>
        <w:t xml:space="preserve"> of £14,000 is a result of immaterial understatement of </w:t>
      </w:r>
      <w:r w:rsidR="00342CD0">
        <w:rPr>
          <w:rFonts w:ascii="Myriad Pro" w:hAnsi="Myriad Pro"/>
          <w:sz w:val="24"/>
          <w:szCs w:val="24"/>
        </w:rPr>
        <w:t xml:space="preserve">the </w:t>
      </w:r>
      <w:r>
        <w:rPr>
          <w:rFonts w:ascii="Myriad Pro" w:hAnsi="Myriad Pro"/>
          <w:sz w:val="24"/>
          <w:szCs w:val="24"/>
        </w:rPr>
        <w:t xml:space="preserve">income and expenditure accounts </w:t>
      </w:r>
      <w:r w:rsidR="00342CD0">
        <w:rPr>
          <w:rFonts w:ascii="Myriad Pro" w:hAnsi="Myriad Pro"/>
          <w:sz w:val="24"/>
          <w:szCs w:val="24"/>
        </w:rPr>
        <w:t>for the financial year 2013/14 due to mathematical error and rounding errors.</w:t>
      </w:r>
    </w:p>
    <w:p w:rsidR="00FA1366" w:rsidRPr="00C763A4" w:rsidRDefault="00FA1366" w:rsidP="00A03F4F">
      <w:pPr>
        <w:jc w:val="both"/>
        <w:rPr>
          <w:rFonts w:ascii="Myriad Pro" w:hAnsi="Myriad Pro"/>
          <w:sz w:val="24"/>
          <w:szCs w:val="24"/>
        </w:rPr>
      </w:pPr>
    </w:p>
    <w:p w:rsidR="008100A8" w:rsidRPr="00C763A4" w:rsidRDefault="00CD6FDD" w:rsidP="008100A8">
      <w:pPr>
        <w:spacing w:line="240" w:lineRule="auto"/>
        <w:rPr>
          <w:rFonts w:ascii="Myriad Pro" w:hAnsi="Myriad Pro" w:cs="Arial"/>
          <w:b/>
          <w:bCs/>
          <w:sz w:val="24"/>
          <w:lang w:eastAsia="en-GB"/>
        </w:rPr>
      </w:pPr>
      <w:r w:rsidRPr="00C763A4">
        <w:rPr>
          <w:rFonts w:ascii="Myriad Pro" w:hAnsi="Myriad Pro" w:cs="Arial"/>
          <w:b/>
          <w:bCs/>
          <w:sz w:val="24"/>
          <w:lang w:eastAsia="en-GB"/>
        </w:rPr>
        <w:t>18</w:t>
      </w:r>
      <w:r w:rsidR="008100A8" w:rsidRPr="00C763A4">
        <w:rPr>
          <w:rFonts w:ascii="Myriad Pro" w:hAnsi="Myriad Pro" w:cs="Arial"/>
          <w:b/>
          <w:bCs/>
          <w:sz w:val="24"/>
          <w:lang w:eastAsia="en-GB"/>
        </w:rPr>
        <w:t>. Capital commitments</w:t>
      </w:r>
    </w:p>
    <w:tbl>
      <w:tblPr>
        <w:tblW w:w="9275" w:type="dxa"/>
        <w:tblInd w:w="93" w:type="dxa"/>
        <w:tblLook w:val="04A0" w:firstRow="1" w:lastRow="0" w:firstColumn="1" w:lastColumn="0" w:noHBand="0" w:noVBand="1"/>
      </w:tblPr>
      <w:tblGrid>
        <w:gridCol w:w="4551"/>
        <w:gridCol w:w="1039"/>
        <w:gridCol w:w="222"/>
        <w:gridCol w:w="1053"/>
        <w:gridCol w:w="260"/>
        <w:gridCol w:w="945"/>
        <w:gridCol w:w="222"/>
        <w:gridCol w:w="983"/>
      </w:tblGrid>
      <w:tr w:rsidR="008412F3" w:rsidRPr="008412F3" w:rsidTr="008412F3">
        <w:trPr>
          <w:trHeight w:val="255"/>
        </w:trPr>
        <w:tc>
          <w:tcPr>
            <w:tcW w:w="4551" w:type="dxa"/>
            <w:tcBorders>
              <w:top w:val="nil"/>
              <w:left w:val="nil"/>
              <w:bottom w:val="nil"/>
              <w:right w:val="single" w:sz="4" w:space="0" w:color="FFFFFF" w:themeColor="background1"/>
            </w:tcBorders>
            <w:shd w:val="clear" w:color="auto" w:fill="6D80B4"/>
            <w:noWrap/>
            <w:vAlign w:val="bottom"/>
            <w:hideMark/>
          </w:tcPr>
          <w:p w:rsidR="008100A8" w:rsidRPr="008412F3" w:rsidRDefault="008100A8" w:rsidP="008100A8">
            <w:pPr>
              <w:spacing w:line="240" w:lineRule="auto"/>
              <w:rPr>
                <w:rFonts w:ascii="Myriad Pro" w:hAnsi="Myriad Pro" w:cs="Arial"/>
                <w:color w:val="FFFFFF" w:themeColor="background1"/>
                <w:sz w:val="24"/>
                <w:szCs w:val="24"/>
                <w:lang w:eastAsia="en-GB"/>
              </w:rPr>
            </w:pPr>
          </w:p>
        </w:tc>
        <w:tc>
          <w:tcPr>
            <w:tcW w:w="2314"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As at</w:t>
            </w:r>
          </w:p>
        </w:tc>
        <w:tc>
          <w:tcPr>
            <w:tcW w:w="260"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00A8" w:rsidRPr="008412F3" w:rsidRDefault="008100A8" w:rsidP="008100A8">
            <w:pPr>
              <w:spacing w:line="240" w:lineRule="auto"/>
              <w:rPr>
                <w:rFonts w:ascii="Myriad Pro" w:hAnsi="Myriad Pro" w:cs="Arial"/>
                <w:color w:val="FFFFFF" w:themeColor="background1"/>
                <w:sz w:val="24"/>
                <w:szCs w:val="24"/>
                <w:lang w:eastAsia="en-GB"/>
              </w:rPr>
            </w:pPr>
          </w:p>
        </w:tc>
        <w:tc>
          <w:tcPr>
            <w:tcW w:w="2150" w:type="dxa"/>
            <w:gridSpan w:val="3"/>
            <w:tcBorders>
              <w:top w:val="nil"/>
              <w:left w:val="single" w:sz="4" w:space="0" w:color="FFFFFF" w:themeColor="background1"/>
              <w:bottom w:val="nil"/>
              <w:right w:val="nil"/>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As at</w:t>
            </w:r>
          </w:p>
        </w:tc>
      </w:tr>
      <w:tr w:rsidR="008412F3" w:rsidRPr="008412F3" w:rsidTr="008412F3">
        <w:trPr>
          <w:trHeight w:val="255"/>
        </w:trPr>
        <w:tc>
          <w:tcPr>
            <w:tcW w:w="4551" w:type="dxa"/>
            <w:tcBorders>
              <w:top w:val="nil"/>
              <w:left w:val="nil"/>
              <w:bottom w:val="nil"/>
              <w:right w:val="single" w:sz="4" w:space="0" w:color="FFFFFF" w:themeColor="background1"/>
            </w:tcBorders>
            <w:shd w:val="clear" w:color="auto" w:fill="6D80B4"/>
            <w:noWrap/>
            <w:vAlign w:val="bottom"/>
            <w:hideMark/>
          </w:tcPr>
          <w:p w:rsidR="008100A8" w:rsidRPr="008412F3" w:rsidRDefault="008100A8" w:rsidP="008100A8">
            <w:pPr>
              <w:spacing w:line="240" w:lineRule="auto"/>
              <w:rPr>
                <w:rFonts w:ascii="Myriad Pro" w:hAnsi="Myriad Pro" w:cs="Arial"/>
                <w:color w:val="FFFFFF" w:themeColor="background1"/>
                <w:sz w:val="24"/>
                <w:szCs w:val="24"/>
                <w:lang w:eastAsia="en-GB"/>
              </w:rPr>
            </w:pPr>
          </w:p>
        </w:tc>
        <w:tc>
          <w:tcPr>
            <w:tcW w:w="2314" w:type="dxa"/>
            <w:gridSpan w:val="3"/>
            <w:tcBorders>
              <w:top w:val="nil"/>
              <w:left w:val="single" w:sz="4" w:space="0" w:color="FFFFFF" w:themeColor="background1"/>
              <w:bottom w:val="nil"/>
              <w:right w:val="single" w:sz="4" w:space="0" w:color="FFFFFF" w:themeColor="background1"/>
            </w:tcBorders>
            <w:shd w:val="clear" w:color="auto" w:fill="6D80B4"/>
            <w:noWrap/>
            <w:vAlign w:val="bottom"/>
            <w:hideMark/>
          </w:tcPr>
          <w:p w:rsidR="008100A8" w:rsidRPr="008412F3" w:rsidRDefault="008100A8" w:rsidP="00C763A4">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31 March 201</w:t>
            </w:r>
            <w:r w:rsidR="00C763A4" w:rsidRPr="008412F3">
              <w:rPr>
                <w:rFonts w:ascii="Myriad Pro" w:hAnsi="Myriad Pro" w:cs="Arial"/>
                <w:b/>
                <w:bCs/>
                <w:color w:val="FFFFFF" w:themeColor="background1"/>
                <w:sz w:val="24"/>
                <w:szCs w:val="24"/>
                <w:lang w:eastAsia="en-GB"/>
              </w:rPr>
              <w:t>5</w:t>
            </w:r>
          </w:p>
        </w:tc>
        <w:tc>
          <w:tcPr>
            <w:tcW w:w="260"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8100A8" w:rsidRPr="008412F3" w:rsidRDefault="008100A8" w:rsidP="008100A8">
            <w:pPr>
              <w:spacing w:line="240" w:lineRule="auto"/>
              <w:rPr>
                <w:rFonts w:ascii="Myriad Pro" w:hAnsi="Myriad Pro" w:cs="Arial"/>
                <w:color w:val="FFFFFF" w:themeColor="background1"/>
                <w:sz w:val="24"/>
                <w:szCs w:val="24"/>
                <w:lang w:eastAsia="en-GB"/>
              </w:rPr>
            </w:pPr>
          </w:p>
        </w:tc>
        <w:tc>
          <w:tcPr>
            <w:tcW w:w="2150" w:type="dxa"/>
            <w:gridSpan w:val="3"/>
            <w:tcBorders>
              <w:top w:val="nil"/>
              <w:left w:val="single" w:sz="4" w:space="0" w:color="FFFFFF" w:themeColor="background1"/>
              <w:bottom w:val="nil"/>
              <w:right w:val="nil"/>
            </w:tcBorders>
            <w:shd w:val="clear" w:color="auto" w:fill="6D80B4"/>
            <w:noWrap/>
            <w:vAlign w:val="bottom"/>
            <w:hideMark/>
          </w:tcPr>
          <w:p w:rsidR="008100A8" w:rsidRPr="008412F3" w:rsidRDefault="008100A8" w:rsidP="00C763A4">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31 March 201</w:t>
            </w:r>
            <w:r w:rsidR="00C763A4" w:rsidRPr="008412F3">
              <w:rPr>
                <w:rFonts w:ascii="Myriad Pro" w:hAnsi="Myriad Pro" w:cs="Arial"/>
                <w:b/>
                <w:bCs/>
                <w:color w:val="FFFFFF" w:themeColor="background1"/>
                <w:sz w:val="24"/>
                <w:szCs w:val="24"/>
                <w:lang w:eastAsia="en-GB"/>
              </w:rPr>
              <w:t>4</w:t>
            </w:r>
          </w:p>
        </w:tc>
      </w:tr>
      <w:tr w:rsidR="008412F3" w:rsidRPr="008412F3" w:rsidTr="008412F3">
        <w:trPr>
          <w:trHeight w:val="255"/>
        </w:trPr>
        <w:tc>
          <w:tcPr>
            <w:tcW w:w="4551" w:type="dxa"/>
            <w:tcBorders>
              <w:top w:val="nil"/>
              <w:left w:val="nil"/>
              <w:right w:val="single" w:sz="4" w:space="0" w:color="FFFFFF" w:themeColor="background1"/>
            </w:tcBorders>
            <w:shd w:val="clear" w:color="auto" w:fill="6D80B4"/>
            <w:noWrap/>
            <w:vAlign w:val="bottom"/>
            <w:hideMark/>
          </w:tcPr>
          <w:p w:rsidR="008100A8" w:rsidRPr="008412F3" w:rsidRDefault="008100A8" w:rsidP="008100A8">
            <w:pPr>
              <w:spacing w:line="240" w:lineRule="auto"/>
              <w:rPr>
                <w:rFonts w:ascii="Myriad Pro" w:hAnsi="Myriad Pro" w:cs="Arial"/>
                <w:color w:val="FFFFFF" w:themeColor="background1"/>
                <w:sz w:val="24"/>
                <w:szCs w:val="24"/>
                <w:lang w:eastAsia="en-GB"/>
              </w:rPr>
            </w:pPr>
          </w:p>
        </w:tc>
        <w:tc>
          <w:tcPr>
            <w:tcW w:w="1039" w:type="dxa"/>
            <w:tcBorders>
              <w:top w:val="nil"/>
              <w:left w:val="single" w:sz="4" w:space="0" w:color="FFFFFF" w:themeColor="background1"/>
              <w:bottom w:val="nil"/>
              <w:right w:val="nil"/>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Group</w:t>
            </w:r>
          </w:p>
        </w:tc>
        <w:tc>
          <w:tcPr>
            <w:tcW w:w="222" w:type="dxa"/>
            <w:tcBorders>
              <w:top w:val="nil"/>
              <w:left w:val="nil"/>
              <w:bottom w:val="nil"/>
              <w:right w:val="nil"/>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p>
        </w:tc>
        <w:tc>
          <w:tcPr>
            <w:tcW w:w="1053" w:type="dxa"/>
            <w:tcBorders>
              <w:top w:val="nil"/>
              <w:left w:val="nil"/>
              <w:bottom w:val="nil"/>
              <w:right w:val="single" w:sz="4" w:space="0" w:color="FFFFFF" w:themeColor="background1"/>
            </w:tcBorders>
            <w:shd w:val="clear" w:color="auto" w:fill="6D80B4"/>
            <w:noWrap/>
            <w:vAlign w:val="bottom"/>
            <w:hideMark/>
          </w:tcPr>
          <w:p w:rsidR="008100A8" w:rsidRPr="008412F3" w:rsidRDefault="00E67DFB" w:rsidP="008100A8">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Parent</w:t>
            </w:r>
          </w:p>
        </w:tc>
        <w:tc>
          <w:tcPr>
            <w:tcW w:w="260" w:type="dxa"/>
            <w:tcBorders>
              <w:top w:val="nil"/>
              <w:left w:val="single" w:sz="4" w:space="0" w:color="FFFFFF" w:themeColor="background1"/>
              <w:right w:val="single" w:sz="4" w:space="0" w:color="FFFFFF" w:themeColor="background1"/>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p>
        </w:tc>
        <w:tc>
          <w:tcPr>
            <w:tcW w:w="945" w:type="dxa"/>
            <w:tcBorders>
              <w:top w:val="nil"/>
              <w:left w:val="single" w:sz="4" w:space="0" w:color="FFFFFF" w:themeColor="background1"/>
              <w:bottom w:val="nil"/>
              <w:right w:val="nil"/>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Group</w:t>
            </w:r>
          </w:p>
        </w:tc>
        <w:tc>
          <w:tcPr>
            <w:tcW w:w="222" w:type="dxa"/>
            <w:tcBorders>
              <w:top w:val="nil"/>
              <w:left w:val="nil"/>
              <w:bottom w:val="nil"/>
              <w:right w:val="nil"/>
            </w:tcBorders>
            <w:shd w:val="clear" w:color="auto" w:fill="6D80B4"/>
            <w:noWrap/>
            <w:vAlign w:val="bottom"/>
            <w:hideMark/>
          </w:tcPr>
          <w:p w:rsidR="008100A8" w:rsidRPr="008412F3" w:rsidRDefault="008100A8" w:rsidP="008100A8">
            <w:pPr>
              <w:spacing w:line="240" w:lineRule="auto"/>
              <w:jc w:val="center"/>
              <w:rPr>
                <w:rFonts w:ascii="Myriad Pro" w:hAnsi="Myriad Pro" w:cs="Arial"/>
                <w:b/>
                <w:bCs/>
                <w:color w:val="FFFFFF" w:themeColor="background1"/>
                <w:sz w:val="24"/>
                <w:szCs w:val="24"/>
                <w:lang w:eastAsia="en-GB"/>
              </w:rPr>
            </w:pPr>
          </w:p>
        </w:tc>
        <w:tc>
          <w:tcPr>
            <w:tcW w:w="983" w:type="dxa"/>
            <w:tcBorders>
              <w:top w:val="nil"/>
              <w:left w:val="nil"/>
              <w:right w:val="nil"/>
            </w:tcBorders>
            <w:shd w:val="clear" w:color="auto" w:fill="6D80B4"/>
            <w:noWrap/>
            <w:vAlign w:val="bottom"/>
            <w:hideMark/>
          </w:tcPr>
          <w:p w:rsidR="008100A8" w:rsidRPr="008412F3" w:rsidRDefault="00E67DFB" w:rsidP="008100A8">
            <w:pPr>
              <w:spacing w:line="240" w:lineRule="auto"/>
              <w:jc w:val="center"/>
              <w:rPr>
                <w:rFonts w:ascii="Myriad Pro" w:hAnsi="Myriad Pro" w:cs="Arial"/>
                <w:b/>
                <w:bCs/>
                <w:color w:val="FFFFFF" w:themeColor="background1"/>
                <w:sz w:val="24"/>
                <w:szCs w:val="24"/>
                <w:lang w:eastAsia="en-GB"/>
              </w:rPr>
            </w:pPr>
            <w:r w:rsidRPr="008412F3">
              <w:rPr>
                <w:rFonts w:ascii="Myriad Pro" w:hAnsi="Myriad Pro" w:cs="Arial"/>
                <w:b/>
                <w:bCs/>
                <w:color w:val="FFFFFF" w:themeColor="background1"/>
                <w:sz w:val="24"/>
                <w:szCs w:val="24"/>
                <w:lang w:eastAsia="en-GB"/>
              </w:rPr>
              <w:t>Parent</w:t>
            </w:r>
          </w:p>
        </w:tc>
      </w:tr>
      <w:tr w:rsidR="008412F3" w:rsidRPr="008412F3" w:rsidTr="008412F3">
        <w:trPr>
          <w:trHeight w:val="255"/>
        </w:trPr>
        <w:tc>
          <w:tcPr>
            <w:tcW w:w="4551" w:type="dxa"/>
            <w:tcBorders>
              <w:top w:val="nil"/>
              <w:left w:val="nil"/>
              <w:bottom w:val="nil"/>
              <w:right w:val="single" w:sz="6" w:space="0" w:color="6D80B4"/>
            </w:tcBorders>
            <w:shd w:val="clear" w:color="auto" w:fill="auto"/>
            <w:noWrap/>
            <w:vAlign w:val="bottom"/>
            <w:hideMark/>
          </w:tcPr>
          <w:p w:rsidR="008100A8" w:rsidRPr="008412F3" w:rsidRDefault="008100A8" w:rsidP="008100A8">
            <w:pPr>
              <w:spacing w:line="240" w:lineRule="auto"/>
              <w:rPr>
                <w:rFonts w:ascii="Myriad Pro" w:hAnsi="Myriad Pro" w:cs="Arial"/>
                <w:color w:val="6D80B4"/>
                <w:sz w:val="24"/>
                <w:szCs w:val="24"/>
                <w:lang w:eastAsia="en-GB"/>
              </w:rPr>
            </w:pPr>
          </w:p>
        </w:tc>
        <w:tc>
          <w:tcPr>
            <w:tcW w:w="1039" w:type="dxa"/>
            <w:tcBorders>
              <w:top w:val="nil"/>
              <w:left w:val="single" w:sz="6" w:space="0" w:color="6D80B4"/>
              <w:bottom w:val="nil"/>
              <w:right w:val="nil"/>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c>
          <w:tcPr>
            <w:tcW w:w="222" w:type="dxa"/>
            <w:tcBorders>
              <w:top w:val="nil"/>
              <w:left w:val="nil"/>
              <w:bottom w:val="nil"/>
              <w:right w:val="nil"/>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p>
        </w:tc>
        <w:tc>
          <w:tcPr>
            <w:tcW w:w="1053" w:type="dxa"/>
            <w:tcBorders>
              <w:top w:val="nil"/>
              <w:left w:val="nil"/>
              <w:bottom w:val="nil"/>
              <w:right w:val="single" w:sz="6" w:space="0" w:color="6D80B4"/>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c>
          <w:tcPr>
            <w:tcW w:w="260" w:type="dxa"/>
            <w:tcBorders>
              <w:top w:val="nil"/>
              <w:left w:val="single" w:sz="6" w:space="0" w:color="6D80B4"/>
              <w:bottom w:val="nil"/>
              <w:right w:val="single" w:sz="6" w:space="0" w:color="6D80B4"/>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p>
        </w:tc>
        <w:tc>
          <w:tcPr>
            <w:tcW w:w="945" w:type="dxa"/>
            <w:tcBorders>
              <w:top w:val="nil"/>
              <w:left w:val="single" w:sz="6" w:space="0" w:color="6D80B4"/>
              <w:bottom w:val="nil"/>
              <w:right w:val="nil"/>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c>
          <w:tcPr>
            <w:tcW w:w="222" w:type="dxa"/>
            <w:tcBorders>
              <w:top w:val="nil"/>
              <w:left w:val="nil"/>
              <w:bottom w:val="nil"/>
              <w:right w:val="nil"/>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p>
        </w:tc>
        <w:tc>
          <w:tcPr>
            <w:tcW w:w="983" w:type="dxa"/>
            <w:tcBorders>
              <w:top w:val="nil"/>
              <w:left w:val="nil"/>
              <w:bottom w:val="nil"/>
              <w:right w:val="single" w:sz="6" w:space="0" w:color="6D80B4"/>
            </w:tcBorders>
            <w:shd w:val="clear" w:color="auto" w:fill="auto"/>
            <w:noWrap/>
            <w:vAlign w:val="bottom"/>
            <w:hideMark/>
          </w:tcPr>
          <w:p w:rsidR="008100A8" w:rsidRPr="008412F3" w:rsidRDefault="008100A8" w:rsidP="008100A8">
            <w:pPr>
              <w:spacing w:line="240" w:lineRule="auto"/>
              <w:jc w:val="right"/>
              <w:rPr>
                <w:rFonts w:ascii="Myriad Pro" w:hAnsi="Myriad Pro" w:cs="Arial"/>
                <w:b/>
                <w:bCs/>
                <w:color w:val="6D80B4"/>
                <w:sz w:val="24"/>
                <w:szCs w:val="24"/>
                <w:lang w:eastAsia="en-GB"/>
              </w:rPr>
            </w:pPr>
            <w:r w:rsidRPr="008412F3">
              <w:rPr>
                <w:rFonts w:ascii="Myriad Pro" w:hAnsi="Myriad Pro" w:cs="Arial"/>
                <w:b/>
                <w:bCs/>
                <w:color w:val="6D80B4"/>
                <w:sz w:val="24"/>
                <w:szCs w:val="24"/>
                <w:lang w:eastAsia="en-GB"/>
              </w:rPr>
              <w:t>£'000</w:t>
            </w:r>
          </w:p>
        </w:tc>
      </w:tr>
      <w:tr w:rsidR="00C763A4" w:rsidRPr="00C763A4" w:rsidTr="008412F3">
        <w:trPr>
          <w:trHeight w:val="255"/>
        </w:trPr>
        <w:tc>
          <w:tcPr>
            <w:tcW w:w="4551" w:type="dxa"/>
            <w:tcBorders>
              <w:top w:val="nil"/>
              <w:left w:val="nil"/>
              <w:bottom w:val="nil"/>
              <w:right w:val="single" w:sz="6" w:space="0" w:color="6D80B4"/>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c>
          <w:tcPr>
            <w:tcW w:w="1039" w:type="dxa"/>
            <w:tcBorders>
              <w:top w:val="nil"/>
              <w:left w:val="single" w:sz="6" w:space="0" w:color="6D80B4"/>
              <w:bottom w:val="nil"/>
              <w:right w:val="nil"/>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c>
          <w:tcPr>
            <w:tcW w:w="222" w:type="dxa"/>
            <w:tcBorders>
              <w:top w:val="nil"/>
              <w:left w:val="nil"/>
              <w:bottom w:val="nil"/>
              <w:right w:val="nil"/>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c>
          <w:tcPr>
            <w:tcW w:w="1053" w:type="dxa"/>
            <w:tcBorders>
              <w:top w:val="nil"/>
              <w:left w:val="nil"/>
              <w:right w:val="single" w:sz="6" w:space="0" w:color="6D80B4"/>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c>
          <w:tcPr>
            <w:tcW w:w="260" w:type="dxa"/>
            <w:tcBorders>
              <w:top w:val="nil"/>
              <w:left w:val="single" w:sz="6" w:space="0" w:color="6D80B4"/>
              <w:bottom w:val="nil"/>
              <w:right w:val="single" w:sz="6" w:space="0" w:color="6D80B4"/>
            </w:tcBorders>
            <w:shd w:val="clear" w:color="auto" w:fill="auto"/>
            <w:noWrap/>
            <w:vAlign w:val="bottom"/>
            <w:hideMark/>
          </w:tcPr>
          <w:p w:rsidR="008100A8" w:rsidRPr="00C763A4" w:rsidRDefault="008100A8" w:rsidP="008100A8">
            <w:pPr>
              <w:spacing w:line="240" w:lineRule="auto"/>
              <w:jc w:val="right"/>
              <w:rPr>
                <w:rFonts w:ascii="Myriad Pro" w:hAnsi="Myriad Pro" w:cs="Arial"/>
                <w:sz w:val="24"/>
                <w:szCs w:val="24"/>
                <w:lang w:eastAsia="en-GB"/>
              </w:rPr>
            </w:pPr>
          </w:p>
        </w:tc>
        <w:tc>
          <w:tcPr>
            <w:tcW w:w="945" w:type="dxa"/>
            <w:tcBorders>
              <w:top w:val="nil"/>
              <w:left w:val="single" w:sz="6" w:space="0" w:color="6D80B4"/>
              <w:bottom w:val="nil"/>
              <w:right w:val="nil"/>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c>
          <w:tcPr>
            <w:tcW w:w="222" w:type="dxa"/>
            <w:tcBorders>
              <w:top w:val="nil"/>
              <w:left w:val="nil"/>
              <w:bottom w:val="nil"/>
              <w:right w:val="nil"/>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c>
          <w:tcPr>
            <w:tcW w:w="983" w:type="dxa"/>
            <w:tcBorders>
              <w:top w:val="nil"/>
              <w:left w:val="nil"/>
              <w:right w:val="single" w:sz="6" w:space="0" w:color="6D80B4"/>
            </w:tcBorders>
            <w:shd w:val="clear" w:color="auto" w:fill="auto"/>
            <w:noWrap/>
            <w:vAlign w:val="bottom"/>
            <w:hideMark/>
          </w:tcPr>
          <w:p w:rsidR="008100A8" w:rsidRPr="00C763A4" w:rsidRDefault="008100A8" w:rsidP="008100A8">
            <w:pPr>
              <w:spacing w:line="240" w:lineRule="auto"/>
              <w:rPr>
                <w:rFonts w:ascii="Myriad Pro" w:hAnsi="Myriad Pro" w:cs="Arial"/>
                <w:sz w:val="24"/>
                <w:szCs w:val="24"/>
                <w:lang w:eastAsia="en-GB"/>
              </w:rPr>
            </w:pPr>
          </w:p>
        </w:tc>
      </w:tr>
      <w:tr w:rsidR="00C763A4" w:rsidRPr="00C763A4" w:rsidTr="008412F3">
        <w:trPr>
          <w:trHeight w:val="255"/>
        </w:trPr>
        <w:tc>
          <w:tcPr>
            <w:tcW w:w="4551" w:type="dxa"/>
            <w:tcBorders>
              <w:top w:val="nil"/>
              <w:left w:val="nil"/>
              <w:bottom w:val="nil"/>
              <w:right w:val="single" w:sz="6" w:space="0" w:color="6D80B4"/>
            </w:tcBorders>
            <w:shd w:val="clear" w:color="auto" w:fill="auto"/>
            <w:noWrap/>
            <w:vAlign w:val="bottom"/>
            <w:hideMark/>
          </w:tcPr>
          <w:p w:rsidR="00C763A4" w:rsidRPr="00C763A4" w:rsidRDefault="00C763A4" w:rsidP="00A900A3">
            <w:pPr>
              <w:spacing w:line="240" w:lineRule="auto"/>
              <w:rPr>
                <w:rFonts w:ascii="Myriad Pro" w:hAnsi="Myriad Pro" w:cs="Arial"/>
                <w:sz w:val="24"/>
                <w:szCs w:val="24"/>
                <w:lang w:eastAsia="en-GB"/>
              </w:rPr>
            </w:pPr>
            <w:bookmarkStart w:id="324" w:name="XMETag_aa1e623aabb84696a85d509949aef90f" w:colFirst="3" w:colLast="3"/>
            <w:bookmarkStart w:id="325" w:name="XMETag_23c37a6c5ef84de7b8080ed7488d7094" w:colFirst="7" w:colLast="7"/>
            <w:r w:rsidRPr="00C763A4">
              <w:rPr>
                <w:rFonts w:ascii="Myriad Pro" w:hAnsi="Myriad Pro" w:cs="Arial"/>
                <w:sz w:val="24"/>
                <w:szCs w:val="24"/>
                <w:lang w:eastAsia="en-GB"/>
              </w:rPr>
              <w:t>Expenditure contracted but not provided in the financial statements</w:t>
            </w:r>
          </w:p>
        </w:tc>
        <w:tc>
          <w:tcPr>
            <w:tcW w:w="1039" w:type="dxa"/>
            <w:tcBorders>
              <w:top w:val="nil"/>
              <w:left w:val="single" w:sz="6" w:space="0" w:color="6D80B4"/>
              <w:right w:val="nil"/>
            </w:tcBorders>
            <w:shd w:val="clear" w:color="auto" w:fill="auto"/>
            <w:noWrap/>
            <w:vAlign w:val="bottom"/>
          </w:tcPr>
          <w:p w:rsidR="00C763A4" w:rsidRPr="00C763A4" w:rsidRDefault="00A0468C" w:rsidP="00A62331">
            <w:pPr>
              <w:jc w:val="right"/>
              <w:rPr>
                <w:rFonts w:ascii="Myriad Pro" w:hAnsi="Myriad Pro" w:cs="Arial"/>
                <w:sz w:val="22"/>
                <w:szCs w:val="22"/>
              </w:rPr>
            </w:pPr>
            <w:r>
              <w:rPr>
                <w:rFonts w:ascii="Myriad Pro" w:hAnsi="Myriad Pro" w:cs="Arial"/>
                <w:sz w:val="22"/>
                <w:szCs w:val="22"/>
              </w:rPr>
              <w:t>3,255</w:t>
            </w:r>
          </w:p>
        </w:tc>
        <w:tc>
          <w:tcPr>
            <w:tcW w:w="222" w:type="dxa"/>
            <w:tcBorders>
              <w:top w:val="nil"/>
              <w:left w:val="nil"/>
              <w:bottom w:val="nil"/>
              <w:right w:val="nil"/>
            </w:tcBorders>
            <w:shd w:val="clear" w:color="auto" w:fill="auto"/>
            <w:noWrap/>
            <w:vAlign w:val="bottom"/>
          </w:tcPr>
          <w:p w:rsidR="00C763A4" w:rsidRPr="00C763A4" w:rsidRDefault="00C763A4" w:rsidP="008100A8">
            <w:pPr>
              <w:spacing w:line="240" w:lineRule="auto"/>
              <w:jc w:val="right"/>
              <w:rPr>
                <w:rFonts w:ascii="Myriad Pro" w:hAnsi="Myriad Pro" w:cs="Arial"/>
                <w:sz w:val="24"/>
                <w:szCs w:val="24"/>
                <w:lang w:eastAsia="en-GB"/>
              </w:rPr>
            </w:pPr>
          </w:p>
        </w:tc>
        <w:tc>
          <w:tcPr>
            <w:tcW w:w="1053" w:type="dxa"/>
            <w:tcBorders>
              <w:top w:val="nil"/>
              <w:left w:val="nil"/>
              <w:right w:val="single" w:sz="6" w:space="0" w:color="6D80B4"/>
            </w:tcBorders>
            <w:shd w:val="clear" w:color="auto" w:fill="auto"/>
            <w:noWrap/>
            <w:vAlign w:val="bottom"/>
          </w:tcPr>
          <w:p w:rsidR="00C763A4" w:rsidRPr="00C763A4" w:rsidRDefault="00A0468C" w:rsidP="008100A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0" w:type="dxa"/>
            <w:tcBorders>
              <w:top w:val="nil"/>
              <w:left w:val="single" w:sz="6" w:space="0" w:color="6D80B4"/>
              <w:bottom w:val="nil"/>
              <w:right w:val="single" w:sz="6" w:space="0" w:color="6D80B4"/>
            </w:tcBorders>
            <w:shd w:val="clear" w:color="auto" w:fill="auto"/>
            <w:noWrap/>
            <w:vAlign w:val="bottom"/>
            <w:hideMark/>
          </w:tcPr>
          <w:p w:rsidR="00C763A4" w:rsidRPr="00C763A4" w:rsidRDefault="00C763A4" w:rsidP="008100A8">
            <w:pPr>
              <w:spacing w:line="240" w:lineRule="auto"/>
              <w:jc w:val="right"/>
              <w:rPr>
                <w:rFonts w:ascii="Myriad Pro" w:hAnsi="Myriad Pro" w:cs="Arial"/>
                <w:sz w:val="24"/>
                <w:szCs w:val="24"/>
                <w:lang w:eastAsia="en-GB"/>
              </w:rPr>
            </w:pPr>
          </w:p>
        </w:tc>
        <w:tc>
          <w:tcPr>
            <w:tcW w:w="945" w:type="dxa"/>
            <w:tcBorders>
              <w:top w:val="nil"/>
              <w:left w:val="single" w:sz="6" w:space="0" w:color="6D80B4"/>
              <w:right w:val="nil"/>
            </w:tcBorders>
            <w:shd w:val="clear" w:color="auto" w:fill="auto"/>
            <w:noWrap/>
            <w:vAlign w:val="bottom"/>
            <w:hideMark/>
          </w:tcPr>
          <w:p w:rsidR="00C763A4" w:rsidRPr="00C763A4" w:rsidRDefault="00C763A4" w:rsidP="009A51EC">
            <w:pPr>
              <w:jc w:val="right"/>
              <w:rPr>
                <w:rFonts w:ascii="Myriad Pro" w:hAnsi="Myriad Pro" w:cs="Arial"/>
                <w:sz w:val="22"/>
                <w:szCs w:val="22"/>
              </w:rPr>
            </w:pPr>
            <w:r w:rsidRPr="00C763A4">
              <w:rPr>
                <w:rFonts w:ascii="Myriad Pro" w:hAnsi="Myriad Pro" w:cs="Arial"/>
                <w:sz w:val="22"/>
                <w:szCs w:val="22"/>
              </w:rPr>
              <w:t>4,670</w:t>
            </w:r>
          </w:p>
        </w:tc>
        <w:tc>
          <w:tcPr>
            <w:tcW w:w="222" w:type="dxa"/>
            <w:tcBorders>
              <w:top w:val="nil"/>
              <w:left w:val="nil"/>
              <w:bottom w:val="nil"/>
              <w:right w:val="nil"/>
            </w:tcBorders>
            <w:shd w:val="clear" w:color="auto" w:fill="auto"/>
            <w:noWrap/>
            <w:vAlign w:val="bottom"/>
            <w:hideMark/>
          </w:tcPr>
          <w:p w:rsidR="00C763A4" w:rsidRPr="00C763A4" w:rsidRDefault="00C763A4" w:rsidP="009A51EC">
            <w:pPr>
              <w:spacing w:line="240" w:lineRule="auto"/>
              <w:jc w:val="right"/>
              <w:rPr>
                <w:rFonts w:ascii="Myriad Pro" w:hAnsi="Myriad Pro" w:cs="Arial"/>
                <w:sz w:val="24"/>
                <w:szCs w:val="24"/>
                <w:lang w:eastAsia="en-GB"/>
              </w:rPr>
            </w:pPr>
          </w:p>
        </w:tc>
        <w:tc>
          <w:tcPr>
            <w:tcW w:w="983" w:type="dxa"/>
            <w:tcBorders>
              <w:top w:val="nil"/>
              <w:left w:val="nil"/>
              <w:right w:val="single" w:sz="6" w:space="0" w:color="6D80B4"/>
            </w:tcBorders>
            <w:shd w:val="clear" w:color="auto" w:fill="auto"/>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bookmarkEnd w:id="324"/>
      <w:bookmarkEnd w:id="325"/>
      <w:tr w:rsidR="00C763A4" w:rsidRPr="00C763A4" w:rsidTr="008412F3">
        <w:trPr>
          <w:trHeight w:val="255"/>
        </w:trPr>
        <w:tc>
          <w:tcPr>
            <w:tcW w:w="4551" w:type="dxa"/>
            <w:tcBorders>
              <w:top w:val="nil"/>
              <w:left w:val="nil"/>
              <w:bottom w:val="nil"/>
              <w:right w:val="single" w:sz="6" w:space="0" w:color="6D80B4"/>
            </w:tcBorders>
            <w:shd w:val="clear" w:color="auto" w:fill="auto"/>
            <w:noWrap/>
            <w:vAlign w:val="bottom"/>
            <w:hideMark/>
          </w:tcPr>
          <w:p w:rsidR="00C763A4" w:rsidRPr="00C763A4" w:rsidRDefault="00C763A4" w:rsidP="008100A8">
            <w:pPr>
              <w:spacing w:line="240" w:lineRule="auto"/>
              <w:rPr>
                <w:rFonts w:ascii="Myriad Pro" w:hAnsi="Myriad Pro" w:cs="Arial"/>
                <w:sz w:val="24"/>
                <w:szCs w:val="24"/>
                <w:lang w:eastAsia="en-GB"/>
              </w:rPr>
            </w:pPr>
            <w:r w:rsidRPr="00C763A4">
              <w:rPr>
                <w:rFonts w:ascii="Myriad Pro" w:hAnsi="Myriad Pro" w:cs="Arial"/>
                <w:sz w:val="24"/>
                <w:szCs w:val="24"/>
                <w:lang w:eastAsia="en-GB"/>
              </w:rPr>
              <w:t>Expenditure authorised by the Board but not contracted</w:t>
            </w:r>
          </w:p>
        </w:tc>
        <w:tc>
          <w:tcPr>
            <w:tcW w:w="1039" w:type="dxa"/>
            <w:tcBorders>
              <w:top w:val="nil"/>
              <w:left w:val="single" w:sz="6" w:space="0" w:color="6D80B4"/>
              <w:bottom w:val="single" w:sz="4" w:space="0" w:color="6D80B4"/>
              <w:right w:val="nil"/>
            </w:tcBorders>
            <w:shd w:val="clear" w:color="auto" w:fill="auto"/>
            <w:noWrap/>
            <w:vAlign w:val="bottom"/>
          </w:tcPr>
          <w:p w:rsidR="00C763A4" w:rsidRPr="00C763A4" w:rsidRDefault="00A0468C" w:rsidP="00A62331">
            <w:pPr>
              <w:jc w:val="right"/>
              <w:rPr>
                <w:rFonts w:ascii="Myriad Pro" w:hAnsi="Myriad Pro" w:cs="Arial"/>
                <w:sz w:val="22"/>
                <w:szCs w:val="22"/>
              </w:rPr>
            </w:pPr>
            <w:r>
              <w:rPr>
                <w:rFonts w:ascii="Myriad Pro" w:hAnsi="Myriad Pro" w:cs="Arial"/>
                <w:sz w:val="22"/>
                <w:szCs w:val="22"/>
              </w:rPr>
              <w:t>11,458</w:t>
            </w:r>
          </w:p>
        </w:tc>
        <w:tc>
          <w:tcPr>
            <w:tcW w:w="222" w:type="dxa"/>
            <w:tcBorders>
              <w:top w:val="nil"/>
              <w:left w:val="nil"/>
              <w:bottom w:val="nil"/>
              <w:right w:val="nil"/>
            </w:tcBorders>
            <w:shd w:val="clear" w:color="auto" w:fill="auto"/>
            <w:noWrap/>
            <w:vAlign w:val="bottom"/>
          </w:tcPr>
          <w:p w:rsidR="00C763A4" w:rsidRPr="00C763A4" w:rsidRDefault="00C763A4" w:rsidP="008100A8">
            <w:pPr>
              <w:spacing w:line="240" w:lineRule="auto"/>
              <w:jc w:val="right"/>
              <w:rPr>
                <w:rFonts w:ascii="Myriad Pro" w:hAnsi="Myriad Pro" w:cs="Arial"/>
                <w:sz w:val="24"/>
                <w:szCs w:val="24"/>
                <w:lang w:eastAsia="en-GB"/>
              </w:rPr>
            </w:pPr>
          </w:p>
        </w:tc>
        <w:tc>
          <w:tcPr>
            <w:tcW w:w="1053" w:type="dxa"/>
            <w:tcBorders>
              <w:top w:val="nil"/>
              <w:left w:val="nil"/>
              <w:bottom w:val="single" w:sz="4" w:space="0" w:color="6D80B4"/>
              <w:right w:val="single" w:sz="6" w:space="0" w:color="6D80B4"/>
            </w:tcBorders>
            <w:shd w:val="clear" w:color="auto" w:fill="auto"/>
            <w:noWrap/>
            <w:vAlign w:val="bottom"/>
          </w:tcPr>
          <w:p w:rsidR="00C763A4" w:rsidRPr="00C763A4" w:rsidRDefault="00A0468C" w:rsidP="008100A8">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0" w:type="dxa"/>
            <w:tcBorders>
              <w:top w:val="nil"/>
              <w:left w:val="single" w:sz="6" w:space="0" w:color="6D80B4"/>
              <w:bottom w:val="nil"/>
              <w:right w:val="single" w:sz="6" w:space="0" w:color="6D80B4"/>
            </w:tcBorders>
            <w:shd w:val="clear" w:color="auto" w:fill="auto"/>
            <w:noWrap/>
            <w:vAlign w:val="bottom"/>
            <w:hideMark/>
          </w:tcPr>
          <w:p w:rsidR="00C763A4" w:rsidRPr="00C763A4" w:rsidRDefault="00C763A4" w:rsidP="008100A8">
            <w:pPr>
              <w:spacing w:line="240" w:lineRule="auto"/>
              <w:jc w:val="right"/>
              <w:rPr>
                <w:rFonts w:ascii="Myriad Pro" w:hAnsi="Myriad Pro" w:cs="Arial"/>
                <w:sz w:val="24"/>
                <w:szCs w:val="24"/>
                <w:lang w:eastAsia="en-GB"/>
              </w:rPr>
            </w:pPr>
          </w:p>
        </w:tc>
        <w:tc>
          <w:tcPr>
            <w:tcW w:w="945" w:type="dxa"/>
            <w:tcBorders>
              <w:top w:val="nil"/>
              <w:left w:val="single" w:sz="6" w:space="0" w:color="6D80B4"/>
              <w:bottom w:val="single" w:sz="4" w:space="0" w:color="6D80B4"/>
              <w:right w:val="nil"/>
            </w:tcBorders>
            <w:shd w:val="clear" w:color="auto" w:fill="auto"/>
            <w:noWrap/>
            <w:vAlign w:val="bottom"/>
            <w:hideMark/>
          </w:tcPr>
          <w:p w:rsidR="00C763A4" w:rsidRPr="00C763A4" w:rsidRDefault="00C763A4" w:rsidP="009A51EC">
            <w:pPr>
              <w:jc w:val="right"/>
              <w:rPr>
                <w:rFonts w:ascii="Myriad Pro" w:hAnsi="Myriad Pro" w:cs="Arial"/>
                <w:sz w:val="22"/>
                <w:szCs w:val="22"/>
              </w:rPr>
            </w:pPr>
            <w:r w:rsidRPr="00C763A4">
              <w:rPr>
                <w:rFonts w:ascii="Myriad Pro" w:hAnsi="Myriad Pro" w:cs="Arial"/>
                <w:sz w:val="22"/>
                <w:szCs w:val="22"/>
              </w:rPr>
              <w:t>13,497</w:t>
            </w:r>
          </w:p>
        </w:tc>
        <w:tc>
          <w:tcPr>
            <w:tcW w:w="222" w:type="dxa"/>
            <w:tcBorders>
              <w:top w:val="nil"/>
              <w:left w:val="nil"/>
              <w:bottom w:val="nil"/>
              <w:right w:val="nil"/>
            </w:tcBorders>
            <w:shd w:val="clear" w:color="auto" w:fill="auto"/>
            <w:noWrap/>
            <w:vAlign w:val="bottom"/>
            <w:hideMark/>
          </w:tcPr>
          <w:p w:rsidR="00C763A4" w:rsidRPr="00C763A4" w:rsidRDefault="00C763A4" w:rsidP="009A51EC">
            <w:pPr>
              <w:spacing w:line="240" w:lineRule="auto"/>
              <w:jc w:val="right"/>
              <w:rPr>
                <w:rFonts w:ascii="Myriad Pro" w:hAnsi="Myriad Pro" w:cs="Arial"/>
                <w:sz w:val="24"/>
                <w:szCs w:val="24"/>
                <w:lang w:eastAsia="en-GB"/>
              </w:rPr>
            </w:pPr>
          </w:p>
        </w:tc>
        <w:tc>
          <w:tcPr>
            <w:tcW w:w="983" w:type="dxa"/>
            <w:tcBorders>
              <w:top w:val="nil"/>
              <w:left w:val="nil"/>
              <w:bottom w:val="single" w:sz="4" w:space="0" w:color="6D80B4"/>
              <w:right w:val="single" w:sz="6" w:space="0" w:color="6D80B4"/>
            </w:tcBorders>
            <w:shd w:val="clear" w:color="auto" w:fill="auto"/>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412F3">
        <w:trPr>
          <w:trHeight w:val="270"/>
        </w:trPr>
        <w:tc>
          <w:tcPr>
            <w:tcW w:w="4551" w:type="dxa"/>
            <w:tcBorders>
              <w:top w:val="nil"/>
              <w:left w:val="nil"/>
              <w:bottom w:val="single" w:sz="6" w:space="0" w:color="6D80B4"/>
              <w:right w:val="single" w:sz="6" w:space="0" w:color="6D80B4"/>
            </w:tcBorders>
            <w:shd w:val="clear" w:color="auto" w:fill="auto"/>
            <w:noWrap/>
            <w:vAlign w:val="bottom"/>
            <w:hideMark/>
          </w:tcPr>
          <w:p w:rsidR="00C763A4" w:rsidRPr="00C763A4" w:rsidRDefault="00C763A4" w:rsidP="008100A8">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Total Capital commitments</w:t>
            </w:r>
          </w:p>
        </w:tc>
        <w:tc>
          <w:tcPr>
            <w:tcW w:w="1039" w:type="dxa"/>
            <w:tcBorders>
              <w:top w:val="single" w:sz="4" w:space="0" w:color="6D80B4"/>
              <w:left w:val="single" w:sz="6" w:space="0" w:color="6D80B4"/>
              <w:bottom w:val="double" w:sz="6" w:space="0" w:color="6D80B4"/>
              <w:right w:val="nil"/>
            </w:tcBorders>
            <w:shd w:val="clear" w:color="auto" w:fill="auto"/>
            <w:noWrap/>
            <w:vAlign w:val="bottom"/>
          </w:tcPr>
          <w:p w:rsidR="00C763A4" w:rsidRPr="00C763A4" w:rsidRDefault="00A0468C" w:rsidP="00A62331">
            <w:pPr>
              <w:jc w:val="right"/>
              <w:rPr>
                <w:rFonts w:ascii="Myriad Pro" w:hAnsi="Myriad Pro" w:cs="Arial"/>
                <w:b/>
                <w:bCs/>
                <w:sz w:val="22"/>
                <w:szCs w:val="22"/>
              </w:rPr>
            </w:pPr>
            <w:r>
              <w:rPr>
                <w:rFonts w:ascii="Myriad Pro" w:hAnsi="Myriad Pro" w:cs="Arial"/>
                <w:b/>
                <w:bCs/>
                <w:sz w:val="22"/>
                <w:szCs w:val="22"/>
              </w:rPr>
              <w:t>14,713</w:t>
            </w:r>
          </w:p>
        </w:tc>
        <w:tc>
          <w:tcPr>
            <w:tcW w:w="222" w:type="dxa"/>
            <w:tcBorders>
              <w:top w:val="nil"/>
              <w:left w:val="nil"/>
              <w:bottom w:val="double" w:sz="6" w:space="0" w:color="6D80B4"/>
              <w:right w:val="nil"/>
            </w:tcBorders>
            <w:shd w:val="clear" w:color="auto" w:fill="auto"/>
            <w:noWrap/>
            <w:vAlign w:val="bottom"/>
          </w:tcPr>
          <w:p w:rsidR="00C763A4" w:rsidRPr="00C763A4" w:rsidRDefault="00C763A4" w:rsidP="008100A8">
            <w:pPr>
              <w:spacing w:line="240" w:lineRule="auto"/>
              <w:rPr>
                <w:rFonts w:ascii="Myriad Pro" w:hAnsi="Myriad Pro" w:cs="Arial"/>
                <w:sz w:val="24"/>
                <w:szCs w:val="24"/>
                <w:lang w:eastAsia="en-GB"/>
              </w:rPr>
            </w:pPr>
          </w:p>
        </w:tc>
        <w:tc>
          <w:tcPr>
            <w:tcW w:w="1053" w:type="dxa"/>
            <w:tcBorders>
              <w:top w:val="single" w:sz="4" w:space="0" w:color="6D80B4"/>
              <w:left w:val="nil"/>
              <w:bottom w:val="double" w:sz="6" w:space="0" w:color="6D80B4"/>
              <w:right w:val="single" w:sz="6" w:space="0" w:color="6D80B4"/>
            </w:tcBorders>
            <w:shd w:val="clear" w:color="auto" w:fill="auto"/>
            <w:noWrap/>
            <w:vAlign w:val="bottom"/>
          </w:tcPr>
          <w:p w:rsidR="00C763A4" w:rsidRPr="00C763A4" w:rsidRDefault="00A0468C" w:rsidP="008100A8">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w:t>
            </w:r>
          </w:p>
        </w:tc>
        <w:tc>
          <w:tcPr>
            <w:tcW w:w="260" w:type="dxa"/>
            <w:tcBorders>
              <w:top w:val="nil"/>
              <w:left w:val="single" w:sz="6" w:space="0" w:color="6D80B4"/>
              <w:bottom w:val="double" w:sz="6" w:space="0" w:color="6D80B4"/>
              <w:right w:val="single" w:sz="6" w:space="0" w:color="6D80B4"/>
            </w:tcBorders>
            <w:shd w:val="clear" w:color="auto" w:fill="auto"/>
            <w:noWrap/>
            <w:vAlign w:val="bottom"/>
            <w:hideMark/>
          </w:tcPr>
          <w:p w:rsidR="00C763A4" w:rsidRPr="00C763A4" w:rsidRDefault="00C763A4" w:rsidP="008100A8">
            <w:pPr>
              <w:spacing w:line="240" w:lineRule="auto"/>
              <w:rPr>
                <w:rFonts w:ascii="Myriad Pro" w:hAnsi="Myriad Pro" w:cs="Arial"/>
                <w:sz w:val="24"/>
                <w:szCs w:val="24"/>
                <w:lang w:eastAsia="en-GB"/>
              </w:rPr>
            </w:pPr>
          </w:p>
        </w:tc>
        <w:tc>
          <w:tcPr>
            <w:tcW w:w="945" w:type="dxa"/>
            <w:tcBorders>
              <w:top w:val="single" w:sz="4" w:space="0" w:color="6D80B4"/>
              <w:left w:val="single" w:sz="6" w:space="0" w:color="6D80B4"/>
              <w:bottom w:val="double" w:sz="6" w:space="0" w:color="6D80B4"/>
              <w:right w:val="nil"/>
            </w:tcBorders>
            <w:shd w:val="clear" w:color="auto" w:fill="auto"/>
            <w:noWrap/>
            <w:vAlign w:val="bottom"/>
            <w:hideMark/>
          </w:tcPr>
          <w:p w:rsidR="00C763A4" w:rsidRPr="00C763A4" w:rsidRDefault="00C763A4" w:rsidP="009A51EC">
            <w:pPr>
              <w:jc w:val="right"/>
              <w:rPr>
                <w:rFonts w:ascii="Myriad Pro" w:hAnsi="Myriad Pro" w:cs="Arial"/>
                <w:b/>
                <w:bCs/>
                <w:sz w:val="22"/>
                <w:szCs w:val="22"/>
              </w:rPr>
            </w:pPr>
            <w:r w:rsidRPr="00C763A4">
              <w:rPr>
                <w:rFonts w:ascii="Myriad Pro" w:hAnsi="Myriad Pro" w:cs="Arial"/>
                <w:b/>
                <w:bCs/>
                <w:sz w:val="22"/>
                <w:szCs w:val="22"/>
              </w:rPr>
              <w:t>18,167</w:t>
            </w:r>
          </w:p>
        </w:tc>
        <w:tc>
          <w:tcPr>
            <w:tcW w:w="222" w:type="dxa"/>
            <w:tcBorders>
              <w:top w:val="nil"/>
              <w:left w:val="nil"/>
              <w:bottom w:val="double" w:sz="6" w:space="0" w:color="6D80B4"/>
              <w:right w:val="nil"/>
            </w:tcBorders>
            <w:shd w:val="clear" w:color="auto" w:fill="auto"/>
            <w:noWrap/>
            <w:vAlign w:val="bottom"/>
            <w:hideMark/>
          </w:tcPr>
          <w:p w:rsidR="00C763A4" w:rsidRPr="00C763A4" w:rsidRDefault="00C763A4" w:rsidP="009A51EC">
            <w:pPr>
              <w:spacing w:line="240" w:lineRule="auto"/>
              <w:rPr>
                <w:rFonts w:ascii="Myriad Pro" w:hAnsi="Myriad Pro" w:cs="Arial"/>
                <w:sz w:val="24"/>
                <w:szCs w:val="24"/>
                <w:lang w:eastAsia="en-GB"/>
              </w:rPr>
            </w:pPr>
          </w:p>
        </w:tc>
        <w:tc>
          <w:tcPr>
            <w:tcW w:w="983" w:type="dxa"/>
            <w:tcBorders>
              <w:top w:val="single" w:sz="4" w:space="0" w:color="6D80B4"/>
              <w:left w:val="nil"/>
              <w:bottom w:val="double" w:sz="6" w:space="0" w:color="6D80B4"/>
              <w:right w:val="single" w:sz="6" w:space="0" w:color="6D80B4"/>
            </w:tcBorders>
            <w:shd w:val="clear" w:color="auto" w:fill="auto"/>
            <w:noWrap/>
            <w:vAlign w:val="bottom"/>
            <w:hideMark/>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w:t>
            </w:r>
          </w:p>
        </w:tc>
      </w:tr>
    </w:tbl>
    <w:p w:rsidR="00A0468C" w:rsidRPr="00A0468C" w:rsidRDefault="00A0468C" w:rsidP="00A0468C">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NOTES TO THE FINANCIAL STATEMENTS</w:t>
      </w:r>
      <w:r w:rsidRPr="00C763A4">
        <w:rPr>
          <w:rFonts w:ascii="Myriad Pro" w:hAnsi="Myriad Pro" w:cs="Arial"/>
          <w:sz w:val="24"/>
          <w:szCs w:val="24"/>
        </w:rPr>
        <w:t xml:space="preserve"> </w:t>
      </w:r>
    </w:p>
    <w:p w:rsidR="007A7CD4" w:rsidRDefault="007A7CD4" w:rsidP="007A7CD4">
      <w:pPr>
        <w:spacing w:line="240" w:lineRule="auto"/>
        <w:rPr>
          <w:rFonts w:ascii="Myriad Pro" w:hAnsi="Myriad Pro" w:cs="Arial"/>
          <w:b/>
          <w:bCs/>
          <w:sz w:val="24"/>
          <w:lang w:eastAsia="en-GB"/>
        </w:rPr>
      </w:pPr>
    </w:p>
    <w:p w:rsidR="007A7CD4" w:rsidRPr="00C763A4" w:rsidRDefault="007A7CD4" w:rsidP="007A7CD4">
      <w:pPr>
        <w:spacing w:line="240" w:lineRule="auto"/>
        <w:rPr>
          <w:rFonts w:ascii="Myriad Pro" w:hAnsi="Myriad Pro" w:cs="Arial"/>
          <w:b/>
          <w:bCs/>
          <w:sz w:val="24"/>
          <w:lang w:eastAsia="en-GB"/>
        </w:rPr>
      </w:pPr>
      <w:r w:rsidRPr="00C763A4">
        <w:rPr>
          <w:rFonts w:ascii="Myriad Pro" w:hAnsi="Myriad Pro" w:cs="Arial"/>
          <w:b/>
          <w:bCs/>
          <w:sz w:val="24"/>
          <w:lang w:eastAsia="en-GB"/>
        </w:rPr>
        <w:t>18. Capital commitments</w:t>
      </w:r>
      <w:r>
        <w:rPr>
          <w:rFonts w:ascii="Myriad Pro" w:hAnsi="Myriad Pro" w:cs="Arial"/>
          <w:b/>
          <w:bCs/>
          <w:sz w:val="24"/>
          <w:lang w:eastAsia="en-GB"/>
        </w:rPr>
        <w:t xml:space="preserve"> (continued)</w:t>
      </w:r>
    </w:p>
    <w:tbl>
      <w:tblPr>
        <w:tblW w:w="0" w:type="auto"/>
        <w:tblLayout w:type="fixed"/>
        <w:tblLook w:val="0000" w:firstRow="0" w:lastRow="0" w:firstColumn="0" w:lastColumn="0" w:noHBand="0" w:noVBand="0"/>
      </w:tblPr>
      <w:tblGrid>
        <w:gridCol w:w="9287"/>
      </w:tblGrid>
      <w:tr w:rsidR="00F43BF7" w:rsidRPr="00F43BF7" w:rsidTr="000208D2">
        <w:tc>
          <w:tcPr>
            <w:tcW w:w="9287" w:type="dxa"/>
            <w:shd w:val="clear" w:color="auto" w:fill="auto"/>
          </w:tcPr>
          <w:p w:rsidR="00C630E7" w:rsidRPr="00F43BF7" w:rsidRDefault="00C630E7" w:rsidP="00FA1366">
            <w:pPr>
              <w:jc w:val="both"/>
              <w:rPr>
                <w:color w:val="FF0000"/>
                <w:sz w:val="24"/>
                <w:szCs w:val="24"/>
              </w:rPr>
            </w:pPr>
            <w:bookmarkStart w:id="326" w:name="XMETag_bee3152e6fac42378cd86e7638707ed4" w:colFirst="0" w:colLast="0"/>
            <w:r w:rsidRPr="004931EB">
              <w:rPr>
                <w:rFonts w:ascii="Myriad Pro" w:hAnsi="Myriad Pro"/>
                <w:sz w:val="24"/>
                <w:szCs w:val="24"/>
              </w:rPr>
              <w:t xml:space="preserve">The expenditure contracted but not provided in the financial statements will be funded by a drawdown from the </w:t>
            </w:r>
            <w:r w:rsidRPr="004931EB">
              <w:rPr>
                <w:rFonts w:ascii="Myriad Pro" w:hAnsi="Myriad Pro" w:cs="Arial"/>
                <w:sz w:val="24"/>
                <w:szCs w:val="24"/>
              </w:rPr>
              <w:t>unused loan facil</w:t>
            </w:r>
            <w:r w:rsidR="004931EB" w:rsidRPr="004931EB">
              <w:rPr>
                <w:rFonts w:ascii="Myriad Pro" w:hAnsi="Myriad Pro" w:cs="Arial"/>
                <w:sz w:val="24"/>
                <w:szCs w:val="24"/>
              </w:rPr>
              <w:t>ities the total of which is £17million (2013/14 £7</w:t>
            </w:r>
            <w:r w:rsidRPr="004931EB">
              <w:rPr>
                <w:rFonts w:ascii="Myriad Pro" w:hAnsi="Myriad Pro" w:cs="Arial"/>
                <w:sz w:val="24"/>
                <w:szCs w:val="24"/>
              </w:rPr>
              <w:t>.5 million)</w:t>
            </w:r>
            <w:r w:rsidRPr="004931EB">
              <w:rPr>
                <w:rFonts w:ascii="Myriad Pro" w:hAnsi="Myriad Pro"/>
                <w:sz w:val="24"/>
                <w:szCs w:val="24"/>
              </w:rPr>
              <w:t xml:space="preserve">. </w:t>
            </w:r>
          </w:p>
        </w:tc>
      </w:tr>
      <w:bookmarkEnd w:id="326"/>
    </w:tbl>
    <w:p w:rsidR="006063EE" w:rsidRPr="00A0468C" w:rsidRDefault="006063EE" w:rsidP="00A0468C">
      <w:pPr>
        <w:spacing w:line="240" w:lineRule="auto"/>
        <w:rPr>
          <w:rFonts w:ascii="Myriad Pro" w:hAnsi="Myriad Pro" w:cs="Arial"/>
          <w:b/>
          <w:bCs/>
          <w:sz w:val="24"/>
          <w:szCs w:val="24"/>
          <w:lang w:eastAsia="en-GB"/>
        </w:rPr>
      </w:pPr>
    </w:p>
    <w:p w:rsidR="00CD6FDD" w:rsidRDefault="00CD6FDD" w:rsidP="005D4FAB">
      <w:pPr>
        <w:tabs>
          <w:tab w:val="left" w:pos="2394"/>
        </w:tabs>
        <w:spacing w:line="240" w:lineRule="auto"/>
        <w:jc w:val="both"/>
        <w:outlineLvl w:val="3"/>
        <w:rPr>
          <w:rFonts w:ascii="Myriad Pro" w:hAnsi="Myriad Pro"/>
          <w:sz w:val="24"/>
          <w:szCs w:val="24"/>
        </w:rPr>
      </w:pPr>
      <w:r w:rsidRPr="00C763A4">
        <w:rPr>
          <w:rFonts w:ascii="Myriad Pro" w:hAnsi="Myriad Pro"/>
          <w:sz w:val="24"/>
          <w:szCs w:val="24"/>
        </w:rPr>
        <w:t xml:space="preserve">The expenditure authorised by the Board but not contracted relates to the current bid to </w:t>
      </w:r>
      <w:hyperlink r:id="rId18" w:history="1">
        <w:r w:rsidRPr="00C763A4">
          <w:rPr>
            <w:rFonts w:ascii="Myriad Pro" w:hAnsi="Myriad Pro"/>
            <w:sz w:val="24"/>
            <w:szCs w:val="24"/>
          </w:rPr>
          <w:t>Homes and Communities Agency (HCA)</w:t>
        </w:r>
      </w:hyperlink>
      <w:r w:rsidRPr="00C763A4">
        <w:rPr>
          <w:rFonts w:ascii="Myriad Pro" w:hAnsi="Myriad Pro"/>
          <w:sz w:val="24"/>
          <w:szCs w:val="24"/>
        </w:rPr>
        <w:t>. The following amounts describe the way SSHA fund</w:t>
      </w:r>
      <w:r w:rsidR="00C15442" w:rsidRPr="00C763A4">
        <w:rPr>
          <w:rFonts w:ascii="Myriad Pro" w:hAnsi="Myriad Pro"/>
          <w:sz w:val="24"/>
          <w:szCs w:val="24"/>
        </w:rPr>
        <w:t>s</w:t>
      </w:r>
      <w:r w:rsidRPr="00C763A4">
        <w:rPr>
          <w:rFonts w:ascii="Myriad Pro" w:hAnsi="Myriad Pro"/>
          <w:sz w:val="24"/>
          <w:szCs w:val="24"/>
        </w:rPr>
        <w:t xml:space="preserve"> the development:</w:t>
      </w:r>
    </w:p>
    <w:p w:rsidR="00DE6310" w:rsidRPr="00C763A4" w:rsidRDefault="00DE6310" w:rsidP="005D4FAB">
      <w:pPr>
        <w:tabs>
          <w:tab w:val="left" w:pos="2394"/>
        </w:tabs>
        <w:spacing w:line="240" w:lineRule="auto"/>
        <w:jc w:val="both"/>
        <w:outlineLvl w:val="3"/>
        <w:rPr>
          <w:rFonts w:ascii="Myriad Pro" w:hAnsi="Myriad Pro"/>
          <w:sz w:val="24"/>
          <w:szCs w:val="24"/>
        </w:rPr>
      </w:pPr>
    </w:p>
    <w:tbl>
      <w:tblPr>
        <w:tblW w:w="8931" w:type="dxa"/>
        <w:tblInd w:w="108" w:type="dxa"/>
        <w:tblLook w:val="04A0" w:firstRow="1" w:lastRow="0" w:firstColumn="1" w:lastColumn="0" w:noHBand="0" w:noVBand="1"/>
      </w:tblPr>
      <w:tblGrid>
        <w:gridCol w:w="4253"/>
        <w:gridCol w:w="2126"/>
        <w:gridCol w:w="266"/>
        <w:gridCol w:w="2286"/>
      </w:tblGrid>
      <w:tr w:rsidR="00033F8C" w:rsidRPr="00033F8C" w:rsidTr="008E03D3">
        <w:trPr>
          <w:trHeight w:val="255"/>
        </w:trPr>
        <w:tc>
          <w:tcPr>
            <w:tcW w:w="4253" w:type="dxa"/>
            <w:tcBorders>
              <w:top w:val="nil"/>
              <w:left w:val="nil"/>
              <w:bottom w:val="nil"/>
              <w:right w:val="single" w:sz="4" w:space="0" w:color="FFFFFF" w:themeColor="background1"/>
            </w:tcBorders>
            <w:shd w:val="clear" w:color="auto" w:fill="6D80B4"/>
            <w:noWrap/>
            <w:vAlign w:val="bottom"/>
          </w:tcPr>
          <w:p w:rsidR="00033F8C" w:rsidRPr="00033F8C" w:rsidRDefault="00033F8C" w:rsidP="00E03B4C">
            <w:pPr>
              <w:spacing w:line="240" w:lineRule="auto"/>
              <w:rPr>
                <w:rFonts w:ascii="Myriad Pro" w:hAnsi="Myriad Pro" w:cs="Arial"/>
                <w:b/>
                <w:bCs/>
                <w:color w:val="FFFFFF" w:themeColor="background1"/>
                <w:sz w:val="24"/>
                <w:szCs w:val="24"/>
                <w:lang w:eastAsia="en-GB"/>
              </w:rPr>
            </w:pPr>
          </w:p>
        </w:tc>
        <w:tc>
          <w:tcPr>
            <w:tcW w:w="2126" w:type="dxa"/>
            <w:tcBorders>
              <w:top w:val="nil"/>
              <w:left w:val="single" w:sz="4" w:space="0" w:color="FFFFFF" w:themeColor="background1"/>
              <w:bottom w:val="nil"/>
              <w:right w:val="single" w:sz="4" w:space="0" w:color="FFFFFF" w:themeColor="background1"/>
            </w:tcBorders>
            <w:shd w:val="clear" w:color="auto" w:fill="6D80B4"/>
            <w:noWrap/>
            <w:vAlign w:val="bottom"/>
          </w:tcPr>
          <w:p w:rsidR="00033F8C" w:rsidRPr="00033F8C" w:rsidRDefault="00033F8C" w:rsidP="00E03B4C">
            <w:pPr>
              <w:jc w:val="center"/>
              <w:rPr>
                <w:rFonts w:ascii="Myriad Pro" w:hAnsi="Myriad Pro" w:cs="Arial"/>
                <w:b/>
                <w:bCs/>
                <w:color w:val="FFFFFF" w:themeColor="background1"/>
                <w:sz w:val="24"/>
                <w:szCs w:val="24"/>
              </w:rPr>
            </w:pPr>
            <w:r w:rsidRPr="00033F8C">
              <w:rPr>
                <w:rFonts w:ascii="Myriad Pro" w:hAnsi="Myriad Pro" w:cs="Arial"/>
                <w:b/>
                <w:bCs/>
                <w:color w:val="FFFFFF" w:themeColor="background1"/>
                <w:sz w:val="24"/>
                <w:szCs w:val="24"/>
              </w:rPr>
              <w:t>As at</w:t>
            </w:r>
          </w:p>
        </w:tc>
        <w:tc>
          <w:tcPr>
            <w:tcW w:w="266" w:type="dxa"/>
            <w:tcBorders>
              <w:top w:val="nil"/>
              <w:left w:val="single" w:sz="4" w:space="0" w:color="FFFFFF" w:themeColor="background1"/>
              <w:bottom w:val="nil"/>
              <w:right w:val="single" w:sz="4" w:space="0" w:color="FFFFFF" w:themeColor="background1"/>
            </w:tcBorders>
            <w:shd w:val="clear" w:color="auto" w:fill="6D80B4"/>
          </w:tcPr>
          <w:p w:rsidR="00033F8C" w:rsidRPr="00033F8C" w:rsidRDefault="00033F8C" w:rsidP="00E03B4C">
            <w:pPr>
              <w:spacing w:line="240" w:lineRule="auto"/>
              <w:jc w:val="center"/>
              <w:rPr>
                <w:rFonts w:ascii="Myriad Pro" w:hAnsi="Myriad Pro" w:cs="Arial"/>
                <w:b/>
                <w:bCs/>
                <w:color w:val="FFFFFF" w:themeColor="background1"/>
                <w:sz w:val="24"/>
                <w:szCs w:val="24"/>
                <w:lang w:eastAsia="en-GB"/>
              </w:rPr>
            </w:pPr>
          </w:p>
        </w:tc>
        <w:tc>
          <w:tcPr>
            <w:tcW w:w="2286" w:type="dxa"/>
            <w:tcBorders>
              <w:top w:val="nil"/>
              <w:left w:val="single" w:sz="4" w:space="0" w:color="FFFFFF" w:themeColor="background1"/>
              <w:bottom w:val="nil"/>
              <w:right w:val="nil"/>
            </w:tcBorders>
            <w:shd w:val="clear" w:color="auto" w:fill="6D80B4"/>
            <w:vAlign w:val="bottom"/>
          </w:tcPr>
          <w:p w:rsidR="00033F8C" w:rsidRPr="00033F8C" w:rsidRDefault="00033F8C" w:rsidP="00E03B4C">
            <w:pPr>
              <w:spacing w:line="240" w:lineRule="auto"/>
              <w:jc w:val="center"/>
              <w:rPr>
                <w:rFonts w:ascii="Myriad Pro" w:hAnsi="Myriad Pro" w:cs="Arial"/>
                <w:b/>
                <w:bCs/>
                <w:color w:val="FFFFFF" w:themeColor="background1"/>
                <w:sz w:val="24"/>
                <w:szCs w:val="24"/>
                <w:lang w:eastAsia="en-GB"/>
              </w:rPr>
            </w:pPr>
            <w:r w:rsidRPr="00033F8C">
              <w:rPr>
                <w:rFonts w:ascii="Myriad Pro" w:hAnsi="Myriad Pro" w:cs="Arial"/>
                <w:b/>
                <w:bCs/>
                <w:color w:val="FFFFFF" w:themeColor="background1"/>
                <w:sz w:val="24"/>
                <w:szCs w:val="24"/>
                <w:lang w:eastAsia="en-GB"/>
              </w:rPr>
              <w:t>As at</w:t>
            </w:r>
          </w:p>
        </w:tc>
      </w:tr>
      <w:tr w:rsidR="00033F8C" w:rsidRPr="00033F8C" w:rsidTr="008E03D3">
        <w:trPr>
          <w:trHeight w:val="255"/>
        </w:trPr>
        <w:tc>
          <w:tcPr>
            <w:tcW w:w="4253" w:type="dxa"/>
            <w:tcBorders>
              <w:top w:val="nil"/>
              <w:left w:val="nil"/>
              <w:right w:val="single" w:sz="4" w:space="0" w:color="FFFFFF" w:themeColor="background1"/>
            </w:tcBorders>
            <w:shd w:val="clear" w:color="auto" w:fill="6D80B4"/>
            <w:noWrap/>
            <w:vAlign w:val="bottom"/>
          </w:tcPr>
          <w:p w:rsidR="00033F8C" w:rsidRPr="00033F8C" w:rsidRDefault="00033F8C" w:rsidP="00E03B4C">
            <w:pPr>
              <w:spacing w:line="240" w:lineRule="auto"/>
              <w:rPr>
                <w:rFonts w:ascii="Myriad Pro" w:hAnsi="Myriad Pro" w:cs="Arial"/>
                <w:b/>
                <w:bCs/>
                <w:color w:val="FFFFFF" w:themeColor="background1"/>
                <w:sz w:val="24"/>
                <w:szCs w:val="24"/>
                <w:lang w:eastAsia="en-GB"/>
              </w:rPr>
            </w:pPr>
          </w:p>
        </w:tc>
        <w:tc>
          <w:tcPr>
            <w:tcW w:w="2126" w:type="dxa"/>
            <w:tcBorders>
              <w:top w:val="nil"/>
              <w:left w:val="single" w:sz="4" w:space="0" w:color="FFFFFF" w:themeColor="background1"/>
              <w:bottom w:val="nil"/>
              <w:right w:val="single" w:sz="4" w:space="0" w:color="FFFFFF" w:themeColor="background1"/>
            </w:tcBorders>
            <w:shd w:val="clear" w:color="auto" w:fill="6D80B4"/>
            <w:noWrap/>
            <w:vAlign w:val="bottom"/>
          </w:tcPr>
          <w:p w:rsidR="00033F8C" w:rsidRPr="00033F8C" w:rsidRDefault="00033F8C" w:rsidP="00C763A4">
            <w:pPr>
              <w:jc w:val="center"/>
              <w:rPr>
                <w:rFonts w:ascii="Myriad Pro" w:hAnsi="Myriad Pro" w:cs="Arial"/>
                <w:b/>
                <w:bCs/>
                <w:color w:val="FFFFFF" w:themeColor="background1"/>
                <w:sz w:val="24"/>
                <w:szCs w:val="24"/>
              </w:rPr>
            </w:pPr>
            <w:r w:rsidRPr="00033F8C">
              <w:rPr>
                <w:rFonts w:ascii="Myriad Pro" w:hAnsi="Myriad Pro" w:cs="Arial"/>
                <w:b/>
                <w:bCs/>
                <w:color w:val="FFFFFF" w:themeColor="background1"/>
                <w:sz w:val="24"/>
                <w:szCs w:val="24"/>
              </w:rPr>
              <w:t>31 March 2015</w:t>
            </w:r>
          </w:p>
        </w:tc>
        <w:tc>
          <w:tcPr>
            <w:tcW w:w="266" w:type="dxa"/>
            <w:tcBorders>
              <w:top w:val="nil"/>
              <w:left w:val="single" w:sz="4" w:space="0" w:color="FFFFFF" w:themeColor="background1"/>
              <w:right w:val="single" w:sz="4" w:space="0" w:color="FFFFFF" w:themeColor="background1"/>
            </w:tcBorders>
            <w:shd w:val="clear" w:color="auto" w:fill="6D80B4"/>
          </w:tcPr>
          <w:p w:rsidR="00033F8C" w:rsidRPr="00033F8C" w:rsidRDefault="00033F8C" w:rsidP="00C763A4">
            <w:pPr>
              <w:spacing w:line="240" w:lineRule="auto"/>
              <w:jc w:val="center"/>
              <w:rPr>
                <w:rFonts w:ascii="Myriad Pro" w:hAnsi="Myriad Pro" w:cs="Arial"/>
                <w:b/>
                <w:bCs/>
                <w:color w:val="FFFFFF" w:themeColor="background1"/>
                <w:sz w:val="24"/>
                <w:szCs w:val="24"/>
                <w:lang w:eastAsia="en-GB"/>
              </w:rPr>
            </w:pPr>
          </w:p>
        </w:tc>
        <w:tc>
          <w:tcPr>
            <w:tcW w:w="2286" w:type="dxa"/>
            <w:tcBorders>
              <w:top w:val="nil"/>
              <w:left w:val="single" w:sz="4" w:space="0" w:color="FFFFFF" w:themeColor="background1"/>
              <w:right w:val="nil"/>
            </w:tcBorders>
            <w:shd w:val="clear" w:color="auto" w:fill="6D80B4"/>
            <w:vAlign w:val="bottom"/>
          </w:tcPr>
          <w:p w:rsidR="00033F8C" w:rsidRPr="00033F8C" w:rsidRDefault="00033F8C" w:rsidP="00C763A4">
            <w:pPr>
              <w:spacing w:line="240" w:lineRule="auto"/>
              <w:jc w:val="center"/>
              <w:rPr>
                <w:rFonts w:ascii="Myriad Pro" w:hAnsi="Myriad Pro" w:cs="Arial"/>
                <w:b/>
                <w:bCs/>
                <w:color w:val="FFFFFF" w:themeColor="background1"/>
                <w:sz w:val="24"/>
                <w:szCs w:val="24"/>
                <w:lang w:eastAsia="en-GB"/>
              </w:rPr>
            </w:pPr>
            <w:r w:rsidRPr="00033F8C">
              <w:rPr>
                <w:rFonts w:ascii="Myriad Pro" w:hAnsi="Myriad Pro" w:cs="Arial"/>
                <w:b/>
                <w:bCs/>
                <w:color w:val="FFFFFF" w:themeColor="background1"/>
                <w:sz w:val="24"/>
                <w:szCs w:val="24"/>
                <w:lang w:eastAsia="en-GB"/>
              </w:rPr>
              <w:t>31 March 2014</w:t>
            </w:r>
          </w:p>
        </w:tc>
      </w:tr>
      <w:tr w:rsidR="00033F8C" w:rsidRPr="00C763A4" w:rsidTr="008E03D3">
        <w:trPr>
          <w:trHeight w:val="255"/>
        </w:trPr>
        <w:tc>
          <w:tcPr>
            <w:tcW w:w="4253" w:type="dxa"/>
            <w:tcBorders>
              <w:top w:val="nil"/>
              <w:left w:val="nil"/>
              <w:bottom w:val="nil"/>
              <w:right w:val="single" w:sz="4" w:space="0" w:color="6D80B4"/>
            </w:tcBorders>
            <w:shd w:val="clear" w:color="auto" w:fill="auto"/>
            <w:noWrap/>
            <w:vAlign w:val="bottom"/>
            <w:hideMark/>
          </w:tcPr>
          <w:p w:rsidR="00033F8C" w:rsidRPr="00C763A4" w:rsidRDefault="00033F8C" w:rsidP="00C15442">
            <w:pPr>
              <w:spacing w:line="240" w:lineRule="auto"/>
              <w:rPr>
                <w:rFonts w:ascii="Myriad Pro" w:hAnsi="Myriad Pro" w:cs="Arial"/>
                <w:b/>
                <w:bCs/>
                <w:sz w:val="24"/>
                <w:szCs w:val="24"/>
                <w:lang w:eastAsia="en-GB"/>
              </w:rPr>
            </w:pPr>
            <w:r>
              <w:rPr>
                <w:rFonts w:ascii="Myriad Pro" w:hAnsi="Myriad Pro" w:cs="Arial"/>
                <w:b/>
                <w:bCs/>
                <w:sz w:val="24"/>
                <w:szCs w:val="24"/>
                <w:lang w:eastAsia="en-GB"/>
              </w:rPr>
              <w:t>Group</w:t>
            </w:r>
          </w:p>
        </w:tc>
        <w:tc>
          <w:tcPr>
            <w:tcW w:w="2126" w:type="dxa"/>
            <w:tcBorders>
              <w:top w:val="nil"/>
              <w:left w:val="single" w:sz="4" w:space="0" w:color="6D80B4"/>
              <w:bottom w:val="nil"/>
              <w:right w:val="single" w:sz="4" w:space="0" w:color="6D80B4"/>
            </w:tcBorders>
            <w:shd w:val="clear" w:color="auto" w:fill="auto"/>
            <w:noWrap/>
            <w:vAlign w:val="bottom"/>
            <w:hideMark/>
          </w:tcPr>
          <w:p w:rsidR="00033F8C" w:rsidRPr="00033F8C" w:rsidRDefault="00033F8C" w:rsidP="00E03B4C">
            <w:pPr>
              <w:spacing w:line="240" w:lineRule="auto"/>
              <w:jc w:val="right"/>
              <w:rPr>
                <w:rFonts w:ascii="Myriad Pro" w:hAnsi="Myriad Pro" w:cs="Arial"/>
                <w:b/>
                <w:bCs/>
                <w:color w:val="6D80B4"/>
                <w:sz w:val="24"/>
                <w:szCs w:val="24"/>
                <w:lang w:eastAsia="en-GB"/>
              </w:rPr>
            </w:pPr>
            <w:r w:rsidRPr="00033F8C">
              <w:rPr>
                <w:rFonts w:ascii="Myriad Pro" w:hAnsi="Myriad Pro" w:cs="Arial"/>
                <w:b/>
                <w:bCs/>
                <w:color w:val="6D80B4"/>
                <w:sz w:val="24"/>
                <w:szCs w:val="24"/>
                <w:lang w:eastAsia="en-GB"/>
              </w:rPr>
              <w:t>£'000</w:t>
            </w:r>
          </w:p>
        </w:tc>
        <w:tc>
          <w:tcPr>
            <w:tcW w:w="266" w:type="dxa"/>
            <w:tcBorders>
              <w:top w:val="nil"/>
              <w:left w:val="single" w:sz="4" w:space="0" w:color="6D80B4"/>
              <w:bottom w:val="nil"/>
              <w:right w:val="single" w:sz="4" w:space="0" w:color="6D80B4"/>
            </w:tcBorders>
          </w:tcPr>
          <w:p w:rsidR="00033F8C" w:rsidRPr="00033F8C" w:rsidRDefault="00033F8C" w:rsidP="00E03B4C">
            <w:pPr>
              <w:spacing w:line="240" w:lineRule="auto"/>
              <w:jc w:val="right"/>
              <w:rPr>
                <w:rFonts w:ascii="Myriad Pro" w:hAnsi="Myriad Pro" w:cs="Arial"/>
                <w:b/>
                <w:bCs/>
                <w:color w:val="6D80B4"/>
                <w:sz w:val="24"/>
                <w:szCs w:val="24"/>
                <w:lang w:eastAsia="en-GB"/>
              </w:rPr>
            </w:pPr>
          </w:p>
        </w:tc>
        <w:tc>
          <w:tcPr>
            <w:tcW w:w="2286" w:type="dxa"/>
            <w:tcBorders>
              <w:top w:val="nil"/>
              <w:left w:val="single" w:sz="4" w:space="0" w:color="6D80B4"/>
              <w:bottom w:val="nil"/>
              <w:right w:val="single" w:sz="4" w:space="0" w:color="6D80B4"/>
            </w:tcBorders>
            <w:vAlign w:val="bottom"/>
          </w:tcPr>
          <w:p w:rsidR="00033F8C" w:rsidRPr="00033F8C" w:rsidRDefault="00033F8C" w:rsidP="00E03B4C">
            <w:pPr>
              <w:spacing w:line="240" w:lineRule="auto"/>
              <w:jc w:val="right"/>
              <w:rPr>
                <w:rFonts w:ascii="Myriad Pro" w:hAnsi="Myriad Pro" w:cs="Arial"/>
                <w:b/>
                <w:bCs/>
                <w:color w:val="6D80B4"/>
                <w:sz w:val="24"/>
                <w:szCs w:val="24"/>
                <w:lang w:eastAsia="en-GB"/>
              </w:rPr>
            </w:pPr>
            <w:r w:rsidRPr="00033F8C">
              <w:rPr>
                <w:rFonts w:ascii="Myriad Pro" w:hAnsi="Myriad Pro" w:cs="Arial"/>
                <w:b/>
                <w:bCs/>
                <w:color w:val="6D80B4"/>
                <w:sz w:val="24"/>
                <w:szCs w:val="24"/>
                <w:lang w:eastAsia="en-GB"/>
              </w:rPr>
              <w:t>£'000</w:t>
            </w:r>
          </w:p>
        </w:tc>
      </w:tr>
      <w:tr w:rsidR="00033F8C" w:rsidRPr="00C763A4" w:rsidTr="008E03D3">
        <w:trPr>
          <w:trHeight w:val="255"/>
        </w:trPr>
        <w:tc>
          <w:tcPr>
            <w:tcW w:w="4253" w:type="dxa"/>
            <w:tcBorders>
              <w:top w:val="nil"/>
              <w:left w:val="nil"/>
              <w:bottom w:val="nil"/>
              <w:right w:val="single" w:sz="4" w:space="0" w:color="6D80B4"/>
            </w:tcBorders>
            <w:shd w:val="clear" w:color="auto" w:fill="auto"/>
            <w:noWrap/>
            <w:vAlign w:val="bottom"/>
            <w:hideMark/>
          </w:tcPr>
          <w:p w:rsidR="00033F8C" w:rsidRPr="00C763A4" w:rsidRDefault="00033F8C" w:rsidP="00E03B4C">
            <w:pPr>
              <w:spacing w:line="240" w:lineRule="auto"/>
              <w:rPr>
                <w:rFonts w:ascii="Myriad Pro" w:hAnsi="Myriad Pro" w:cs="Arial"/>
                <w:sz w:val="24"/>
                <w:szCs w:val="24"/>
                <w:lang w:eastAsia="en-GB"/>
              </w:rPr>
            </w:pPr>
          </w:p>
        </w:tc>
        <w:tc>
          <w:tcPr>
            <w:tcW w:w="2126" w:type="dxa"/>
            <w:tcBorders>
              <w:top w:val="nil"/>
              <w:left w:val="single" w:sz="4" w:space="0" w:color="6D80B4"/>
              <w:bottom w:val="nil"/>
              <w:right w:val="single" w:sz="4" w:space="0" w:color="6D80B4"/>
            </w:tcBorders>
            <w:shd w:val="clear" w:color="auto" w:fill="auto"/>
            <w:noWrap/>
            <w:vAlign w:val="bottom"/>
            <w:hideMark/>
          </w:tcPr>
          <w:p w:rsidR="00033F8C" w:rsidRPr="00C763A4" w:rsidRDefault="00033F8C" w:rsidP="00E03B4C">
            <w:pPr>
              <w:spacing w:line="240" w:lineRule="auto"/>
              <w:rPr>
                <w:rFonts w:ascii="Myriad Pro" w:hAnsi="Myriad Pro" w:cs="Arial"/>
                <w:sz w:val="24"/>
                <w:szCs w:val="24"/>
                <w:lang w:eastAsia="en-GB"/>
              </w:rPr>
            </w:pPr>
          </w:p>
        </w:tc>
        <w:tc>
          <w:tcPr>
            <w:tcW w:w="266" w:type="dxa"/>
            <w:tcBorders>
              <w:top w:val="nil"/>
              <w:left w:val="single" w:sz="4" w:space="0" w:color="6D80B4"/>
              <w:bottom w:val="nil"/>
              <w:right w:val="single" w:sz="4" w:space="0" w:color="6D80B4"/>
            </w:tcBorders>
          </w:tcPr>
          <w:p w:rsidR="00033F8C" w:rsidRPr="00C763A4" w:rsidRDefault="00033F8C" w:rsidP="00E03B4C">
            <w:pPr>
              <w:spacing w:line="240" w:lineRule="auto"/>
              <w:rPr>
                <w:rFonts w:ascii="Myriad Pro" w:hAnsi="Myriad Pro" w:cs="Arial"/>
                <w:sz w:val="24"/>
                <w:szCs w:val="24"/>
                <w:lang w:eastAsia="en-GB"/>
              </w:rPr>
            </w:pPr>
          </w:p>
        </w:tc>
        <w:tc>
          <w:tcPr>
            <w:tcW w:w="2286" w:type="dxa"/>
            <w:tcBorders>
              <w:top w:val="nil"/>
              <w:left w:val="single" w:sz="4" w:space="0" w:color="6D80B4"/>
              <w:bottom w:val="nil"/>
              <w:right w:val="single" w:sz="4" w:space="0" w:color="6D80B4"/>
            </w:tcBorders>
          </w:tcPr>
          <w:p w:rsidR="00033F8C" w:rsidRPr="00C763A4" w:rsidRDefault="00033F8C" w:rsidP="00E03B4C">
            <w:pPr>
              <w:spacing w:line="240" w:lineRule="auto"/>
              <w:rPr>
                <w:rFonts w:ascii="Myriad Pro" w:hAnsi="Myriad Pro" w:cs="Arial"/>
                <w:sz w:val="24"/>
                <w:szCs w:val="24"/>
                <w:lang w:eastAsia="en-GB"/>
              </w:rPr>
            </w:pPr>
          </w:p>
        </w:tc>
      </w:tr>
      <w:tr w:rsidR="00033F8C" w:rsidRPr="00C763A4" w:rsidTr="008E03D3">
        <w:trPr>
          <w:trHeight w:val="255"/>
        </w:trPr>
        <w:tc>
          <w:tcPr>
            <w:tcW w:w="4253" w:type="dxa"/>
            <w:tcBorders>
              <w:top w:val="nil"/>
              <w:left w:val="nil"/>
              <w:bottom w:val="nil"/>
              <w:right w:val="single" w:sz="4" w:space="0" w:color="6D80B4"/>
            </w:tcBorders>
            <w:shd w:val="clear" w:color="auto" w:fill="auto"/>
            <w:noWrap/>
            <w:vAlign w:val="bottom"/>
            <w:hideMark/>
          </w:tcPr>
          <w:p w:rsidR="00033F8C" w:rsidRPr="008E03D3" w:rsidRDefault="00033F8C" w:rsidP="00E03B4C">
            <w:pPr>
              <w:spacing w:line="240" w:lineRule="auto"/>
              <w:rPr>
                <w:rFonts w:ascii="Myriad Pro" w:hAnsi="Myriad Pro" w:cs="Arial"/>
                <w:sz w:val="24"/>
                <w:szCs w:val="24"/>
                <w:lang w:eastAsia="en-GB"/>
              </w:rPr>
            </w:pPr>
            <w:r w:rsidRPr="008E03D3">
              <w:rPr>
                <w:rFonts w:ascii="Myriad Pro" w:hAnsi="Myriad Pro" w:cs="Arial"/>
                <w:sz w:val="24"/>
                <w:szCs w:val="24"/>
                <w:lang w:eastAsia="en-GB"/>
              </w:rPr>
              <w:t>Net Expenditure</w:t>
            </w:r>
          </w:p>
        </w:tc>
        <w:tc>
          <w:tcPr>
            <w:tcW w:w="2126" w:type="dxa"/>
            <w:tcBorders>
              <w:top w:val="nil"/>
              <w:left w:val="single" w:sz="4" w:space="0" w:color="6D80B4"/>
              <w:bottom w:val="nil"/>
              <w:right w:val="single" w:sz="4" w:space="0" w:color="6D80B4"/>
            </w:tcBorders>
            <w:shd w:val="clear" w:color="auto" w:fill="auto"/>
            <w:noWrap/>
            <w:vAlign w:val="bottom"/>
          </w:tcPr>
          <w:p w:rsidR="00033F8C" w:rsidRPr="008E03D3" w:rsidRDefault="00033F8C" w:rsidP="003D6137">
            <w:pPr>
              <w:jc w:val="right"/>
              <w:rPr>
                <w:rFonts w:ascii="Myriad Pro" w:hAnsi="Myriad Pro" w:cs="Arial"/>
                <w:sz w:val="24"/>
                <w:szCs w:val="24"/>
              </w:rPr>
            </w:pPr>
            <w:r w:rsidRPr="008E03D3">
              <w:rPr>
                <w:rFonts w:ascii="Myriad Pro" w:hAnsi="Myriad Pro" w:cs="Arial"/>
                <w:sz w:val="24"/>
                <w:szCs w:val="24"/>
              </w:rPr>
              <w:t>11,701</w:t>
            </w:r>
          </w:p>
        </w:tc>
        <w:tc>
          <w:tcPr>
            <w:tcW w:w="266" w:type="dxa"/>
            <w:tcBorders>
              <w:top w:val="nil"/>
              <w:left w:val="single" w:sz="4" w:space="0" w:color="6D80B4"/>
              <w:bottom w:val="nil"/>
              <w:right w:val="single" w:sz="4" w:space="0" w:color="6D80B4"/>
            </w:tcBorders>
          </w:tcPr>
          <w:p w:rsidR="00033F8C" w:rsidRPr="008E03D3" w:rsidRDefault="00033F8C" w:rsidP="009A51EC">
            <w:pPr>
              <w:jc w:val="right"/>
              <w:rPr>
                <w:rFonts w:ascii="Myriad Pro" w:hAnsi="Myriad Pro" w:cs="Arial"/>
                <w:sz w:val="24"/>
                <w:szCs w:val="24"/>
              </w:rPr>
            </w:pPr>
          </w:p>
        </w:tc>
        <w:tc>
          <w:tcPr>
            <w:tcW w:w="2286" w:type="dxa"/>
            <w:tcBorders>
              <w:top w:val="nil"/>
              <w:left w:val="single" w:sz="4" w:space="0" w:color="6D80B4"/>
              <w:bottom w:val="nil"/>
              <w:right w:val="single" w:sz="4" w:space="0" w:color="6D80B4"/>
            </w:tcBorders>
            <w:vAlign w:val="bottom"/>
          </w:tcPr>
          <w:p w:rsidR="00033F8C" w:rsidRPr="008E03D3" w:rsidRDefault="00033F8C" w:rsidP="009A51EC">
            <w:pPr>
              <w:jc w:val="right"/>
              <w:rPr>
                <w:rFonts w:ascii="Myriad Pro" w:hAnsi="Myriad Pro" w:cs="Arial"/>
                <w:sz w:val="24"/>
                <w:szCs w:val="24"/>
              </w:rPr>
            </w:pPr>
            <w:r w:rsidRPr="008E03D3">
              <w:rPr>
                <w:rFonts w:ascii="Myriad Pro" w:hAnsi="Myriad Pro" w:cs="Arial"/>
                <w:sz w:val="24"/>
                <w:szCs w:val="24"/>
              </w:rPr>
              <w:t>14,502</w:t>
            </w:r>
          </w:p>
        </w:tc>
      </w:tr>
      <w:tr w:rsidR="00033F8C" w:rsidRPr="00C763A4" w:rsidTr="008E03D3">
        <w:trPr>
          <w:trHeight w:val="255"/>
        </w:trPr>
        <w:tc>
          <w:tcPr>
            <w:tcW w:w="4253" w:type="dxa"/>
            <w:tcBorders>
              <w:top w:val="nil"/>
              <w:left w:val="nil"/>
              <w:bottom w:val="nil"/>
              <w:right w:val="single" w:sz="4" w:space="0" w:color="6D80B4"/>
            </w:tcBorders>
            <w:shd w:val="clear" w:color="auto" w:fill="auto"/>
            <w:noWrap/>
            <w:vAlign w:val="bottom"/>
            <w:hideMark/>
          </w:tcPr>
          <w:p w:rsidR="00033F8C" w:rsidRPr="008E03D3" w:rsidRDefault="00033F8C" w:rsidP="00E03B4C">
            <w:pPr>
              <w:spacing w:line="240" w:lineRule="auto"/>
              <w:rPr>
                <w:rFonts w:ascii="Myriad Pro" w:hAnsi="Myriad Pro" w:cs="Arial"/>
                <w:sz w:val="24"/>
                <w:szCs w:val="24"/>
                <w:lang w:eastAsia="en-GB"/>
              </w:rPr>
            </w:pPr>
            <w:r w:rsidRPr="008E03D3">
              <w:rPr>
                <w:rFonts w:ascii="Myriad Pro" w:hAnsi="Myriad Pro" w:cs="Arial"/>
                <w:sz w:val="24"/>
                <w:szCs w:val="24"/>
                <w:lang w:eastAsia="en-GB"/>
              </w:rPr>
              <w:t>SHG</w:t>
            </w:r>
          </w:p>
        </w:tc>
        <w:tc>
          <w:tcPr>
            <w:tcW w:w="2126" w:type="dxa"/>
            <w:tcBorders>
              <w:top w:val="nil"/>
              <w:left w:val="single" w:sz="4" w:space="0" w:color="6D80B4"/>
              <w:bottom w:val="nil"/>
              <w:right w:val="single" w:sz="4" w:space="0" w:color="6D80B4"/>
            </w:tcBorders>
            <w:shd w:val="clear" w:color="auto" w:fill="auto"/>
            <w:noWrap/>
            <w:vAlign w:val="bottom"/>
          </w:tcPr>
          <w:p w:rsidR="00033F8C" w:rsidRPr="008E03D3" w:rsidRDefault="00033F8C" w:rsidP="00A62331">
            <w:pPr>
              <w:jc w:val="right"/>
              <w:rPr>
                <w:rFonts w:ascii="Myriad Pro" w:hAnsi="Myriad Pro" w:cs="Arial"/>
                <w:sz w:val="24"/>
                <w:szCs w:val="24"/>
              </w:rPr>
            </w:pPr>
            <w:r w:rsidRPr="008E03D3">
              <w:rPr>
                <w:rFonts w:ascii="Myriad Pro" w:hAnsi="Myriad Pro" w:cs="Arial"/>
                <w:sz w:val="24"/>
                <w:szCs w:val="24"/>
              </w:rPr>
              <w:t>1,580</w:t>
            </w:r>
          </w:p>
        </w:tc>
        <w:tc>
          <w:tcPr>
            <w:tcW w:w="266" w:type="dxa"/>
            <w:tcBorders>
              <w:top w:val="nil"/>
              <w:left w:val="single" w:sz="4" w:space="0" w:color="6D80B4"/>
              <w:bottom w:val="nil"/>
              <w:right w:val="single" w:sz="4" w:space="0" w:color="6D80B4"/>
            </w:tcBorders>
          </w:tcPr>
          <w:p w:rsidR="00033F8C" w:rsidRPr="008E03D3" w:rsidRDefault="00033F8C" w:rsidP="009A51EC">
            <w:pPr>
              <w:jc w:val="right"/>
              <w:rPr>
                <w:rFonts w:ascii="Myriad Pro" w:hAnsi="Myriad Pro" w:cs="Arial"/>
                <w:sz w:val="24"/>
                <w:szCs w:val="24"/>
              </w:rPr>
            </w:pPr>
          </w:p>
        </w:tc>
        <w:tc>
          <w:tcPr>
            <w:tcW w:w="2286" w:type="dxa"/>
            <w:tcBorders>
              <w:top w:val="nil"/>
              <w:left w:val="single" w:sz="4" w:space="0" w:color="6D80B4"/>
              <w:bottom w:val="nil"/>
              <w:right w:val="single" w:sz="4" w:space="0" w:color="6D80B4"/>
            </w:tcBorders>
            <w:vAlign w:val="bottom"/>
          </w:tcPr>
          <w:p w:rsidR="00033F8C" w:rsidRPr="008E03D3" w:rsidRDefault="00033F8C" w:rsidP="009A51EC">
            <w:pPr>
              <w:jc w:val="right"/>
              <w:rPr>
                <w:rFonts w:ascii="Myriad Pro" w:hAnsi="Myriad Pro" w:cs="Arial"/>
                <w:sz w:val="24"/>
                <w:szCs w:val="24"/>
              </w:rPr>
            </w:pPr>
            <w:r w:rsidRPr="008E03D3">
              <w:rPr>
                <w:rFonts w:ascii="Myriad Pro" w:hAnsi="Myriad Pro" w:cs="Arial"/>
                <w:sz w:val="24"/>
                <w:szCs w:val="24"/>
              </w:rPr>
              <w:t>2,235</w:t>
            </w:r>
          </w:p>
        </w:tc>
      </w:tr>
      <w:tr w:rsidR="00033F8C" w:rsidRPr="00C763A4" w:rsidTr="008E03D3">
        <w:trPr>
          <w:trHeight w:val="255"/>
        </w:trPr>
        <w:tc>
          <w:tcPr>
            <w:tcW w:w="4253" w:type="dxa"/>
            <w:tcBorders>
              <w:top w:val="nil"/>
              <w:left w:val="nil"/>
              <w:bottom w:val="nil"/>
              <w:right w:val="single" w:sz="4" w:space="0" w:color="6D80B4"/>
            </w:tcBorders>
            <w:shd w:val="clear" w:color="auto" w:fill="auto"/>
            <w:noWrap/>
            <w:vAlign w:val="bottom"/>
          </w:tcPr>
          <w:p w:rsidR="00033F8C" w:rsidRPr="008E03D3" w:rsidRDefault="00033F8C" w:rsidP="00E03B4C">
            <w:pPr>
              <w:spacing w:line="240" w:lineRule="auto"/>
              <w:rPr>
                <w:rFonts w:ascii="Myriad Pro" w:hAnsi="Myriad Pro" w:cs="Arial"/>
                <w:sz w:val="24"/>
                <w:szCs w:val="24"/>
                <w:lang w:eastAsia="en-GB"/>
              </w:rPr>
            </w:pPr>
            <w:r w:rsidRPr="008E03D3">
              <w:rPr>
                <w:rFonts w:ascii="Myriad Pro" w:hAnsi="Myriad Pro" w:cs="Arial"/>
                <w:sz w:val="24"/>
                <w:szCs w:val="24"/>
                <w:lang w:eastAsia="en-GB"/>
              </w:rPr>
              <w:t>Other Grant Funding</w:t>
            </w:r>
          </w:p>
        </w:tc>
        <w:tc>
          <w:tcPr>
            <w:tcW w:w="2126" w:type="dxa"/>
            <w:tcBorders>
              <w:top w:val="nil"/>
              <w:left w:val="single" w:sz="4" w:space="0" w:color="6D80B4"/>
              <w:bottom w:val="nil"/>
              <w:right w:val="single" w:sz="4" w:space="0" w:color="6D80B4"/>
            </w:tcBorders>
            <w:shd w:val="clear" w:color="auto" w:fill="auto"/>
            <w:noWrap/>
            <w:vAlign w:val="bottom"/>
          </w:tcPr>
          <w:p w:rsidR="00033F8C" w:rsidRPr="008E03D3" w:rsidRDefault="00033F8C" w:rsidP="00A62331">
            <w:pPr>
              <w:jc w:val="right"/>
              <w:rPr>
                <w:rFonts w:ascii="Myriad Pro" w:hAnsi="Myriad Pro" w:cs="Arial"/>
                <w:sz w:val="24"/>
                <w:szCs w:val="24"/>
              </w:rPr>
            </w:pPr>
            <w:r w:rsidRPr="008E03D3">
              <w:rPr>
                <w:rFonts w:ascii="Myriad Pro" w:hAnsi="Myriad Pro" w:cs="Arial"/>
                <w:sz w:val="24"/>
                <w:szCs w:val="24"/>
              </w:rPr>
              <w:t>640</w:t>
            </w:r>
          </w:p>
        </w:tc>
        <w:tc>
          <w:tcPr>
            <w:tcW w:w="266" w:type="dxa"/>
            <w:tcBorders>
              <w:top w:val="nil"/>
              <w:left w:val="single" w:sz="4" w:space="0" w:color="6D80B4"/>
              <w:right w:val="single" w:sz="4" w:space="0" w:color="6D80B4"/>
            </w:tcBorders>
          </w:tcPr>
          <w:p w:rsidR="00033F8C" w:rsidRPr="008E03D3" w:rsidRDefault="00033F8C" w:rsidP="009A51EC">
            <w:pPr>
              <w:jc w:val="right"/>
              <w:rPr>
                <w:rFonts w:ascii="Myriad Pro" w:hAnsi="Myriad Pro" w:cs="Arial"/>
                <w:sz w:val="24"/>
                <w:szCs w:val="24"/>
              </w:rPr>
            </w:pPr>
          </w:p>
        </w:tc>
        <w:tc>
          <w:tcPr>
            <w:tcW w:w="2286" w:type="dxa"/>
            <w:tcBorders>
              <w:top w:val="nil"/>
              <w:left w:val="single" w:sz="4" w:space="0" w:color="6D80B4"/>
              <w:bottom w:val="nil"/>
              <w:right w:val="single" w:sz="4" w:space="0" w:color="6D80B4"/>
            </w:tcBorders>
            <w:vAlign w:val="bottom"/>
          </w:tcPr>
          <w:p w:rsidR="00033F8C" w:rsidRPr="008E03D3" w:rsidRDefault="00033F8C" w:rsidP="009A51EC">
            <w:pPr>
              <w:jc w:val="right"/>
              <w:rPr>
                <w:rFonts w:ascii="Myriad Pro" w:hAnsi="Myriad Pro" w:cs="Arial"/>
                <w:sz w:val="24"/>
                <w:szCs w:val="24"/>
              </w:rPr>
            </w:pPr>
            <w:r w:rsidRPr="008E03D3">
              <w:rPr>
                <w:rFonts w:ascii="Myriad Pro" w:hAnsi="Myriad Pro" w:cs="Arial"/>
                <w:sz w:val="24"/>
                <w:szCs w:val="24"/>
              </w:rPr>
              <w:t>840</w:t>
            </w:r>
          </w:p>
        </w:tc>
      </w:tr>
      <w:tr w:rsidR="00033F8C" w:rsidRPr="00C763A4" w:rsidTr="008E03D3">
        <w:trPr>
          <w:trHeight w:val="255"/>
        </w:trPr>
        <w:tc>
          <w:tcPr>
            <w:tcW w:w="4253" w:type="dxa"/>
            <w:tcBorders>
              <w:top w:val="nil"/>
              <w:left w:val="nil"/>
              <w:bottom w:val="nil"/>
              <w:right w:val="single" w:sz="4" w:space="0" w:color="6D80B4"/>
            </w:tcBorders>
            <w:shd w:val="clear" w:color="auto" w:fill="auto"/>
            <w:noWrap/>
            <w:vAlign w:val="bottom"/>
            <w:hideMark/>
          </w:tcPr>
          <w:p w:rsidR="00033F8C" w:rsidRPr="008E03D3" w:rsidRDefault="00033F8C" w:rsidP="00E03B4C">
            <w:pPr>
              <w:spacing w:line="240" w:lineRule="auto"/>
              <w:rPr>
                <w:rFonts w:ascii="Myriad Pro" w:hAnsi="Myriad Pro" w:cs="Arial"/>
                <w:sz w:val="24"/>
                <w:szCs w:val="24"/>
                <w:lang w:eastAsia="en-GB"/>
              </w:rPr>
            </w:pPr>
            <w:r w:rsidRPr="008E03D3">
              <w:rPr>
                <w:rFonts w:ascii="Myriad Pro" w:hAnsi="Myriad Pro" w:cs="Arial"/>
                <w:sz w:val="24"/>
                <w:szCs w:val="24"/>
                <w:lang w:eastAsia="en-GB"/>
              </w:rPr>
              <w:t>Forecast sales</w:t>
            </w:r>
          </w:p>
        </w:tc>
        <w:tc>
          <w:tcPr>
            <w:tcW w:w="2126" w:type="dxa"/>
            <w:tcBorders>
              <w:top w:val="nil"/>
              <w:left w:val="single" w:sz="4" w:space="0" w:color="6D80B4"/>
              <w:bottom w:val="single" w:sz="4" w:space="0" w:color="6D80B4"/>
              <w:right w:val="single" w:sz="4" w:space="0" w:color="6D80B4"/>
            </w:tcBorders>
            <w:shd w:val="clear" w:color="auto" w:fill="auto"/>
            <w:noWrap/>
            <w:vAlign w:val="bottom"/>
          </w:tcPr>
          <w:p w:rsidR="00033F8C" w:rsidRPr="008E03D3" w:rsidRDefault="00033F8C" w:rsidP="00A62331">
            <w:pPr>
              <w:jc w:val="right"/>
              <w:rPr>
                <w:rFonts w:ascii="Myriad Pro" w:hAnsi="Myriad Pro" w:cs="Arial"/>
                <w:sz w:val="24"/>
                <w:szCs w:val="24"/>
              </w:rPr>
            </w:pPr>
            <w:r w:rsidRPr="008E03D3">
              <w:rPr>
                <w:rFonts w:ascii="Myriad Pro" w:hAnsi="Myriad Pro" w:cs="Arial"/>
                <w:sz w:val="24"/>
                <w:szCs w:val="24"/>
              </w:rPr>
              <w:t>792</w:t>
            </w:r>
          </w:p>
        </w:tc>
        <w:tc>
          <w:tcPr>
            <w:tcW w:w="266" w:type="dxa"/>
            <w:tcBorders>
              <w:top w:val="nil"/>
              <w:left w:val="single" w:sz="4" w:space="0" w:color="6D80B4"/>
              <w:right w:val="single" w:sz="4" w:space="0" w:color="6D80B4"/>
            </w:tcBorders>
          </w:tcPr>
          <w:p w:rsidR="00033F8C" w:rsidRPr="008E03D3" w:rsidRDefault="00033F8C" w:rsidP="009A51EC">
            <w:pPr>
              <w:jc w:val="right"/>
              <w:rPr>
                <w:rFonts w:ascii="Myriad Pro" w:hAnsi="Myriad Pro" w:cs="Arial"/>
                <w:sz w:val="24"/>
                <w:szCs w:val="24"/>
              </w:rPr>
            </w:pPr>
          </w:p>
        </w:tc>
        <w:tc>
          <w:tcPr>
            <w:tcW w:w="2286" w:type="dxa"/>
            <w:tcBorders>
              <w:top w:val="nil"/>
              <w:left w:val="single" w:sz="4" w:space="0" w:color="6D80B4"/>
              <w:bottom w:val="single" w:sz="4" w:space="0" w:color="6D80B4"/>
              <w:right w:val="single" w:sz="4" w:space="0" w:color="6D80B4"/>
            </w:tcBorders>
            <w:vAlign w:val="bottom"/>
          </w:tcPr>
          <w:p w:rsidR="00033F8C" w:rsidRPr="008E03D3" w:rsidRDefault="00033F8C" w:rsidP="009A51EC">
            <w:pPr>
              <w:jc w:val="right"/>
              <w:rPr>
                <w:rFonts w:ascii="Myriad Pro" w:hAnsi="Myriad Pro" w:cs="Arial"/>
                <w:sz w:val="24"/>
                <w:szCs w:val="24"/>
              </w:rPr>
            </w:pPr>
            <w:r w:rsidRPr="008E03D3">
              <w:rPr>
                <w:rFonts w:ascii="Myriad Pro" w:hAnsi="Myriad Pro" w:cs="Arial"/>
                <w:sz w:val="24"/>
                <w:szCs w:val="24"/>
              </w:rPr>
              <w:t>590</w:t>
            </w:r>
          </w:p>
        </w:tc>
      </w:tr>
      <w:tr w:rsidR="00033F8C" w:rsidRPr="00C763A4" w:rsidTr="008E03D3">
        <w:trPr>
          <w:trHeight w:val="270"/>
        </w:trPr>
        <w:tc>
          <w:tcPr>
            <w:tcW w:w="4253" w:type="dxa"/>
            <w:tcBorders>
              <w:top w:val="nil"/>
              <w:left w:val="nil"/>
              <w:bottom w:val="single" w:sz="4" w:space="0" w:color="6D80B4"/>
              <w:right w:val="single" w:sz="4" w:space="0" w:color="6D80B4"/>
            </w:tcBorders>
            <w:shd w:val="clear" w:color="auto" w:fill="auto"/>
            <w:noWrap/>
            <w:vAlign w:val="bottom"/>
            <w:hideMark/>
          </w:tcPr>
          <w:p w:rsidR="00033F8C" w:rsidRPr="00C763A4" w:rsidRDefault="00033F8C" w:rsidP="00E03B4C">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Total Gross Expenditure</w:t>
            </w:r>
          </w:p>
        </w:tc>
        <w:tc>
          <w:tcPr>
            <w:tcW w:w="2126"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033F8C" w:rsidRPr="008E03D3" w:rsidRDefault="00033F8C" w:rsidP="00A0468C">
            <w:pPr>
              <w:jc w:val="right"/>
              <w:rPr>
                <w:rFonts w:ascii="Myriad Pro" w:hAnsi="Myriad Pro" w:cs="Arial"/>
                <w:b/>
                <w:bCs/>
                <w:sz w:val="24"/>
                <w:szCs w:val="24"/>
              </w:rPr>
            </w:pPr>
            <w:r w:rsidRPr="008E03D3">
              <w:rPr>
                <w:rFonts w:ascii="Myriad Pro" w:hAnsi="Myriad Pro" w:cs="Arial"/>
                <w:b/>
                <w:bCs/>
                <w:sz w:val="24"/>
                <w:szCs w:val="24"/>
              </w:rPr>
              <w:t>14,713</w:t>
            </w:r>
          </w:p>
        </w:tc>
        <w:tc>
          <w:tcPr>
            <w:tcW w:w="266" w:type="dxa"/>
            <w:tcBorders>
              <w:left w:val="single" w:sz="4" w:space="0" w:color="6D80B4"/>
              <w:bottom w:val="double" w:sz="6" w:space="0" w:color="6D80B4"/>
              <w:right w:val="single" w:sz="4" w:space="0" w:color="6D80B4"/>
            </w:tcBorders>
          </w:tcPr>
          <w:p w:rsidR="00033F8C" w:rsidRPr="008E03D3" w:rsidRDefault="00033F8C" w:rsidP="009A51EC">
            <w:pPr>
              <w:jc w:val="right"/>
              <w:rPr>
                <w:rFonts w:ascii="Myriad Pro" w:hAnsi="Myriad Pro" w:cs="Arial"/>
                <w:b/>
                <w:bCs/>
                <w:sz w:val="24"/>
                <w:szCs w:val="24"/>
              </w:rPr>
            </w:pPr>
          </w:p>
        </w:tc>
        <w:tc>
          <w:tcPr>
            <w:tcW w:w="2286" w:type="dxa"/>
            <w:tcBorders>
              <w:top w:val="single" w:sz="4" w:space="0" w:color="6D80B4"/>
              <w:left w:val="single" w:sz="4" w:space="0" w:color="6D80B4"/>
              <w:bottom w:val="double" w:sz="6" w:space="0" w:color="6D80B4"/>
              <w:right w:val="single" w:sz="4" w:space="0" w:color="6D80B4"/>
            </w:tcBorders>
            <w:vAlign w:val="bottom"/>
          </w:tcPr>
          <w:p w:rsidR="00033F8C" w:rsidRPr="008E03D3" w:rsidRDefault="00033F8C" w:rsidP="009A51EC">
            <w:pPr>
              <w:jc w:val="right"/>
              <w:rPr>
                <w:rFonts w:ascii="Myriad Pro" w:hAnsi="Myriad Pro" w:cs="Arial"/>
                <w:b/>
                <w:bCs/>
                <w:sz w:val="24"/>
                <w:szCs w:val="24"/>
              </w:rPr>
            </w:pPr>
            <w:r w:rsidRPr="008E03D3">
              <w:rPr>
                <w:rFonts w:ascii="Myriad Pro" w:hAnsi="Myriad Pro" w:cs="Arial"/>
                <w:b/>
                <w:bCs/>
                <w:sz w:val="24"/>
                <w:szCs w:val="24"/>
              </w:rPr>
              <w:t xml:space="preserve">            18,167 </w:t>
            </w:r>
          </w:p>
        </w:tc>
      </w:tr>
    </w:tbl>
    <w:p w:rsidR="008100A8" w:rsidRDefault="008100A8" w:rsidP="008100A8">
      <w:pPr>
        <w:spacing w:line="240" w:lineRule="auto"/>
        <w:jc w:val="both"/>
        <w:outlineLvl w:val="3"/>
        <w:rPr>
          <w:sz w:val="24"/>
          <w:szCs w:val="24"/>
        </w:rPr>
      </w:pPr>
    </w:p>
    <w:p w:rsidR="008E03D3" w:rsidRDefault="008E03D3" w:rsidP="008100A8">
      <w:pPr>
        <w:spacing w:line="240" w:lineRule="auto"/>
        <w:jc w:val="both"/>
        <w:outlineLvl w:val="3"/>
        <w:rPr>
          <w:sz w:val="24"/>
          <w:szCs w:val="24"/>
        </w:rPr>
      </w:pPr>
    </w:p>
    <w:p w:rsidR="00DF6BCC" w:rsidRPr="00C763A4" w:rsidRDefault="00CD6FDD">
      <w:pPr>
        <w:rPr>
          <w:rFonts w:ascii="Myriad Pro" w:hAnsi="Myriad Pro"/>
          <w:b/>
          <w:sz w:val="24"/>
          <w:szCs w:val="24"/>
        </w:rPr>
      </w:pPr>
      <w:r w:rsidRPr="00C763A4">
        <w:rPr>
          <w:rFonts w:ascii="Myriad Pro" w:hAnsi="Myriad Pro"/>
          <w:b/>
          <w:sz w:val="24"/>
          <w:szCs w:val="24"/>
        </w:rPr>
        <w:t>19</w:t>
      </w:r>
      <w:r w:rsidR="00DF6BCC" w:rsidRPr="00C763A4">
        <w:rPr>
          <w:rFonts w:ascii="Myriad Pro" w:hAnsi="Myriad Pro"/>
          <w:b/>
          <w:sz w:val="24"/>
          <w:szCs w:val="24"/>
        </w:rPr>
        <w:t>. Operating Leases</w:t>
      </w:r>
    </w:p>
    <w:p w:rsidR="00DE6310" w:rsidRPr="00C763A4" w:rsidRDefault="00DF6BCC" w:rsidP="00BD0668">
      <w:pPr>
        <w:jc w:val="both"/>
        <w:rPr>
          <w:rFonts w:ascii="Myriad Pro" w:hAnsi="Myriad Pro"/>
          <w:sz w:val="24"/>
          <w:szCs w:val="24"/>
        </w:rPr>
      </w:pPr>
      <w:r w:rsidRPr="00C763A4">
        <w:rPr>
          <w:rFonts w:ascii="Myriad Pro" w:hAnsi="Myriad Pro"/>
          <w:sz w:val="24"/>
          <w:szCs w:val="24"/>
        </w:rPr>
        <w:t xml:space="preserve">The Group holds vehicles </w:t>
      </w:r>
      <w:r w:rsidR="0012346E" w:rsidRPr="00C763A4">
        <w:rPr>
          <w:rFonts w:ascii="Myriad Pro" w:hAnsi="Myriad Pro"/>
          <w:sz w:val="24"/>
          <w:szCs w:val="24"/>
        </w:rPr>
        <w:t xml:space="preserve">and loan safety devices </w:t>
      </w:r>
      <w:r w:rsidRPr="00C763A4">
        <w:rPr>
          <w:rFonts w:ascii="Myriad Pro" w:hAnsi="Myriad Pro"/>
          <w:sz w:val="24"/>
          <w:szCs w:val="24"/>
        </w:rPr>
        <w:t>on non-cancellable op</w:t>
      </w:r>
      <w:r w:rsidR="0012346E" w:rsidRPr="00C763A4">
        <w:rPr>
          <w:rFonts w:ascii="Myriad Pro" w:hAnsi="Myriad Pro"/>
          <w:sz w:val="24"/>
          <w:szCs w:val="24"/>
        </w:rPr>
        <w:t>erating leases. At 31 March 201</w:t>
      </w:r>
      <w:r w:rsidR="008D7477" w:rsidRPr="00C763A4">
        <w:rPr>
          <w:rFonts w:ascii="Myriad Pro" w:hAnsi="Myriad Pro"/>
          <w:sz w:val="24"/>
          <w:szCs w:val="24"/>
        </w:rPr>
        <w:t>4</w:t>
      </w:r>
      <w:r w:rsidRPr="00C763A4">
        <w:rPr>
          <w:rFonts w:ascii="Myriad Pro" w:hAnsi="Myriad Pro"/>
          <w:sz w:val="24"/>
          <w:szCs w:val="24"/>
        </w:rPr>
        <w:t xml:space="preserve"> the Group has annual commitments under these leases as follows:</w:t>
      </w:r>
    </w:p>
    <w:tbl>
      <w:tblPr>
        <w:tblW w:w="8893" w:type="dxa"/>
        <w:tblInd w:w="108" w:type="dxa"/>
        <w:tblLook w:val="04A0" w:firstRow="1" w:lastRow="0" w:firstColumn="1" w:lastColumn="0" w:noHBand="0" w:noVBand="1"/>
      </w:tblPr>
      <w:tblGrid>
        <w:gridCol w:w="4253"/>
        <w:gridCol w:w="893"/>
        <w:gridCol w:w="267"/>
        <w:gridCol w:w="998"/>
        <w:gridCol w:w="296"/>
        <w:gridCol w:w="990"/>
        <w:gridCol w:w="267"/>
        <w:gridCol w:w="929"/>
      </w:tblGrid>
      <w:tr w:rsidR="008E03D3" w:rsidRPr="008E03D3" w:rsidTr="008E03D3">
        <w:trPr>
          <w:trHeight w:val="255"/>
        </w:trPr>
        <w:tc>
          <w:tcPr>
            <w:tcW w:w="4253" w:type="dxa"/>
            <w:tcBorders>
              <w:top w:val="nil"/>
              <w:left w:val="nil"/>
              <w:bottom w:val="nil"/>
              <w:right w:val="double" w:sz="6" w:space="0" w:color="6D80B4"/>
            </w:tcBorders>
            <w:shd w:val="clear" w:color="auto" w:fill="6D80B4"/>
            <w:noWrap/>
            <w:vAlign w:val="bottom"/>
            <w:hideMark/>
          </w:tcPr>
          <w:p w:rsidR="00CD6FDD" w:rsidRPr="008E03D3" w:rsidRDefault="00CD6FDD" w:rsidP="00CD6FDD">
            <w:pPr>
              <w:spacing w:line="240" w:lineRule="auto"/>
              <w:rPr>
                <w:rFonts w:ascii="Myriad Pro" w:hAnsi="Myriad Pro" w:cs="Arial"/>
                <w:color w:val="FFFFFF" w:themeColor="background1"/>
                <w:sz w:val="24"/>
                <w:szCs w:val="24"/>
                <w:lang w:eastAsia="en-GB"/>
              </w:rPr>
            </w:pPr>
            <w:r w:rsidRPr="008E03D3">
              <w:rPr>
                <w:rFonts w:ascii="Myriad Pro" w:hAnsi="Myriad Pro" w:cs="Arial"/>
                <w:color w:val="FFFFFF" w:themeColor="background1"/>
                <w:sz w:val="24"/>
                <w:szCs w:val="24"/>
                <w:lang w:eastAsia="en-GB"/>
              </w:rPr>
              <w:t> </w:t>
            </w:r>
          </w:p>
        </w:tc>
        <w:tc>
          <w:tcPr>
            <w:tcW w:w="2158" w:type="dxa"/>
            <w:gridSpan w:val="3"/>
            <w:tcBorders>
              <w:top w:val="nil"/>
              <w:left w:val="double" w:sz="6" w:space="0" w:color="6D80B4"/>
              <w:bottom w:val="nil"/>
              <w:right w:val="double" w:sz="6" w:space="0" w:color="6D80B4"/>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As at</w:t>
            </w:r>
          </w:p>
        </w:tc>
        <w:tc>
          <w:tcPr>
            <w:tcW w:w="296" w:type="dxa"/>
            <w:tcBorders>
              <w:top w:val="nil"/>
              <w:left w:val="double" w:sz="6" w:space="0" w:color="6D80B4"/>
              <w:bottom w:val="nil"/>
              <w:right w:val="double" w:sz="6" w:space="0" w:color="6D80B4"/>
            </w:tcBorders>
            <w:shd w:val="clear" w:color="auto" w:fill="6D80B4"/>
            <w:noWrap/>
            <w:vAlign w:val="bottom"/>
            <w:hideMark/>
          </w:tcPr>
          <w:p w:rsidR="00CD6FDD" w:rsidRPr="008E03D3" w:rsidRDefault="00CD6FDD" w:rsidP="00CD6FDD">
            <w:pPr>
              <w:spacing w:line="240" w:lineRule="auto"/>
              <w:rPr>
                <w:rFonts w:ascii="Myriad Pro" w:hAnsi="Myriad Pro" w:cs="Arial"/>
                <w:color w:val="FFFFFF" w:themeColor="background1"/>
                <w:sz w:val="24"/>
                <w:szCs w:val="24"/>
                <w:lang w:eastAsia="en-GB"/>
              </w:rPr>
            </w:pPr>
            <w:r w:rsidRPr="008E03D3">
              <w:rPr>
                <w:rFonts w:ascii="Myriad Pro" w:hAnsi="Myriad Pro" w:cs="Arial"/>
                <w:color w:val="FFFFFF" w:themeColor="background1"/>
                <w:sz w:val="24"/>
                <w:szCs w:val="24"/>
                <w:lang w:eastAsia="en-GB"/>
              </w:rPr>
              <w:t> </w:t>
            </w:r>
          </w:p>
        </w:tc>
        <w:tc>
          <w:tcPr>
            <w:tcW w:w="2186" w:type="dxa"/>
            <w:gridSpan w:val="3"/>
            <w:tcBorders>
              <w:top w:val="nil"/>
              <w:left w:val="double" w:sz="6" w:space="0" w:color="6D80B4"/>
              <w:bottom w:val="nil"/>
              <w:right w:val="nil"/>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As at</w:t>
            </w:r>
          </w:p>
        </w:tc>
      </w:tr>
      <w:tr w:rsidR="008E03D3" w:rsidRPr="008E03D3" w:rsidTr="008E03D3">
        <w:trPr>
          <w:trHeight w:val="255"/>
        </w:trPr>
        <w:tc>
          <w:tcPr>
            <w:tcW w:w="4253" w:type="dxa"/>
            <w:tcBorders>
              <w:top w:val="nil"/>
              <w:left w:val="nil"/>
              <w:bottom w:val="nil"/>
              <w:right w:val="double" w:sz="6" w:space="0" w:color="6D80B4"/>
            </w:tcBorders>
            <w:shd w:val="clear" w:color="auto" w:fill="6D80B4"/>
            <w:noWrap/>
            <w:vAlign w:val="bottom"/>
            <w:hideMark/>
          </w:tcPr>
          <w:p w:rsidR="00CD6FDD" w:rsidRPr="008E03D3" w:rsidRDefault="00CD6FDD" w:rsidP="00CD6FDD">
            <w:pPr>
              <w:spacing w:line="240" w:lineRule="auto"/>
              <w:rPr>
                <w:rFonts w:ascii="Myriad Pro" w:hAnsi="Myriad Pro" w:cs="Arial"/>
                <w:color w:val="FFFFFF" w:themeColor="background1"/>
                <w:sz w:val="24"/>
                <w:szCs w:val="24"/>
                <w:lang w:eastAsia="en-GB"/>
              </w:rPr>
            </w:pPr>
            <w:r w:rsidRPr="008E03D3">
              <w:rPr>
                <w:rFonts w:ascii="Myriad Pro" w:hAnsi="Myriad Pro" w:cs="Arial"/>
                <w:color w:val="FFFFFF" w:themeColor="background1"/>
                <w:sz w:val="24"/>
                <w:szCs w:val="24"/>
                <w:lang w:eastAsia="en-GB"/>
              </w:rPr>
              <w:t> </w:t>
            </w:r>
          </w:p>
        </w:tc>
        <w:tc>
          <w:tcPr>
            <w:tcW w:w="2158" w:type="dxa"/>
            <w:gridSpan w:val="3"/>
            <w:tcBorders>
              <w:top w:val="nil"/>
              <w:left w:val="double" w:sz="6" w:space="0" w:color="6D80B4"/>
              <w:bottom w:val="nil"/>
              <w:right w:val="double" w:sz="6" w:space="0" w:color="6D80B4"/>
            </w:tcBorders>
            <w:shd w:val="clear" w:color="auto" w:fill="6D80B4"/>
            <w:noWrap/>
            <w:vAlign w:val="bottom"/>
            <w:hideMark/>
          </w:tcPr>
          <w:p w:rsidR="00CD6FDD" w:rsidRPr="008E03D3" w:rsidRDefault="008D7477" w:rsidP="00C763A4">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31 March 201</w:t>
            </w:r>
            <w:r w:rsidR="00C763A4" w:rsidRPr="008E03D3">
              <w:rPr>
                <w:rFonts w:ascii="Myriad Pro" w:hAnsi="Myriad Pro" w:cs="Arial"/>
                <w:b/>
                <w:bCs/>
                <w:color w:val="FFFFFF" w:themeColor="background1"/>
                <w:sz w:val="24"/>
                <w:szCs w:val="24"/>
                <w:lang w:eastAsia="en-GB"/>
              </w:rPr>
              <w:t>5</w:t>
            </w:r>
          </w:p>
        </w:tc>
        <w:tc>
          <w:tcPr>
            <w:tcW w:w="296" w:type="dxa"/>
            <w:tcBorders>
              <w:top w:val="nil"/>
              <w:left w:val="double" w:sz="6" w:space="0" w:color="6D80B4"/>
              <w:bottom w:val="nil"/>
              <w:right w:val="double" w:sz="6" w:space="0" w:color="6D80B4"/>
            </w:tcBorders>
            <w:shd w:val="clear" w:color="auto" w:fill="6D80B4"/>
            <w:noWrap/>
            <w:vAlign w:val="bottom"/>
            <w:hideMark/>
          </w:tcPr>
          <w:p w:rsidR="00CD6FDD" w:rsidRPr="008E03D3" w:rsidRDefault="00CD6FDD" w:rsidP="00CD6FDD">
            <w:pPr>
              <w:spacing w:line="240" w:lineRule="auto"/>
              <w:rPr>
                <w:rFonts w:ascii="Myriad Pro" w:hAnsi="Myriad Pro" w:cs="Arial"/>
                <w:color w:val="FFFFFF" w:themeColor="background1"/>
                <w:sz w:val="24"/>
                <w:szCs w:val="24"/>
                <w:lang w:eastAsia="en-GB"/>
              </w:rPr>
            </w:pPr>
            <w:r w:rsidRPr="008E03D3">
              <w:rPr>
                <w:rFonts w:ascii="Myriad Pro" w:hAnsi="Myriad Pro" w:cs="Arial"/>
                <w:color w:val="FFFFFF" w:themeColor="background1"/>
                <w:sz w:val="24"/>
                <w:szCs w:val="24"/>
                <w:lang w:eastAsia="en-GB"/>
              </w:rPr>
              <w:t> </w:t>
            </w:r>
          </w:p>
        </w:tc>
        <w:tc>
          <w:tcPr>
            <w:tcW w:w="2186" w:type="dxa"/>
            <w:gridSpan w:val="3"/>
            <w:tcBorders>
              <w:top w:val="nil"/>
              <w:left w:val="double" w:sz="6" w:space="0" w:color="6D80B4"/>
              <w:bottom w:val="nil"/>
              <w:right w:val="nil"/>
            </w:tcBorders>
            <w:shd w:val="clear" w:color="auto" w:fill="6D80B4"/>
            <w:noWrap/>
            <w:vAlign w:val="bottom"/>
            <w:hideMark/>
          </w:tcPr>
          <w:p w:rsidR="00CD6FDD" w:rsidRPr="008E03D3" w:rsidRDefault="008D7477" w:rsidP="00C763A4">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31 March 201</w:t>
            </w:r>
            <w:r w:rsidR="00C763A4" w:rsidRPr="008E03D3">
              <w:rPr>
                <w:rFonts w:ascii="Myriad Pro" w:hAnsi="Myriad Pro" w:cs="Arial"/>
                <w:b/>
                <w:bCs/>
                <w:color w:val="FFFFFF" w:themeColor="background1"/>
                <w:sz w:val="24"/>
                <w:szCs w:val="24"/>
                <w:lang w:eastAsia="en-GB"/>
              </w:rPr>
              <w:t>4</w:t>
            </w:r>
          </w:p>
        </w:tc>
      </w:tr>
      <w:tr w:rsidR="008E03D3" w:rsidRPr="008E03D3" w:rsidTr="008E03D3">
        <w:trPr>
          <w:trHeight w:val="255"/>
        </w:trPr>
        <w:tc>
          <w:tcPr>
            <w:tcW w:w="4253" w:type="dxa"/>
            <w:tcBorders>
              <w:top w:val="nil"/>
              <w:left w:val="nil"/>
              <w:right w:val="double" w:sz="6" w:space="0" w:color="6D80B4"/>
            </w:tcBorders>
            <w:shd w:val="clear" w:color="auto" w:fill="6D80B4"/>
            <w:noWrap/>
            <w:vAlign w:val="bottom"/>
            <w:hideMark/>
          </w:tcPr>
          <w:p w:rsidR="00CD6FDD" w:rsidRPr="008E03D3" w:rsidRDefault="00CD6FDD" w:rsidP="00CD6FDD">
            <w:pPr>
              <w:spacing w:line="240" w:lineRule="auto"/>
              <w:rPr>
                <w:rFonts w:ascii="Myriad Pro" w:hAnsi="Myriad Pro" w:cs="Arial"/>
                <w:color w:val="FFFFFF" w:themeColor="background1"/>
                <w:sz w:val="24"/>
                <w:szCs w:val="24"/>
                <w:lang w:eastAsia="en-GB"/>
              </w:rPr>
            </w:pPr>
            <w:r w:rsidRPr="008E03D3">
              <w:rPr>
                <w:rFonts w:ascii="Myriad Pro" w:hAnsi="Myriad Pro" w:cs="Arial"/>
                <w:color w:val="FFFFFF" w:themeColor="background1"/>
                <w:sz w:val="24"/>
                <w:szCs w:val="24"/>
                <w:lang w:eastAsia="en-GB"/>
              </w:rPr>
              <w:t> </w:t>
            </w:r>
          </w:p>
        </w:tc>
        <w:tc>
          <w:tcPr>
            <w:tcW w:w="893" w:type="dxa"/>
            <w:tcBorders>
              <w:top w:val="nil"/>
              <w:left w:val="double" w:sz="6" w:space="0" w:color="6D80B4"/>
              <w:bottom w:val="nil"/>
              <w:right w:val="nil"/>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 </w:t>
            </w:r>
          </w:p>
        </w:tc>
        <w:tc>
          <w:tcPr>
            <w:tcW w:w="998" w:type="dxa"/>
            <w:tcBorders>
              <w:top w:val="nil"/>
              <w:left w:val="nil"/>
              <w:bottom w:val="nil"/>
              <w:right w:val="double" w:sz="6" w:space="0" w:color="6D80B4"/>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Parent</w:t>
            </w:r>
          </w:p>
        </w:tc>
        <w:tc>
          <w:tcPr>
            <w:tcW w:w="296" w:type="dxa"/>
            <w:tcBorders>
              <w:top w:val="nil"/>
              <w:left w:val="double" w:sz="6" w:space="0" w:color="6D80B4"/>
              <w:right w:val="double" w:sz="6" w:space="0" w:color="6D80B4"/>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 </w:t>
            </w:r>
          </w:p>
        </w:tc>
        <w:tc>
          <w:tcPr>
            <w:tcW w:w="990" w:type="dxa"/>
            <w:tcBorders>
              <w:top w:val="nil"/>
              <w:left w:val="double" w:sz="6" w:space="0" w:color="6D80B4"/>
              <w:bottom w:val="nil"/>
              <w:right w:val="nil"/>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Group</w:t>
            </w:r>
          </w:p>
        </w:tc>
        <w:tc>
          <w:tcPr>
            <w:tcW w:w="267" w:type="dxa"/>
            <w:tcBorders>
              <w:top w:val="nil"/>
              <w:left w:val="nil"/>
              <w:bottom w:val="nil"/>
              <w:right w:val="nil"/>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 </w:t>
            </w:r>
          </w:p>
        </w:tc>
        <w:tc>
          <w:tcPr>
            <w:tcW w:w="929" w:type="dxa"/>
            <w:tcBorders>
              <w:top w:val="nil"/>
              <w:left w:val="nil"/>
              <w:right w:val="nil"/>
            </w:tcBorders>
            <w:shd w:val="clear" w:color="auto" w:fill="6D80B4"/>
            <w:noWrap/>
            <w:vAlign w:val="bottom"/>
            <w:hideMark/>
          </w:tcPr>
          <w:p w:rsidR="00CD6FDD" w:rsidRPr="008E03D3" w:rsidRDefault="00CD6FDD" w:rsidP="00CD6FDD">
            <w:pPr>
              <w:spacing w:line="240" w:lineRule="auto"/>
              <w:jc w:val="center"/>
              <w:rPr>
                <w:rFonts w:ascii="Myriad Pro" w:hAnsi="Myriad Pro" w:cs="Arial"/>
                <w:b/>
                <w:bCs/>
                <w:color w:val="FFFFFF" w:themeColor="background1"/>
                <w:sz w:val="24"/>
                <w:szCs w:val="24"/>
                <w:lang w:eastAsia="en-GB"/>
              </w:rPr>
            </w:pPr>
            <w:r w:rsidRPr="008E03D3">
              <w:rPr>
                <w:rFonts w:ascii="Myriad Pro" w:hAnsi="Myriad Pro" w:cs="Arial"/>
                <w:b/>
                <w:bCs/>
                <w:color w:val="FFFFFF" w:themeColor="background1"/>
                <w:sz w:val="24"/>
                <w:szCs w:val="24"/>
                <w:lang w:eastAsia="en-GB"/>
              </w:rPr>
              <w:t>Parent</w:t>
            </w:r>
          </w:p>
        </w:tc>
      </w:tr>
      <w:tr w:rsidR="008E03D3" w:rsidRPr="008E03D3"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D6FDD" w:rsidRPr="008E03D3" w:rsidRDefault="00CD6FDD" w:rsidP="00CD6FDD">
            <w:pPr>
              <w:spacing w:line="240" w:lineRule="auto"/>
              <w:rPr>
                <w:rFonts w:ascii="Myriad Pro" w:hAnsi="Myriad Pro" w:cs="Arial"/>
                <w:color w:val="6D80B4"/>
                <w:sz w:val="24"/>
                <w:szCs w:val="24"/>
                <w:lang w:eastAsia="en-GB"/>
              </w:rPr>
            </w:pPr>
            <w:r w:rsidRPr="008E03D3">
              <w:rPr>
                <w:rFonts w:ascii="Myriad Pro" w:hAnsi="Myriad Pro" w:cs="Arial"/>
                <w:color w:val="6D80B4"/>
                <w:sz w:val="24"/>
                <w:szCs w:val="24"/>
                <w:lang w:eastAsia="en-GB"/>
              </w:rPr>
              <w:t> </w:t>
            </w:r>
          </w:p>
        </w:tc>
        <w:tc>
          <w:tcPr>
            <w:tcW w:w="893" w:type="dxa"/>
            <w:tcBorders>
              <w:top w:val="nil"/>
              <w:left w:val="single" w:sz="4" w:space="0" w:color="6D80B4"/>
              <w:bottom w:val="nil"/>
              <w:right w:val="nil"/>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 </w:t>
            </w:r>
          </w:p>
        </w:tc>
        <w:tc>
          <w:tcPr>
            <w:tcW w:w="998" w:type="dxa"/>
            <w:tcBorders>
              <w:top w:val="nil"/>
              <w:left w:val="nil"/>
              <w:bottom w:val="nil"/>
              <w:right w:val="single" w:sz="4" w:space="0" w:color="6D80B4"/>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£'000</w:t>
            </w:r>
          </w:p>
        </w:tc>
        <w:tc>
          <w:tcPr>
            <w:tcW w:w="296" w:type="dxa"/>
            <w:tcBorders>
              <w:top w:val="nil"/>
              <w:left w:val="single" w:sz="4" w:space="0" w:color="6D80B4"/>
              <w:bottom w:val="nil"/>
              <w:right w:val="single" w:sz="4" w:space="0" w:color="6D80B4"/>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 </w:t>
            </w:r>
          </w:p>
        </w:tc>
        <w:tc>
          <w:tcPr>
            <w:tcW w:w="990" w:type="dxa"/>
            <w:tcBorders>
              <w:top w:val="nil"/>
              <w:left w:val="single" w:sz="4" w:space="0" w:color="6D80B4"/>
              <w:bottom w:val="nil"/>
              <w:right w:val="nil"/>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£'000</w:t>
            </w:r>
          </w:p>
        </w:tc>
        <w:tc>
          <w:tcPr>
            <w:tcW w:w="267" w:type="dxa"/>
            <w:tcBorders>
              <w:top w:val="nil"/>
              <w:left w:val="nil"/>
              <w:bottom w:val="nil"/>
              <w:right w:val="nil"/>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CD6FDD" w:rsidRPr="008E03D3" w:rsidRDefault="00CD6FDD" w:rsidP="00CD6FDD">
            <w:pPr>
              <w:spacing w:line="240" w:lineRule="auto"/>
              <w:jc w:val="right"/>
              <w:rPr>
                <w:rFonts w:ascii="Myriad Pro" w:hAnsi="Myriad Pro" w:cs="Arial"/>
                <w:b/>
                <w:bCs/>
                <w:color w:val="6D80B4"/>
                <w:sz w:val="24"/>
                <w:szCs w:val="24"/>
                <w:lang w:eastAsia="en-GB"/>
              </w:rPr>
            </w:pPr>
            <w:r w:rsidRPr="008E03D3">
              <w:rPr>
                <w:rFonts w:ascii="Myriad Pro" w:hAnsi="Myriad Pro" w:cs="Arial"/>
                <w:b/>
                <w:bCs/>
                <w:color w:val="6D80B4"/>
                <w:sz w:val="24"/>
                <w:szCs w:val="24"/>
                <w:lang w:eastAsia="en-GB"/>
              </w:rPr>
              <w:t>£'000</w:t>
            </w:r>
          </w:p>
        </w:tc>
      </w:tr>
      <w:tr w:rsidR="00C763A4" w:rsidRPr="00C763A4"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D6FDD" w:rsidRPr="00C763A4" w:rsidRDefault="00CD6FDD" w:rsidP="00CD6FDD">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Leases for vehicles:</w:t>
            </w:r>
          </w:p>
        </w:tc>
        <w:tc>
          <w:tcPr>
            <w:tcW w:w="893" w:type="dxa"/>
            <w:tcBorders>
              <w:top w:val="nil"/>
              <w:left w:val="single" w:sz="4" w:space="0" w:color="6D80B4"/>
              <w:bottom w:val="nil"/>
              <w:right w:val="nil"/>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98" w:type="dxa"/>
            <w:tcBorders>
              <w:top w:val="nil"/>
              <w:left w:val="nil"/>
              <w:bottom w:val="nil"/>
              <w:right w:val="single" w:sz="4" w:space="0" w:color="6D80B4"/>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96" w:type="dxa"/>
            <w:tcBorders>
              <w:top w:val="nil"/>
              <w:left w:val="single" w:sz="4" w:space="0" w:color="6D80B4"/>
              <w:bottom w:val="nil"/>
              <w:right w:val="single" w:sz="4" w:space="0" w:color="6D80B4"/>
            </w:tcBorders>
            <w:shd w:val="clear" w:color="000000" w:fill="FFFFFF"/>
            <w:noWrap/>
            <w:vAlign w:val="bottom"/>
            <w:hideMark/>
          </w:tcPr>
          <w:p w:rsidR="00CD6FDD" w:rsidRPr="00C763A4" w:rsidRDefault="00CD6FDD"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nil"/>
              <w:left w:val="single" w:sz="4" w:space="0" w:color="6D80B4"/>
              <w:bottom w:val="nil"/>
              <w:right w:val="nil"/>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267" w:type="dxa"/>
            <w:tcBorders>
              <w:top w:val="nil"/>
              <w:left w:val="nil"/>
              <w:bottom w:val="nil"/>
              <w:right w:val="nil"/>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CD6FDD" w:rsidRPr="00C763A4" w:rsidRDefault="00CD6FDD"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r>
      <w:tr w:rsidR="00C763A4" w:rsidRPr="00C763A4"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Expiring within one year</w:t>
            </w:r>
          </w:p>
        </w:tc>
        <w:tc>
          <w:tcPr>
            <w:tcW w:w="893" w:type="dxa"/>
            <w:tcBorders>
              <w:top w:val="nil"/>
              <w:left w:val="single" w:sz="4" w:space="0" w:color="6D80B4"/>
              <w:bottom w:val="nil"/>
              <w:right w:val="nil"/>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998" w:type="dxa"/>
            <w:tcBorders>
              <w:top w:val="nil"/>
              <w:left w:val="nil"/>
              <w:bottom w:val="nil"/>
              <w:right w:val="single" w:sz="4" w:space="0" w:color="6D80B4"/>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w:t>
            </w:r>
          </w:p>
        </w:tc>
        <w:tc>
          <w:tcPr>
            <w:tcW w:w="296" w:type="dxa"/>
            <w:tcBorders>
              <w:top w:val="nil"/>
              <w:left w:val="single" w:sz="4" w:space="0" w:color="6D80B4"/>
              <w:bottom w:val="nil"/>
              <w:right w:val="single" w:sz="4" w:space="0" w:color="6D80B4"/>
            </w:tcBorders>
            <w:shd w:val="clear" w:color="000000" w:fill="FFFFFF"/>
            <w:noWrap/>
            <w:vAlign w:val="bottom"/>
            <w:hideMark/>
          </w:tcPr>
          <w:p w:rsidR="00C763A4" w:rsidRPr="00C763A4" w:rsidRDefault="00C763A4"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nil"/>
              <w:left w:val="single" w:sz="4"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23</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23</w:t>
            </w:r>
          </w:p>
        </w:tc>
      </w:tr>
      <w:tr w:rsidR="00C763A4" w:rsidRPr="00C763A4"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Expiring between two and five years</w:t>
            </w:r>
          </w:p>
        </w:tc>
        <w:tc>
          <w:tcPr>
            <w:tcW w:w="893" w:type="dxa"/>
            <w:tcBorders>
              <w:top w:val="nil"/>
              <w:left w:val="single" w:sz="4" w:space="0" w:color="6D80B4"/>
              <w:bottom w:val="nil"/>
              <w:right w:val="nil"/>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44</w:t>
            </w:r>
          </w:p>
        </w:tc>
        <w:tc>
          <w:tcPr>
            <w:tcW w:w="267" w:type="dxa"/>
            <w:tcBorders>
              <w:top w:val="nil"/>
              <w:left w:val="nil"/>
              <w:bottom w:val="nil"/>
              <w:right w:val="nil"/>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998" w:type="dxa"/>
            <w:tcBorders>
              <w:top w:val="nil"/>
              <w:left w:val="nil"/>
              <w:bottom w:val="nil"/>
              <w:right w:val="single" w:sz="4" w:space="0" w:color="6D80B4"/>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44</w:t>
            </w:r>
          </w:p>
        </w:tc>
        <w:tc>
          <w:tcPr>
            <w:tcW w:w="296" w:type="dxa"/>
            <w:tcBorders>
              <w:top w:val="nil"/>
              <w:left w:val="single" w:sz="4" w:space="0" w:color="6D80B4"/>
              <w:bottom w:val="nil"/>
              <w:right w:val="single" w:sz="4" w:space="0" w:color="6D80B4"/>
            </w:tcBorders>
            <w:shd w:val="clear" w:color="000000" w:fill="FFFFFF"/>
            <w:noWrap/>
            <w:vAlign w:val="bottom"/>
            <w:hideMark/>
          </w:tcPr>
          <w:p w:rsidR="00C763A4" w:rsidRPr="00C763A4" w:rsidRDefault="00C763A4"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nil"/>
              <w:left w:val="single" w:sz="4"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Leases for equipment:</w:t>
            </w:r>
          </w:p>
        </w:tc>
        <w:tc>
          <w:tcPr>
            <w:tcW w:w="893" w:type="dxa"/>
            <w:tcBorders>
              <w:top w:val="nil"/>
              <w:left w:val="single" w:sz="4" w:space="0" w:color="6D80B4"/>
              <w:bottom w:val="nil"/>
              <w:right w:val="nil"/>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998" w:type="dxa"/>
            <w:tcBorders>
              <w:top w:val="nil"/>
              <w:left w:val="nil"/>
              <w:bottom w:val="nil"/>
              <w:right w:val="single" w:sz="4" w:space="0" w:color="6D80B4"/>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296" w:type="dxa"/>
            <w:tcBorders>
              <w:top w:val="nil"/>
              <w:left w:val="single" w:sz="4" w:space="0" w:color="6D80B4"/>
              <w:bottom w:val="nil"/>
              <w:right w:val="single" w:sz="4" w:space="0" w:color="6D80B4"/>
            </w:tcBorders>
            <w:shd w:val="clear" w:color="000000" w:fill="FFFFFF"/>
            <w:noWrap/>
            <w:vAlign w:val="bottom"/>
            <w:hideMark/>
          </w:tcPr>
          <w:p w:rsidR="00C763A4" w:rsidRPr="00C763A4" w:rsidRDefault="00C763A4"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nil"/>
              <w:left w:val="single" w:sz="4"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p>
        </w:tc>
        <w:tc>
          <w:tcPr>
            <w:tcW w:w="929" w:type="dxa"/>
            <w:tcBorders>
              <w:top w:val="nil"/>
              <w:left w:val="nil"/>
              <w:right w:val="single" w:sz="4"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p>
        </w:tc>
      </w:tr>
      <w:tr w:rsidR="00C763A4" w:rsidRPr="00C763A4"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Expiring within one year</w:t>
            </w:r>
          </w:p>
        </w:tc>
        <w:tc>
          <w:tcPr>
            <w:tcW w:w="893" w:type="dxa"/>
            <w:tcBorders>
              <w:top w:val="nil"/>
              <w:left w:val="single" w:sz="4" w:space="0" w:color="6D80B4"/>
              <w:bottom w:val="nil"/>
              <w:right w:val="nil"/>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67" w:type="dxa"/>
            <w:tcBorders>
              <w:top w:val="nil"/>
              <w:left w:val="nil"/>
              <w:bottom w:val="nil"/>
              <w:right w:val="nil"/>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998" w:type="dxa"/>
            <w:tcBorders>
              <w:top w:val="nil"/>
              <w:left w:val="nil"/>
              <w:bottom w:val="nil"/>
              <w:right w:val="single" w:sz="4" w:space="0" w:color="6D80B4"/>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4</w:t>
            </w:r>
          </w:p>
        </w:tc>
        <w:tc>
          <w:tcPr>
            <w:tcW w:w="296" w:type="dxa"/>
            <w:tcBorders>
              <w:top w:val="nil"/>
              <w:left w:val="single" w:sz="4" w:space="0" w:color="6D80B4"/>
              <w:bottom w:val="nil"/>
              <w:right w:val="single" w:sz="4" w:space="0" w:color="6D80B4"/>
            </w:tcBorders>
            <w:shd w:val="clear" w:color="000000" w:fill="FFFFFF"/>
            <w:noWrap/>
            <w:vAlign w:val="bottom"/>
            <w:hideMark/>
          </w:tcPr>
          <w:p w:rsidR="00C763A4" w:rsidRPr="00C763A4" w:rsidRDefault="00C763A4"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nil"/>
              <w:left w:val="single" w:sz="4" w:space="0" w:color="6D80B4"/>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42</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nil"/>
              <w:right w:val="single" w:sz="4"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10</w:t>
            </w:r>
          </w:p>
        </w:tc>
      </w:tr>
      <w:tr w:rsidR="00C763A4" w:rsidRPr="00C763A4" w:rsidTr="008E03D3">
        <w:trPr>
          <w:trHeight w:val="255"/>
        </w:trPr>
        <w:tc>
          <w:tcPr>
            <w:tcW w:w="4253" w:type="dxa"/>
            <w:tcBorders>
              <w:top w:val="nil"/>
              <w:left w:val="nil"/>
              <w:bottom w:val="nil"/>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Expiring between two and five years</w:t>
            </w:r>
          </w:p>
        </w:tc>
        <w:tc>
          <w:tcPr>
            <w:tcW w:w="893" w:type="dxa"/>
            <w:tcBorders>
              <w:top w:val="nil"/>
              <w:left w:val="single" w:sz="4" w:space="0" w:color="6D80B4"/>
              <w:bottom w:val="single" w:sz="4" w:space="0" w:color="6D80B4"/>
              <w:right w:val="nil"/>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9</w:t>
            </w:r>
          </w:p>
        </w:tc>
        <w:tc>
          <w:tcPr>
            <w:tcW w:w="267" w:type="dxa"/>
            <w:tcBorders>
              <w:top w:val="nil"/>
              <w:left w:val="nil"/>
              <w:bottom w:val="nil"/>
              <w:right w:val="nil"/>
            </w:tcBorders>
            <w:shd w:val="clear" w:color="000000" w:fill="FFFFFF"/>
            <w:noWrap/>
            <w:vAlign w:val="bottom"/>
          </w:tcPr>
          <w:p w:rsidR="00C763A4" w:rsidRPr="00C763A4" w:rsidRDefault="00C763A4" w:rsidP="00CD6FDD">
            <w:pPr>
              <w:spacing w:line="240" w:lineRule="auto"/>
              <w:jc w:val="right"/>
              <w:rPr>
                <w:rFonts w:ascii="Myriad Pro" w:hAnsi="Myriad Pro" w:cs="Arial"/>
                <w:sz w:val="24"/>
                <w:szCs w:val="24"/>
                <w:lang w:eastAsia="en-GB"/>
              </w:rPr>
            </w:pPr>
          </w:p>
        </w:tc>
        <w:tc>
          <w:tcPr>
            <w:tcW w:w="998" w:type="dxa"/>
            <w:tcBorders>
              <w:top w:val="nil"/>
              <w:left w:val="nil"/>
              <w:bottom w:val="single" w:sz="4" w:space="0" w:color="6D80B4"/>
              <w:right w:val="single" w:sz="4" w:space="0" w:color="6D80B4"/>
            </w:tcBorders>
            <w:shd w:val="clear" w:color="000000" w:fill="FFFFFF"/>
            <w:noWrap/>
            <w:vAlign w:val="bottom"/>
          </w:tcPr>
          <w:p w:rsidR="00C763A4" w:rsidRPr="00C763A4" w:rsidRDefault="00A0468C" w:rsidP="00CD6FDD">
            <w:pPr>
              <w:spacing w:line="240" w:lineRule="auto"/>
              <w:jc w:val="right"/>
              <w:rPr>
                <w:rFonts w:ascii="Myriad Pro" w:hAnsi="Myriad Pro" w:cs="Arial"/>
                <w:sz w:val="24"/>
                <w:szCs w:val="24"/>
                <w:lang w:eastAsia="en-GB"/>
              </w:rPr>
            </w:pPr>
            <w:r>
              <w:rPr>
                <w:rFonts w:ascii="Myriad Pro" w:hAnsi="Myriad Pro" w:cs="Arial"/>
                <w:sz w:val="24"/>
                <w:szCs w:val="24"/>
                <w:lang w:eastAsia="en-GB"/>
              </w:rPr>
              <w:t>9</w:t>
            </w:r>
          </w:p>
        </w:tc>
        <w:tc>
          <w:tcPr>
            <w:tcW w:w="296" w:type="dxa"/>
            <w:tcBorders>
              <w:top w:val="nil"/>
              <w:left w:val="single" w:sz="4" w:space="0" w:color="6D80B4"/>
              <w:bottom w:val="nil"/>
              <w:right w:val="single" w:sz="4" w:space="0" w:color="6D80B4"/>
            </w:tcBorders>
            <w:shd w:val="clear" w:color="000000" w:fill="FFFFFF"/>
            <w:noWrap/>
            <w:vAlign w:val="bottom"/>
            <w:hideMark/>
          </w:tcPr>
          <w:p w:rsidR="00C763A4" w:rsidRPr="00C763A4" w:rsidRDefault="00C763A4" w:rsidP="00CD6FDD">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nil"/>
              <w:left w:val="single" w:sz="4" w:space="0" w:color="6D80B4"/>
              <w:bottom w:val="single" w:sz="4"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c>
          <w:tcPr>
            <w:tcW w:w="267" w:type="dxa"/>
            <w:tcBorders>
              <w:top w:val="nil"/>
              <w:left w:val="nil"/>
              <w:bottom w:val="nil"/>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nil"/>
              <w:left w:val="nil"/>
              <w:bottom w:val="single" w:sz="4" w:space="0" w:color="6D80B4"/>
              <w:right w:val="single" w:sz="4" w:space="0" w:color="6D80B4"/>
            </w:tcBorders>
            <w:shd w:val="clear" w:color="000000" w:fill="FFFFFF"/>
            <w:noWrap/>
            <w:vAlign w:val="bottom"/>
            <w:hideMark/>
          </w:tcPr>
          <w:p w:rsidR="00C763A4" w:rsidRPr="00C763A4" w:rsidRDefault="00C763A4" w:rsidP="009A51EC">
            <w:pPr>
              <w:spacing w:line="240" w:lineRule="auto"/>
              <w:jc w:val="right"/>
              <w:rPr>
                <w:rFonts w:ascii="Myriad Pro" w:hAnsi="Myriad Pro" w:cs="Arial"/>
                <w:sz w:val="24"/>
                <w:szCs w:val="24"/>
                <w:lang w:eastAsia="en-GB"/>
              </w:rPr>
            </w:pPr>
            <w:r w:rsidRPr="00C763A4">
              <w:rPr>
                <w:rFonts w:ascii="Myriad Pro" w:hAnsi="Myriad Pro" w:cs="Arial"/>
                <w:sz w:val="24"/>
                <w:szCs w:val="24"/>
                <w:lang w:eastAsia="en-GB"/>
              </w:rPr>
              <w:t>-</w:t>
            </w:r>
          </w:p>
        </w:tc>
      </w:tr>
      <w:tr w:rsidR="00C763A4" w:rsidRPr="00C763A4" w:rsidTr="008E03D3">
        <w:trPr>
          <w:trHeight w:val="270"/>
        </w:trPr>
        <w:tc>
          <w:tcPr>
            <w:tcW w:w="4253" w:type="dxa"/>
            <w:tcBorders>
              <w:top w:val="nil"/>
              <w:left w:val="nil"/>
              <w:bottom w:val="single" w:sz="4" w:space="0" w:color="6D80B4"/>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b/>
                <w:bCs/>
                <w:sz w:val="24"/>
                <w:szCs w:val="24"/>
                <w:lang w:eastAsia="en-GB"/>
              </w:rPr>
            </w:pPr>
            <w:bookmarkStart w:id="327" w:name="XMETag_7de410b8eaea4e5d864389565ff681f0" w:colFirst="3" w:colLast="3"/>
            <w:bookmarkStart w:id="328" w:name="XMETag_1cffb8deb86742e2b67ca0c10224ab2f" w:colFirst="7" w:colLast="7"/>
            <w:r w:rsidRPr="00C763A4">
              <w:rPr>
                <w:rFonts w:ascii="Myriad Pro" w:hAnsi="Myriad Pro" w:cs="Arial"/>
                <w:b/>
                <w:bCs/>
                <w:sz w:val="24"/>
                <w:szCs w:val="24"/>
                <w:lang w:eastAsia="en-GB"/>
              </w:rPr>
              <w:t> </w:t>
            </w:r>
          </w:p>
        </w:tc>
        <w:tc>
          <w:tcPr>
            <w:tcW w:w="893" w:type="dxa"/>
            <w:tcBorders>
              <w:top w:val="single" w:sz="4" w:space="0" w:color="6D80B4"/>
              <w:left w:val="single" w:sz="4" w:space="0" w:color="6D80B4"/>
              <w:bottom w:val="double" w:sz="6" w:space="0" w:color="6D80B4"/>
              <w:right w:val="nil"/>
            </w:tcBorders>
            <w:shd w:val="clear" w:color="000000" w:fill="FFFFFF"/>
            <w:noWrap/>
            <w:vAlign w:val="bottom"/>
          </w:tcPr>
          <w:p w:rsidR="00C763A4" w:rsidRPr="00C763A4" w:rsidRDefault="00A0468C" w:rsidP="00CD6FDD">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57</w:t>
            </w:r>
          </w:p>
        </w:tc>
        <w:tc>
          <w:tcPr>
            <w:tcW w:w="267" w:type="dxa"/>
            <w:tcBorders>
              <w:top w:val="nil"/>
              <w:left w:val="nil"/>
              <w:bottom w:val="double" w:sz="6" w:space="0" w:color="6D80B4"/>
              <w:right w:val="nil"/>
            </w:tcBorders>
            <w:shd w:val="clear" w:color="000000" w:fill="FFFFFF"/>
            <w:noWrap/>
            <w:vAlign w:val="bottom"/>
          </w:tcPr>
          <w:p w:rsidR="00C763A4" w:rsidRPr="00C763A4" w:rsidRDefault="00C763A4" w:rsidP="00CD6FDD">
            <w:pPr>
              <w:spacing w:line="240" w:lineRule="auto"/>
              <w:rPr>
                <w:rFonts w:ascii="Myriad Pro" w:hAnsi="Myriad Pro" w:cs="Arial"/>
                <w:sz w:val="24"/>
                <w:szCs w:val="24"/>
                <w:lang w:eastAsia="en-GB"/>
              </w:rPr>
            </w:pPr>
          </w:p>
        </w:tc>
        <w:tc>
          <w:tcPr>
            <w:tcW w:w="998" w:type="dxa"/>
            <w:tcBorders>
              <w:top w:val="single" w:sz="4" w:space="0" w:color="6D80B4"/>
              <w:left w:val="nil"/>
              <w:bottom w:val="double" w:sz="6" w:space="0" w:color="6D80B4"/>
              <w:right w:val="single" w:sz="4" w:space="0" w:color="6D80B4"/>
            </w:tcBorders>
            <w:shd w:val="clear" w:color="000000" w:fill="auto"/>
            <w:noWrap/>
            <w:vAlign w:val="bottom"/>
          </w:tcPr>
          <w:p w:rsidR="00C763A4" w:rsidRPr="00C763A4" w:rsidRDefault="00A0468C" w:rsidP="00CD6FDD">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57</w:t>
            </w:r>
          </w:p>
        </w:tc>
        <w:tc>
          <w:tcPr>
            <w:tcW w:w="296" w:type="dxa"/>
            <w:tcBorders>
              <w:top w:val="nil"/>
              <w:left w:val="single" w:sz="4" w:space="0" w:color="6D80B4"/>
              <w:bottom w:val="double" w:sz="6" w:space="0" w:color="6D80B4"/>
              <w:right w:val="single" w:sz="4" w:space="0" w:color="6D80B4"/>
            </w:tcBorders>
            <w:shd w:val="clear" w:color="000000" w:fill="FFFFFF"/>
            <w:noWrap/>
            <w:vAlign w:val="bottom"/>
            <w:hideMark/>
          </w:tcPr>
          <w:p w:rsidR="00C763A4" w:rsidRPr="00C763A4" w:rsidRDefault="00C763A4" w:rsidP="00CD6FDD">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90" w:type="dxa"/>
            <w:tcBorders>
              <w:top w:val="single" w:sz="4" w:space="0" w:color="6D80B4"/>
              <w:left w:val="single" w:sz="4" w:space="0" w:color="6D80B4"/>
              <w:bottom w:val="double" w:sz="6" w:space="0" w:color="6D80B4"/>
              <w:right w:val="nil"/>
            </w:tcBorders>
            <w:shd w:val="clear" w:color="000000" w:fill="FFFFFF"/>
            <w:noWrap/>
            <w:vAlign w:val="bottom"/>
            <w:hideMark/>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65</w:t>
            </w:r>
          </w:p>
        </w:tc>
        <w:tc>
          <w:tcPr>
            <w:tcW w:w="267" w:type="dxa"/>
            <w:tcBorders>
              <w:top w:val="nil"/>
              <w:left w:val="nil"/>
              <w:bottom w:val="double" w:sz="6" w:space="0" w:color="6D80B4"/>
              <w:right w:val="nil"/>
            </w:tcBorders>
            <w:shd w:val="clear" w:color="000000" w:fill="FFFFFF"/>
            <w:noWrap/>
            <w:vAlign w:val="bottom"/>
            <w:hideMark/>
          </w:tcPr>
          <w:p w:rsidR="00C763A4" w:rsidRPr="00C763A4" w:rsidRDefault="00C763A4" w:rsidP="009A51EC">
            <w:pPr>
              <w:spacing w:line="240" w:lineRule="auto"/>
              <w:rPr>
                <w:rFonts w:ascii="Myriad Pro" w:hAnsi="Myriad Pro" w:cs="Arial"/>
                <w:sz w:val="24"/>
                <w:szCs w:val="24"/>
                <w:lang w:eastAsia="en-GB"/>
              </w:rPr>
            </w:pPr>
            <w:r w:rsidRPr="00C763A4">
              <w:rPr>
                <w:rFonts w:ascii="Myriad Pro" w:hAnsi="Myriad Pro" w:cs="Arial"/>
                <w:sz w:val="24"/>
                <w:szCs w:val="24"/>
                <w:lang w:eastAsia="en-GB"/>
              </w:rPr>
              <w:t> </w:t>
            </w:r>
          </w:p>
        </w:tc>
        <w:tc>
          <w:tcPr>
            <w:tcW w:w="929" w:type="dxa"/>
            <w:tcBorders>
              <w:top w:val="single" w:sz="4" w:space="0" w:color="6D80B4"/>
              <w:left w:val="nil"/>
              <w:bottom w:val="double" w:sz="6" w:space="0" w:color="6D80B4"/>
              <w:right w:val="single" w:sz="4" w:space="0" w:color="6D80B4"/>
            </w:tcBorders>
            <w:shd w:val="clear" w:color="000000" w:fill="auto"/>
            <w:noWrap/>
            <w:vAlign w:val="bottom"/>
            <w:hideMark/>
          </w:tcPr>
          <w:p w:rsidR="00C763A4" w:rsidRPr="00C763A4" w:rsidRDefault="00C763A4" w:rsidP="009A51EC">
            <w:pPr>
              <w:spacing w:line="240" w:lineRule="auto"/>
              <w:jc w:val="right"/>
              <w:rPr>
                <w:rFonts w:ascii="Myriad Pro" w:hAnsi="Myriad Pro" w:cs="Arial"/>
                <w:b/>
                <w:bCs/>
                <w:sz w:val="24"/>
                <w:szCs w:val="24"/>
                <w:lang w:eastAsia="en-GB"/>
              </w:rPr>
            </w:pPr>
            <w:r w:rsidRPr="00C763A4">
              <w:rPr>
                <w:rFonts w:ascii="Myriad Pro" w:hAnsi="Myriad Pro" w:cs="Arial"/>
                <w:b/>
                <w:bCs/>
                <w:sz w:val="24"/>
                <w:szCs w:val="24"/>
                <w:lang w:eastAsia="en-GB"/>
              </w:rPr>
              <w:t>33</w:t>
            </w:r>
          </w:p>
        </w:tc>
      </w:tr>
      <w:bookmarkEnd w:id="327"/>
      <w:bookmarkEnd w:id="328"/>
    </w:tbl>
    <w:p w:rsidR="00DE6310" w:rsidRDefault="00DE6310" w:rsidP="0012346E">
      <w:pPr>
        <w:rPr>
          <w:rFonts w:ascii="Myriad Pro" w:hAnsi="Myriad Pro"/>
          <w:b/>
          <w:sz w:val="24"/>
          <w:szCs w:val="24"/>
        </w:rPr>
      </w:pPr>
    </w:p>
    <w:p w:rsidR="008E03D3" w:rsidRDefault="008E03D3" w:rsidP="0012346E">
      <w:pPr>
        <w:rPr>
          <w:rFonts w:ascii="Myriad Pro" w:hAnsi="Myriad Pro"/>
          <w:b/>
          <w:sz w:val="24"/>
          <w:szCs w:val="24"/>
        </w:rPr>
      </w:pPr>
    </w:p>
    <w:p w:rsidR="0012346E" w:rsidRPr="00C763A4" w:rsidRDefault="0012346E" w:rsidP="0012346E">
      <w:pPr>
        <w:rPr>
          <w:rFonts w:ascii="Myriad Pro" w:hAnsi="Myriad Pro"/>
          <w:b/>
          <w:sz w:val="24"/>
          <w:szCs w:val="24"/>
        </w:rPr>
      </w:pPr>
      <w:r w:rsidRPr="00C763A4">
        <w:rPr>
          <w:rFonts w:ascii="Myriad Pro" w:hAnsi="Myriad Pro"/>
          <w:b/>
          <w:sz w:val="24"/>
          <w:szCs w:val="24"/>
        </w:rPr>
        <w:t>2</w:t>
      </w:r>
      <w:r w:rsidR="00CD6FDD" w:rsidRPr="00C763A4">
        <w:rPr>
          <w:rFonts w:ascii="Myriad Pro" w:hAnsi="Myriad Pro"/>
          <w:b/>
          <w:sz w:val="24"/>
          <w:szCs w:val="24"/>
        </w:rPr>
        <w:t>0</w:t>
      </w:r>
      <w:r w:rsidRPr="00C763A4">
        <w:rPr>
          <w:rFonts w:ascii="Myriad Pro" w:hAnsi="Myriad Pro"/>
          <w:b/>
          <w:sz w:val="24"/>
          <w:szCs w:val="24"/>
        </w:rPr>
        <w:t>. Pension</w:t>
      </w:r>
    </w:p>
    <w:p w:rsidR="002D730B" w:rsidRPr="00C763A4" w:rsidRDefault="002D730B" w:rsidP="002D730B">
      <w:pPr>
        <w:numPr>
          <w:ilvl w:val="0"/>
          <w:numId w:val="2"/>
        </w:numPr>
        <w:ind w:left="284" w:hanging="284"/>
        <w:rPr>
          <w:rFonts w:ascii="Myriad Pro" w:hAnsi="Myriad Pro"/>
          <w:b/>
          <w:sz w:val="24"/>
          <w:szCs w:val="24"/>
        </w:rPr>
      </w:pPr>
      <w:bookmarkStart w:id="329" w:name="XMETag_7f816c228038437bb1f42e3587d0ca9e"/>
      <w:r w:rsidRPr="00C763A4">
        <w:rPr>
          <w:rFonts w:ascii="Myriad Pro" w:hAnsi="Myriad Pro"/>
          <w:b/>
          <w:sz w:val="24"/>
          <w:szCs w:val="24"/>
        </w:rPr>
        <w:t>Social Housing Pension Scheme</w:t>
      </w:r>
      <w:bookmarkEnd w:id="329"/>
    </w:p>
    <w:p w:rsidR="002D730B" w:rsidRPr="00C763A4" w:rsidRDefault="002D730B" w:rsidP="002D730B">
      <w:pPr>
        <w:pStyle w:val="ListParagraph"/>
        <w:numPr>
          <w:ilvl w:val="0"/>
          <w:numId w:val="0"/>
        </w:numPr>
        <w:rPr>
          <w:rFonts w:ascii="Myriad Pro" w:hAnsi="Myriad Pro"/>
          <w:szCs w:val="24"/>
        </w:rPr>
      </w:pPr>
      <w:bookmarkStart w:id="330" w:name="XMETag_ccb55b246e2849f99a814b0a2aa9b5d0"/>
      <w:r w:rsidRPr="00C763A4">
        <w:rPr>
          <w:rFonts w:ascii="Myriad Pro" w:hAnsi="Myriad Pro"/>
          <w:szCs w:val="24"/>
        </w:rPr>
        <w:t>Housing Plus participates in the Social Housing Pension Scheme (the Scheme). The Scheme is funded and is contracted-out of the State Pension scheme.</w:t>
      </w:r>
      <w:bookmarkEnd w:id="330"/>
      <w:r w:rsidRPr="00C763A4">
        <w:rPr>
          <w:rFonts w:ascii="Myriad Pro" w:hAnsi="Myriad Pro"/>
          <w:szCs w:val="24"/>
        </w:rPr>
        <w:t xml:space="preserve"> </w:t>
      </w:r>
    </w:p>
    <w:tbl>
      <w:tblPr>
        <w:tblW w:w="0" w:type="auto"/>
        <w:tblLayout w:type="fixed"/>
        <w:tblLook w:val="0000" w:firstRow="0" w:lastRow="0" w:firstColumn="0" w:lastColumn="0" w:noHBand="0" w:noVBand="0"/>
      </w:tblPr>
      <w:tblGrid>
        <w:gridCol w:w="9287"/>
      </w:tblGrid>
      <w:tr w:rsidR="00F43BF7" w:rsidRPr="00C763A4" w:rsidTr="000208D2">
        <w:tc>
          <w:tcPr>
            <w:tcW w:w="9287" w:type="dxa"/>
            <w:shd w:val="clear" w:color="auto" w:fill="auto"/>
          </w:tcPr>
          <w:p w:rsidR="00C93712" w:rsidRPr="00C763A4" w:rsidRDefault="00C93712" w:rsidP="00C93712">
            <w:pPr>
              <w:pStyle w:val="ListParagraph"/>
              <w:numPr>
                <w:ilvl w:val="0"/>
                <w:numId w:val="0"/>
              </w:numPr>
              <w:rPr>
                <w:rFonts w:ascii="Myriad Pro" w:hAnsi="Myriad Pro"/>
                <w:szCs w:val="24"/>
              </w:rPr>
            </w:pPr>
            <w:bookmarkStart w:id="331" w:name="XMETag_c18da56db17842948063fa5738169539" w:colFirst="0" w:colLast="0"/>
            <w:r w:rsidRPr="00C763A4">
              <w:rPr>
                <w:rFonts w:ascii="Myriad Pro" w:hAnsi="Myriad Pro"/>
                <w:szCs w:val="24"/>
              </w:rPr>
              <w:t xml:space="preserve">It is not possible in the normal course of events to identify on a consistent and reasonable basis the share of underlying assets and liabilities belonging to individual participating employers. This is because the Scheme is a multi-employer scheme where the Scheme assets are co-mingled for investment purposes, and benefits are paid from total Scheme assets. Accordingly, due to the nature of the Scheme, the accounting charge for the period under </w:t>
            </w:r>
            <w:smartTag w:uri="urn:schemas-microsoft-com:office:smarttags" w:element="stockticker">
              <w:r w:rsidRPr="00C763A4">
                <w:rPr>
                  <w:rFonts w:ascii="Myriad Pro" w:hAnsi="Myriad Pro"/>
                  <w:szCs w:val="24"/>
                </w:rPr>
                <w:t>FRS</w:t>
              </w:r>
            </w:smartTag>
            <w:r w:rsidRPr="00C763A4">
              <w:rPr>
                <w:rFonts w:ascii="Myriad Pro" w:hAnsi="Myriad Pro"/>
                <w:szCs w:val="24"/>
              </w:rPr>
              <w:t>17 represents the employer contribution payable.</w:t>
            </w:r>
          </w:p>
          <w:p w:rsidR="009714B2" w:rsidRDefault="009714B2" w:rsidP="008E03D3">
            <w:pPr>
              <w:spacing w:line="240" w:lineRule="auto"/>
              <w:rPr>
                <w:rFonts w:ascii="Myriad Pro" w:hAnsi="Myriad Pro" w:cs="Arial"/>
                <w:b/>
                <w:bCs/>
                <w:sz w:val="24"/>
                <w:szCs w:val="24"/>
                <w:lang w:eastAsia="en-GB"/>
              </w:rPr>
            </w:pPr>
          </w:p>
          <w:p w:rsidR="008E03D3" w:rsidRPr="00A0468C" w:rsidRDefault="008E03D3" w:rsidP="008E03D3">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NOTES TO THE FINANCIAL STATEMENTS</w:t>
            </w:r>
            <w:r w:rsidRPr="00C763A4">
              <w:rPr>
                <w:rFonts w:ascii="Myriad Pro" w:hAnsi="Myriad Pro" w:cs="Arial"/>
                <w:sz w:val="24"/>
                <w:szCs w:val="24"/>
              </w:rPr>
              <w:t xml:space="preserve"> </w:t>
            </w:r>
          </w:p>
          <w:p w:rsidR="008E03D3" w:rsidRDefault="008E03D3" w:rsidP="008E03D3">
            <w:pPr>
              <w:rPr>
                <w:rFonts w:ascii="Myriad Pro" w:hAnsi="Myriad Pro"/>
                <w:b/>
                <w:sz w:val="24"/>
                <w:szCs w:val="24"/>
              </w:rPr>
            </w:pPr>
          </w:p>
          <w:p w:rsidR="008E03D3" w:rsidRDefault="008E03D3" w:rsidP="008E03D3">
            <w:pPr>
              <w:rPr>
                <w:rFonts w:ascii="Myriad Pro" w:hAnsi="Myriad Pro"/>
                <w:b/>
                <w:sz w:val="24"/>
                <w:szCs w:val="24"/>
              </w:rPr>
            </w:pPr>
            <w:r w:rsidRPr="00C763A4">
              <w:rPr>
                <w:rFonts w:ascii="Myriad Pro" w:hAnsi="Myriad Pro"/>
                <w:b/>
                <w:sz w:val="24"/>
                <w:szCs w:val="24"/>
              </w:rPr>
              <w:t>20. Pension</w:t>
            </w:r>
            <w:r>
              <w:rPr>
                <w:rFonts w:ascii="Myriad Pro" w:hAnsi="Myriad Pro"/>
                <w:b/>
                <w:sz w:val="24"/>
                <w:szCs w:val="24"/>
              </w:rPr>
              <w:t xml:space="preserve"> (continued)</w:t>
            </w:r>
          </w:p>
          <w:p w:rsidR="008E03D3" w:rsidRPr="008E03D3" w:rsidRDefault="008E03D3" w:rsidP="008E03D3">
            <w:pPr>
              <w:rPr>
                <w:rFonts w:ascii="Myriad Pro" w:hAnsi="Myriad Pro"/>
                <w:b/>
                <w:sz w:val="24"/>
                <w:szCs w:val="24"/>
              </w:rPr>
            </w:pPr>
            <w:r>
              <w:rPr>
                <w:rFonts w:ascii="Myriad Pro" w:hAnsi="Myriad Pro"/>
                <w:b/>
                <w:sz w:val="24"/>
                <w:szCs w:val="24"/>
              </w:rPr>
              <w:t>a)  Social Housing Pension Scheme (continued)</w:t>
            </w:r>
          </w:p>
          <w:p w:rsidR="00DE6310" w:rsidRPr="00DE6310" w:rsidRDefault="00C93712" w:rsidP="00DE6310">
            <w:pPr>
              <w:pStyle w:val="ListParagraph"/>
              <w:ind w:left="0"/>
              <w:rPr>
                <w:rFonts w:ascii="Myriad Pro" w:hAnsi="Myriad Pro"/>
                <w:szCs w:val="24"/>
              </w:rPr>
            </w:pPr>
            <w:r w:rsidRPr="00C763A4">
              <w:rPr>
                <w:rFonts w:ascii="Myriad Pro" w:hAnsi="Myriad Pro"/>
                <w:szCs w:val="24"/>
              </w:rPr>
              <w:t>The Trustee commissions an actuarial valuation of the Scheme every three years. The main purpose of the valuation is to determine the financial position of the Scheme in order to address the level of future contributions required so that the Scheme can meet its pension obligations as they fall due.</w:t>
            </w:r>
          </w:p>
        </w:tc>
      </w:tr>
    </w:tbl>
    <w:p w:rsidR="005D4FAB" w:rsidRPr="00DE6310" w:rsidRDefault="00DE6310" w:rsidP="00DE6310">
      <w:pPr>
        <w:jc w:val="both"/>
        <w:rPr>
          <w:rFonts w:ascii="Myriad Pro" w:hAnsi="Myriad Pro" w:cs="Arial"/>
          <w:sz w:val="24"/>
          <w:szCs w:val="24"/>
        </w:rPr>
      </w:pPr>
      <w:bookmarkStart w:id="332" w:name="XMETag_117cca27d48c4a6a9a97df0d160c094a"/>
      <w:bookmarkEnd w:id="331"/>
      <w:r>
        <w:rPr>
          <w:rFonts w:ascii="Myriad Pro" w:hAnsi="Myriad Pro"/>
          <w:color w:val="FF0000"/>
          <w:szCs w:val="24"/>
        </w:rPr>
        <w:t xml:space="preserve"> </w:t>
      </w:r>
      <w:r w:rsidRPr="00822867">
        <w:rPr>
          <w:rFonts w:ascii="Myriad Pro" w:hAnsi="Myriad Pro" w:cs="Arial"/>
          <w:sz w:val="24"/>
          <w:szCs w:val="24"/>
        </w:rPr>
        <w:t>The last formal valuation of the Scheme was performed as at 30 September 2011 by a professionally qualified Actuary using the Projected Unit Method. The market value of the Scheme’s assets at the valuation date was £2,062 million. The valuation revealed a shortfall of assets compared with the value of liabilities of £1,035 million, equivalent to a past service funding level of 67%</w:t>
      </w:r>
      <w:r>
        <w:rPr>
          <w:rFonts w:ascii="Myriad Pro" w:hAnsi="Myriad Pro" w:cs="Arial"/>
          <w:sz w:val="24"/>
          <w:szCs w:val="24"/>
        </w:rPr>
        <w:t>.</w:t>
      </w:r>
      <w:bookmarkEnd w:id="332"/>
    </w:p>
    <w:p w:rsidR="00DE6310" w:rsidRDefault="00DE6310" w:rsidP="002D730B">
      <w:pPr>
        <w:pStyle w:val="ListParagraph"/>
        <w:numPr>
          <w:ilvl w:val="0"/>
          <w:numId w:val="0"/>
        </w:numPr>
        <w:rPr>
          <w:rFonts w:ascii="Myriad Pro" w:hAnsi="Myriad Pro"/>
          <w:color w:val="FF0000"/>
          <w:szCs w:val="24"/>
        </w:rPr>
      </w:pPr>
    </w:p>
    <w:p w:rsidR="00DE6310" w:rsidRDefault="00DE6310" w:rsidP="00DE6310">
      <w:pPr>
        <w:jc w:val="both"/>
        <w:rPr>
          <w:rFonts w:ascii="Myriad Pro" w:hAnsi="Myriad Pro" w:cs="Arial"/>
          <w:sz w:val="24"/>
          <w:szCs w:val="24"/>
        </w:rPr>
      </w:pPr>
      <w:r w:rsidRPr="00822867">
        <w:rPr>
          <w:rFonts w:ascii="Myriad Pro" w:hAnsi="Myriad Pro" w:cs="Arial"/>
          <w:sz w:val="24"/>
          <w:szCs w:val="24"/>
        </w:rPr>
        <w:t>The Scheme Actuary is currently finalising the 2014 valuation but key provisional results have been confirmed. As at 30 September 2014, the market value of the Scheme’s assets was £3,123 million. There was a shortfall of assets compared with the value of liabilities of £1,323 million, equivalent to a past service funding level of 70%.</w:t>
      </w:r>
    </w:p>
    <w:p w:rsidR="00DE6310" w:rsidRPr="00822867" w:rsidRDefault="00DE6310" w:rsidP="00DE6310">
      <w:pPr>
        <w:jc w:val="both"/>
        <w:rPr>
          <w:rFonts w:ascii="Myriad Pro" w:hAnsi="Myriad Pro" w:cs="Arial"/>
          <w:sz w:val="24"/>
          <w:szCs w:val="24"/>
        </w:rPr>
      </w:pPr>
    </w:p>
    <w:p w:rsidR="00DE6310" w:rsidRPr="00673129" w:rsidRDefault="00DE6310" w:rsidP="00DE6310">
      <w:pPr>
        <w:pStyle w:val="ListParagraph"/>
        <w:numPr>
          <w:ilvl w:val="0"/>
          <w:numId w:val="0"/>
        </w:numPr>
        <w:rPr>
          <w:rFonts w:ascii="Myriad Pro" w:hAnsi="Myriad Pro"/>
          <w:szCs w:val="24"/>
        </w:rPr>
      </w:pPr>
      <w:r w:rsidRPr="00673129">
        <w:rPr>
          <w:rFonts w:ascii="Myriad Pro" w:hAnsi="Myriad Pro"/>
          <w:szCs w:val="24"/>
        </w:rPr>
        <w:t>During the accounting year ended 31 March 201</w:t>
      </w:r>
      <w:r w:rsidR="009714B2">
        <w:rPr>
          <w:rFonts w:ascii="Myriad Pro" w:hAnsi="Myriad Pro"/>
          <w:szCs w:val="24"/>
        </w:rPr>
        <w:t>5</w:t>
      </w:r>
      <w:r w:rsidRPr="00673129">
        <w:rPr>
          <w:rFonts w:ascii="Myriad Pro" w:hAnsi="Myriad Pro"/>
          <w:szCs w:val="24"/>
        </w:rPr>
        <w:t xml:space="preserve"> </w:t>
      </w:r>
      <w:r>
        <w:rPr>
          <w:rFonts w:ascii="Myriad Pro" w:hAnsi="Myriad Pro"/>
          <w:szCs w:val="24"/>
        </w:rPr>
        <w:t>Housing Plus</w:t>
      </w:r>
      <w:r w:rsidRPr="00673129">
        <w:rPr>
          <w:rFonts w:ascii="Myriad Pro" w:hAnsi="Myriad Pro"/>
          <w:szCs w:val="24"/>
        </w:rPr>
        <w:t xml:space="preserve"> paid contributions for Defined Benefit Scheme at the rate of 1</w:t>
      </w:r>
      <w:r>
        <w:rPr>
          <w:rFonts w:ascii="Myriad Pro" w:hAnsi="Myriad Pro"/>
          <w:szCs w:val="24"/>
        </w:rPr>
        <w:t>0</w:t>
      </w:r>
      <w:r w:rsidRPr="00673129">
        <w:rPr>
          <w:rFonts w:ascii="Myriad Pro" w:hAnsi="Myriad Pro"/>
          <w:szCs w:val="24"/>
        </w:rPr>
        <w:t>.</w:t>
      </w:r>
      <w:r>
        <w:rPr>
          <w:rFonts w:ascii="Myriad Pro" w:hAnsi="Myriad Pro"/>
          <w:szCs w:val="24"/>
        </w:rPr>
        <w:t>4</w:t>
      </w:r>
      <w:r w:rsidRPr="00673129">
        <w:rPr>
          <w:rFonts w:ascii="Myriad Pro" w:hAnsi="Myriad Pro"/>
          <w:szCs w:val="24"/>
        </w:rPr>
        <w:t>% (20.4% in 2013/14</w:t>
      </w:r>
      <w:r>
        <w:rPr>
          <w:rFonts w:ascii="Myriad Pro" w:hAnsi="Myriad Pro"/>
          <w:szCs w:val="24"/>
        </w:rPr>
        <w:t xml:space="preserve"> to cover for deficit</w:t>
      </w:r>
      <w:r w:rsidRPr="00673129">
        <w:rPr>
          <w:rFonts w:ascii="Myriad Pro" w:hAnsi="Myriad Pro"/>
          <w:szCs w:val="24"/>
        </w:rPr>
        <w:t>)</w:t>
      </w:r>
      <w:r>
        <w:rPr>
          <w:rFonts w:ascii="Myriad Pro" w:hAnsi="Myriad Pro"/>
          <w:szCs w:val="24"/>
        </w:rPr>
        <w:t xml:space="preserve">, </w:t>
      </w:r>
      <w:r w:rsidRPr="00673129">
        <w:rPr>
          <w:rFonts w:ascii="Myriad Pro" w:hAnsi="Myriad Pro"/>
          <w:szCs w:val="24"/>
        </w:rPr>
        <w:t>and between 1% and 10% for Defined Contribution Scheme (2013/14 between 1% and 10%). Members’ contributions varied between 1% and 9%.</w:t>
      </w:r>
    </w:p>
    <w:p w:rsidR="002D730B" w:rsidRPr="00B6574E" w:rsidRDefault="002D730B" w:rsidP="002D730B">
      <w:pPr>
        <w:pStyle w:val="ListParagraph"/>
        <w:numPr>
          <w:ilvl w:val="0"/>
          <w:numId w:val="0"/>
        </w:numPr>
        <w:rPr>
          <w:rFonts w:ascii="Myriad Pro" w:hAnsi="Myriad Pro"/>
          <w:szCs w:val="24"/>
        </w:rPr>
      </w:pPr>
      <w:r w:rsidRPr="00B6574E">
        <w:rPr>
          <w:rFonts w:ascii="Myriad Pro" w:hAnsi="Myriad Pro"/>
          <w:szCs w:val="24"/>
        </w:rPr>
        <w:t xml:space="preserve">As at the </w:t>
      </w:r>
      <w:r w:rsidR="00DE6310" w:rsidRPr="00B6574E">
        <w:rPr>
          <w:rFonts w:ascii="Myriad Pro" w:hAnsi="Myriad Pro"/>
          <w:szCs w:val="24"/>
        </w:rPr>
        <w:t xml:space="preserve">balance sheet date there were 40 </w:t>
      </w:r>
      <w:r w:rsidRPr="00B6574E">
        <w:rPr>
          <w:rFonts w:ascii="Myriad Pro" w:hAnsi="Myriad Pro"/>
          <w:szCs w:val="24"/>
        </w:rPr>
        <w:t>(</w:t>
      </w:r>
      <w:r w:rsidR="00DE6310" w:rsidRPr="00B6574E">
        <w:rPr>
          <w:rFonts w:ascii="Myriad Pro" w:hAnsi="Myriad Pro"/>
          <w:szCs w:val="24"/>
        </w:rPr>
        <w:t>1</w:t>
      </w:r>
      <w:r w:rsidRPr="00B6574E">
        <w:rPr>
          <w:rFonts w:ascii="Myriad Pro" w:hAnsi="Myriad Pro"/>
          <w:szCs w:val="24"/>
        </w:rPr>
        <w:t>5 as at 31st March 201</w:t>
      </w:r>
      <w:r w:rsidR="00DE6310" w:rsidRPr="00B6574E">
        <w:rPr>
          <w:rFonts w:ascii="Myriad Pro" w:hAnsi="Myriad Pro"/>
          <w:szCs w:val="24"/>
        </w:rPr>
        <w:t>4</w:t>
      </w:r>
      <w:r w:rsidRPr="00B6574E">
        <w:rPr>
          <w:rFonts w:ascii="Myriad Pro" w:hAnsi="Myriad Pro"/>
          <w:szCs w:val="24"/>
        </w:rPr>
        <w:t>) active members of the Scheme employed by Housing Plus</w:t>
      </w:r>
      <w:r w:rsidR="00B6574E" w:rsidRPr="00B6574E">
        <w:rPr>
          <w:rFonts w:ascii="Myriad Pro" w:hAnsi="Myriad Pro"/>
          <w:szCs w:val="24"/>
        </w:rPr>
        <w:t xml:space="preserve">, </w:t>
      </w:r>
      <w:r w:rsidR="00B6574E" w:rsidRPr="00673129">
        <w:rPr>
          <w:rFonts w:ascii="Myriad Pro" w:hAnsi="Myriad Pro"/>
          <w:szCs w:val="24"/>
        </w:rPr>
        <w:t>all in Defined Contribution Scheme</w:t>
      </w:r>
      <w:r w:rsidR="00B6574E">
        <w:rPr>
          <w:rFonts w:ascii="Myriad Pro" w:hAnsi="Myriad Pro"/>
          <w:szCs w:val="24"/>
        </w:rPr>
        <w:t xml:space="preserve"> (2013/14</w:t>
      </w:r>
      <w:r w:rsidRPr="00B6574E">
        <w:rPr>
          <w:rFonts w:ascii="Myriad Pro" w:hAnsi="Myriad Pro"/>
          <w:szCs w:val="24"/>
        </w:rPr>
        <w:t xml:space="preserve"> 14 in Defined Benefit Scheme and 1 in Defined Contribution Scheme</w:t>
      </w:r>
      <w:r w:rsidR="00B6574E" w:rsidRPr="00B6574E">
        <w:rPr>
          <w:rFonts w:ascii="Myriad Pro" w:hAnsi="Myriad Pro"/>
          <w:szCs w:val="24"/>
        </w:rPr>
        <w:t>)</w:t>
      </w:r>
      <w:r w:rsidRPr="00B6574E">
        <w:rPr>
          <w:rFonts w:ascii="Myriad Pro" w:hAnsi="Myriad Pro"/>
          <w:szCs w:val="24"/>
        </w:rPr>
        <w:t>. The annual pensionable payroll in respect of these members was £</w:t>
      </w:r>
      <w:r w:rsidR="00B6574E" w:rsidRPr="00B6574E">
        <w:rPr>
          <w:rFonts w:ascii="Myriad Pro" w:hAnsi="Myriad Pro"/>
          <w:szCs w:val="24"/>
        </w:rPr>
        <w:t>982,569</w:t>
      </w:r>
      <w:r w:rsidRPr="00B6574E">
        <w:rPr>
          <w:rFonts w:ascii="Myriad Pro" w:hAnsi="Myriad Pro"/>
          <w:szCs w:val="24"/>
        </w:rPr>
        <w:t xml:space="preserve"> (201</w:t>
      </w:r>
      <w:r w:rsidR="00B6574E" w:rsidRPr="00B6574E">
        <w:rPr>
          <w:rFonts w:ascii="Myriad Pro" w:hAnsi="Myriad Pro"/>
          <w:szCs w:val="24"/>
        </w:rPr>
        <w:t>3</w:t>
      </w:r>
      <w:r w:rsidRPr="00B6574E">
        <w:rPr>
          <w:rFonts w:ascii="Myriad Pro" w:hAnsi="Myriad Pro"/>
          <w:szCs w:val="24"/>
        </w:rPr>
        <w:t>/1</w:t>
      </w:r>
      <w:r w:rsidR="00B6574E" w:rsidRPr="00B6574E">
        <w:rPr>
          <w:rFonts w:ascii="Myriad Pro" w:hAnsi="Myriad Pro"/>
          <w:szCs w:val="24"/>
        </w:rPr>
        <w:t>4</w:t>
      </w:r>
      <w:r w:rsidRPr="00B6574E">
        <w:rPr>
          <w:rFonts w:ascii="Myriad Pro" w:hAnsi="Myriad Pro"/>
          <w:szCs w:val="24"/>
        </w:rPr>
        <w:t xml:space="preserve"> £</w:t>
      </w:r>
      <w:r w:rsidR="00B6574E" w:rsidRPr="00B6574E">
        <w:rPr>
          <w:rFonts w:ascii="Myriad Pro" w:hAnsi="Myriad Pro"/>
          <w:szCs w:val="24"/>
        </w:rPr>
        <w:t>1,262,646</w:t>
      </w:r>
      <w:r w:rsidRPr="00B6574E">
        <w:rPr>
          <w:rFonts w:ascii="Myriad Pro" w:hAnsi="Myriad Pro"/>
          <w:szCs w:val="24"/>
        </w:rPr>
        <w:t xml:space="preserve">). </w:t>
      </w:r>
    </w:p>
    <w:p w:rsidR="00B6574E" w:rsidRPr="00673129" w:rsidRDefault="00B6574E" w:rsidP="00B6574E">
      <w:pPr>
        <w:pStyle w:val="ListParagraph"/>
        <w:numPr>
          <w:ilvl w:val="0"/>
          <w:numId w:val="0"/>
        </w:numPr>
        <w:rPr>
          <w:rFonts w:ascii="Myriad Pro" w:hAnsi="Myriad Pro"/>
          <w:szCs w:val="24"/>
        </w:rPr>
      </w:pPr>
      <w:r>
        <w:rPr>
          <w:rFonts w:ascii="Myriad Pro" w:hAnsi="Myriad Pro"/>
          <w:szCs w:val="24"/>
        </w:rPr>
        <w:t>Housing Plus</w:t>
      </w:r>
      <w:r w:rsidRPr="00673129">
        <w:rPr>
          <w:rFonts w:ascii="Myriad Pro" w:hAnsi="Myriad Pro"/>
          <w:szCs w:val="24"/>
        </w:rPr>
        <w:t xml:space="preserve"> Board has reviewed current schemes arrangement for SSHA employees and ceased to offer membership of the Scheme to its current employees and new employees in the financial year 2014/15. This did not trigger any repayments of the estimated employer debt on withdrawal from SHPS as stated in the note 25 of the financial statement.</w:t>
      </w:r>
    </w:p>
    <w:p w:rsidR="00424C98" w:rsidRDefault="002D730B" w:rsidP="00B6574E">
      <w:pPr>
        <w:pStyle w:val="ListParagraph"/>
        <w:numPr>
          <w:ilvl w:val="0"/>
          <w:numId w:val="0"/>
        </w:numPr>
        <w:rPr>
          <w:rFonts w:ascii="Myriad Pro" w:hAnsi="Myriad Pro"/>
          <w:szCs w:val="24"/>
        </w:rPr>
      </w:pPr>
      <w:r w:rsidRPr="00B6574E">
        <w:rPr>
          <w:rFonts w:ascii="Myriad Pro" w:hAnsi="Myriad Pro"/>
          <w:szCs w:val="24"/>
        </w:rPr>
        <w:t>Charge to the Parent in year 201</w:t>
      </w:r>
      <w:r w:rsidR="00B6574E" w:rsidRPr="00B6574E">
        <w:rPr>
          <w:rFonts w:ascii="Myriad Pro" w:hAnsi="Myriad Pro"/>
          <w:szCs w:val="24"/>
        </w:rPr>
        <w:t>4</w:t>
      </w:r>
      <w:r w:rsidRPr="00B6574E">
        <w:rPr>
          <w:rFonts w:ascii="Myriad Pro" w:hAnsi="Myriad Pro"/>
          <w:szCs w:val="24"/>
        </w:rPr>
        <w:t>/1</w:t>
      </w:r>
      <w:r w:rsidR="00B6574E" w:rsidRPr="00B6574E">
        <w:rPr>
          <w:rFonts w:ascii="Myriad Pro" w:hAnsi="Myriad Pro"/>
          <w:szCs w:val="24"/>
        </w:rPr>
        <w:t>5</w:t>
      </w:r>
      <w:r w:rsidRPr="00B6574E">
        <w:rPr>
          <w:rFonts w:ascii="Myriad Pro" w:hAnsi="Myriad Pro"/>
          <w:szCs w:val="24"/>
        </w:rPr>
        <w:t xml:space="preserve"> was £</w:t>
      </w:r>
      <w:r w:rsidR="00B6574E" w:rsidRPr="00B6574E">
        <w:rPr>
          <w:rFonts w:ascii="Myriad Pro" w:hAnsi="Myriad Pro"/>
          <w:szCs w:val="24"/>
        </w:rPr>
        <w:t>5</w:t>
      </w:r>
      <w:r w:rsidR="00B6574E">
        <w:rPr>
          <w:rFonts w:ascii="Myriad Pro" w:hAnsi="Myriad Pro"/>
          <w:szCs w:val="24"/>
        </w:rPr>
        <w:t>9</w:t>
      </w:r>
      <w:r w:rsidRPr="00B6574E">
        <w:rPr>
          <w:rFonts w:ascii="Myriad Pro" w:hAnsi="Myriad Pro"/>
          <w:szCs w:val="24"/>
        </w:rPr>
        <w:t>,</w:t>
      </w:r>
      <w:r w:rsidR="00B6574E">
        <w:rPr>
          <w:rFonts w:ascii="Myriad Pro" w:hAnsi="Myriad Pro"/>
          <w:szCs w:val="24"/>
        </w:rPr>
        <w:t>551</w:t>
      </w:r>
      <w:r w:rsidRPr="00B6574E">
        <w:rPr>
          <w:rFonts w:ascii="Myriad Pro" w:hAnsi="Myriad Pro"/>
          <w:szCs w:val="24"/>
        </w:rPr>
        <w:t xml:space="preserve"> (201</w:t>
      </w:r>
      <w:r w:rsidR="00B6574E" w:rsidRPr="00B6574E">
        <w:rPr>
          <w:rFonts w:ascii="Myriad Pro" w:hAnsi="Myriad Pro"/>
          <w:szCs w:val="24"/>
        </w:rPr>
        <w:t>3</w:t>
      </w:r>
      <w:r w:rsidRPr="00B6574E">
        <w:rPr>
          <w:rFonts w:ascii="Myriad Pro" w:hAnsi="Myriad Pro"/>
          <w:szCs w:val="24"/>
        </w:rPr>
        <w:t>/1</w:t>
      </w:r>
      <w:r w:rsidR="00B6574E" w:rsidRPr="00B6574E">
        <w:rPr>
          <w:rFonts w:ascii="Myriad Pro" w:hAnsi="Myriad Pro"/>
          <w:szCs w:val="24"/>
        </w:rPr>
        <w:t>4</w:t>
      </w:r>
      <w:r w:rsidRPr="00B6574E">
        <w:rPr>
          <w:rFonts w:ascii="Myriad Pro" w:hAnsi="Myriad Pro"/>
          <w:szCs w:val="24"/>
        </w:rPr>
        <w:t xml:space="preserve"> £</w:t>
      </w:r>
      <w:r w:rsidR="00B6574E" w:rsidRPr="00B6574E">
        <w:rPr>
          <w:rFonts w:ascii="Myriad Pro" w:hAnsi="Myriad Pro"/>
          <w:szCs w:val="24"/>
        </w:rPr>
        <w:t>191,730</w:t>
      </w:r>
      <w:r w:rsidRPr="00B6574E">
        <w:rPr>
          <w:rFonts w:ascii="Myriad Pro" w:hAnsi="Myriad Pro"/>
          <w:szCs w:val="24"/>
        </w:rPr>
        <w:t>).</w:t>
      </w:r>
    </w:p>
    <w:p w:rsidR="006063EE" w:rsidRPr="00F43BF7" w:rsidRDefault="006063EE" w:rsidP="002D730B">
      <w:pPr>
        <w:rPr>
          <w:rFonts w:ascii="Myriad Pro" w:hAnsi="Myriad Pro"/>
          <w:b/>
          <w:color w:val="FF0000"/>
          <w:sz w:val="24"/>
          <w:szCs w:val="24"/>
        </w:rPr>
      </w:pPr>
    </w:p>
    <w:p w:rsidR="002D730B" w:rsidRPr="00C763A4" w:rsidRDefault="002D730B" w:rsidP="002D730B">
      <w:pPr>
        <w:rPr>
          <w:rFonts w:ascii="Myriad Pro" w:hAnsi="Myriad Pro"/>
          <w:b/>
          <w:sz w:val="24"/>
          <w:szCs w:val="24"/>
        </w:rPr>
      </w:pPr>
      <w:r w:rsidRPr="00C763A4">
        <w:rPr>
          <w:rFonts w:ascii="Myriad Pro" w:hAnsi="Myriad Pro"/>
          <w:b/>
          <w:sz w:val="24"/>
          <w:szCs w:val="24"/>
        </w:rPr>
        <w:t xml:space="preserve">b) </w:t>
      </w:r>
      <w:bookmarkStart w:id="333" w:name="XMETag_b799950dc867469690de695db82f8fa8"/>
      <w:r w:rsidRPr="00C763A4">
        <w:rPr>
          <w:rFonts w:ascii="Myriad Pro" w:hAnsi="Myriad Pro"/>
          <w:b/>
          <w:sz w:val="24"/>
          <w:szCs w:val="24"/>
        </w:rPr>
        <w:t>Staffordshire County Council Scheme</w:t>
      </w:r>
      <w:bookmarkEnd w:id="333"/>
    </w:p>
    <w:p w:rsidR="002D730B" w:rsidRPr="00C763A4" w:rsidRDefault="002D730B" w:rsidP="000208D2">
      <w:pPr>
        <w:jc w:val="both"/>
        <w:rPr>
          <w:rFonts w:ascii="Myriad Pro" w:hAnsi="Myriad Pro" w:cs="Arial"/>
          <w:sz w:val="24"/>
          <w:szCs w:val="24"/>
        </w:rPr>
      </w:pPr>
      <w:bookmarkStart w:id="334" w:name="XMETag_edde321d12b0406c918300b82394f395"/>
      <w:r w:rsidRPr="00C763A4">
        <w:rPr>
          <w:rFonts w:ascii="Myriad Pro" w:hAnsi="Myriad Pro" w:cs="Arial"/>
          <w:sz w:val="24"/>
          <w:szCs w:val="24"/>
        </w:rPr>
        <w:t>Housing Plus participates in the Local Government Pension Scheme which is a multi employer defined benefit Scheme, is funded and is contracted out of the state scheme.</w:t>
      </w:r>
    </w:p>
    <w:p w:rsidR="002D730B" w:rsidRDefault="002D730B" w:rsidP="000208D2">
      <w:pPr>
        <w:jc w:val="both"/>
        <w:rPr>
          <w:rFonts w:ascii="Myriad Pro" w:hAnsi="Myriad Pro" w:cs="Arial"/>
          <w:sz w:val="24"/>
          <w:szCs w:val="24"/>
        </w:rPr>
      </w:pPr>
      <w:r w:rsidRPr="00424C98">
        <w:rPr>
          <w:rFonts w:ascii="Myriad Pro" w:hAnsi="Myriad Pro" w:cs="Arial"/>
          <w:sz w:val="24"/>
          <w:szCs w:val="24"/>
        </w:rPr>
        <w:t>The funding rate for the employer for the year ended 31 March 201</w:t>
      </w:r>
      <w:r w:rsidR="00424C98" w:rsidRPr="00424C98">
        <w:rPr>
          <w:rFonts w:ascii="Myriad Pro" w:hAnsi="Myriad Pro" w:cs="Arial"/>
          <w:sz w:val="24"/>
          <w:szCs w:val="24"/>
        </w:rPr>
        <w:t>5</w:t>
      </w:r>
      <w:r w:rsidRPr="00424C98">
        <w:rPr>
          <w:rFonts w:ascii="Myriad Pro" w:hAnsi="Myriad Pro" w:cs="Arial"/>
          <w:sz w:val="24"/>
          <w:szCs w:val="24"/>
        </w:rPr>
        <w:t xml:space="preserve"> was </w:t>
      </w:r>
      <w:r w:rsidR="00424C98" w:rsidRPr="00424C98">
        <w:rPr>
          <w:rFonts w:ascii="Myriad Pro" w:hAnsi="Myriad Pro" w:cs="Arial"/>
          <w:sz w:val="24"/>
          <w:szCs w:val="24"/>
        </w:rPr>
        <w:t>19</w:t>
      </w:r>
      <w:r w:rsidRPr="00424C98">
        <w:rPr>
          <w:rFonts w:ascii="Myriad Pro" w:hAnsi="Myriad Pro" w:cs="Arial"/>
          <w:sz w:val="24"/>
          <w:szCs w:val="24"/>
        </w:rPr>
        <w:t>.6% (201</w:t>
      </w:r>
      <w:r w:rsidR="00424C98" w:rsidRPr="00424C98">
        <w:rPr>
          <w:rFonts w:ascii="Myriad Pro" w:hAnsi="Myriad Pro" w:cs="Arial"/>
          <w:sz w:val="24"/>
          <w:szCs w:val="24"/>
        </w:rPr>
        <w:t>3</w:t>
      </w:r>
      <w:r w:rsidRPr="00424C98">
        <w:rPr>
          <w:rFonts w:ascii="Myriad Pro" w:hAnsi="Myriad Pro" w:cs="Arial"/>
          <w:sz w:val="24"/>
          <w:szCs w:val="24"/>
        </w:rPr>
        <w:t>/1</w:t>
      </w:r>
      <w:r w:rsidR="00424C98" w:rsidRPr="00424C98">
        <w:rPr>
          <w:rFonts w:ascii="Myriad Pro" w:hAnsi="Myriad Pro" w:cs="Arial"/>
          <w:sz w:val="24"/>
          <w:szCs w:val="24"/>
        </w:rPr>
        <w:t>4</w:t>
      </w:r>
      <w:r w:rsidRPr="00424C98">
        <w:rPr>
          <w:rFonts w:ascii="Myriad Pro" w:hAnsi="Myriad Pro" w:cs="Arial"/>
          <w:sz w:val="24"/>
          <w:szCs w:val="24"/>
        </w:rPr>
        <w:t xml:space="preserve"> </w:t>
      </w:r>
      <w:r w:rsidR="00424C98" w:rsidRPr="00424C98">
        <w:rPr>
          <w:rFonts w:ascii="Myriad Pro" w:hAnsi="Myriad Pro" w:cs="Arial"/>
          <w:sz w:val="24"/>
          <w:szCs w:val="24"/>
        </w:rPr>
        <w:t>42</w:t>
      </w:r>
      <w:r w:rsidRPr="00424C98">
        <w:rPr>
          <w:rFonts w:ascii="Myriad Pro" w:hAnsi="Myriad Pro" w:cs="Arial"/>
          <w:sz w:val="24"/>
          <w:szCs w:val="24"/>
        </w:rPr>
        <w:t>.</w:t>
      </w:r>
      <w:r w:rsidR="00424C98" w:rsidRPr="00424C98">
        <w:rPr>
          <w:rFonts w:ascii="Myriad Pro" w:hAnsi="Myriad Pro" w:cs="Arial"/>
          <w:sz w:val="24"/>
          <w:szCs w:val="24"/>
        </w:rPr>
        <w:t>6</w:t>
      </w:r>
      <w:r w:rsidRPr="00424C98">
        <w:rPr>
          <w:rFonts w:ascii="Myriad Pro" w:hAnsi="Myriad Pro" w:cs="Arial"/>
          <w:sz w:val="24"/>
          <w:szCs w:val="24"/>
        </w:rPr>
        <w:t xml:space="preserve">%). </w:t>
      </w:r>
      <w:r w:rsidR="00424C98" w:rsidRPr="00424C98">
        <w:rPr>
          <w:rFonts w:ascii="Myriad Pro" w:hAnsi="Myriad Pro" w:cs="Arial"/>
          <w:sz w:val="24"/>
          <w:szCs w:val="24"/>
        </w:rPr>
        <w:t xml:space="preserve"> </w:t>
      </w:r>
      <w:r w:rsidRPr="00424C98">
        <w:rPr>
          <w:rFonts w:ascii="Myriad Pro" w:hAnsi="Myriad Pro" w:cs="Arial"/>
          <w:sz w:val="24"/>
          <w:szCs w:val="24"/>
        </w:rPr>
        <w:t>The number of Housing Plus employees in the scheme as at 31 March 201</w:t>
      </w:r>
      <w:r w:rsidR="00424C98" w:rsidRPr="00424C98">
        <w:rPr>
          <w:rFonts w:ascii="Myriad Pro" w:hAnsi="Myriad Pro" w:cs="Arial"/>
          <w:sz w:val="24"/>
          <w:szCs w:val="24"/>
        </w:rPr>
        <w:t>5</w:t>
      </w:r>
      <w:r w:rsidRPr="00424C98">
        <w:rPr>
          <w:rFonts w:ascii="Myriad Pro" w:hAnsi="Myriad Pro" w:cs="Arial"/>
          <w:sz w:val="24"/>
          <w:szCs w:val="24"/>
        </w:rPr>
        <w:t xml:space="preserve"> was </w:t>
      </w:r>
      <w:r w:rsidR="00424C98" w:rsidRPr="00424C98">
        <w:rPr>
          <w:rFonts w:ascii="Myriad Pro" w:hAnsi="Myriad Pro" w:cs="Arial"/>
          <w:sz w:val="24"/>
          <w:szCs w:val="24"/>
        </w:rPr>
        <w:t>83</w:t>
      </w:r>
      <w:r w:rsidRPr="00424C98">
        <w:rPr>
          <w:rFonts w:ascii="Myriad Pro" w:hAnsi="Myriad Pro" w:cs="Arial"/>
          <w:sz w:val="24"/>
          <w:szCs w:val="24"/>
        </w:rPr>
        <w:t xml:space="preserve"> (31 March 201</w:t>
      </w:r>
      <w:r w:rsidR="00424C98" w:rsidRPr="00424C98">
        <w:rPr>
          <w:rFonts w:ascii="Myriad Pro" w:hAnsi="Myriad Pro" w:cs="Arial"/>
          <w:sz w:val="24"/>
          <w:szCs w:val="24"/>
        </w:rPr>
        <w:t>4</w:t>
      </w:r>
      <w:r w:rsidRPr="00424C98">
        <w:rPr>
          <w:rFonts w:ascii="Myriad Pro" w:hAnsi="Myriad Pro" w:cs="Arial"/>
          <w:sz w:val="24"/>
          <w:szCs w:val="24"/>
        </w:rPr>
        <w:t xml:space="preserve"> – </w:t>
      </w:r>
      <w:r w:rsidR="00424C98" w:rsidRPr="00424C98">
        <w:rPr>
          <w:rFonts w:ascii="Myriad Pro" w:hAnsi="Myriad Pro" w:cs="Arial"/>
          <w:sz w:val="24"/>
          <w:szCs w:val="24"/>
        </w:rPr>
        <w:t>60</w:t>
      </w:r>
      <w:r w:rsidRPr="00424C98">
        <w:rPr>
          <w:rFonts w:ascii="Myriad Pro" w:hAnsi="Myriad Pro" w:cs="Arial"/>
          <w:sz w:val="24"/>
          <w:szCs w:val="24"/>
        </w:rPr>
        <w:t>). The charge to Housing Plus for the year 201</w:t>
      </w:r>
      <w:r w:rsidR="00424C98" w:rsidRPr="00424C98">
        <w:rPr>
          <w:rFonts w:ascii="Myriad Pro" w:hAnsi="Myriad Pro" w:cs="Arial"/>
          <w:sz w:val="24"/>
          <w:szCs w:val="24"/>
        </w:rPr>
        <w:t>4</w:t>
      </w:r>
      <w:r w:rsidRPr="00424C98">
        <w:rPr>
          <w:rFonts w:ascii="Myriad Pro" w:hAnsi="Myriad Pro" w:cs="Arial"/>
          <w:sz w:val="24"/>
          <w:szCs w:val="24"/>
        </w:rPr>
        <w:t>/1</w:t>
      </w:r>
      <w:r w:rsidR="00424C98" w:rsidRPr="00424C98">
        <w:rPr>
          <w:rFonts w:ascii="Myriad Pro" w:hAnsi="Myriad Pro" w:cs="Arial"/>
          <w:sz w:val="24"/>
          <w:szCs w:val="24"/>
        </w:rPr>
        <w:t>5</w:t>
      </w:r>
      <w:r w:rsidRPr="00424C98">
        <w:rPr>
          <w:rFonts w:ascii="Myriad Pro" w:hAnsi="Myriad Pro" w:cs="Arial"/>
          <w:sz w:val="24"/>
          <w:szCs w:val="24"/>
        </w:rPr>
        <w:t xml:space="preserve"> was £</w:t>
      </w:r>
      <w:r w:rsidR="00DC1758">
        <w:rPr>
          <w:rFonts w:ascii="Myriad Pro" w:hAnsi="Myriad Pro" w:cs="Arial"/>
          <w:sz w:val="24"/>
          <w:szCs w:val="24"/>
        </w:rPr>
        <w:t>506</w:t>
      </w:r>
      <w:r w:rsidRPr="00424C98">
        <w:rPr>
          <w:rFonts w:ascii="Myriad Pro" w:hAnsi="Myriad Pro" w:cs="Arial"/>
          <w:sz w:val="24"/>
          <w:szCs w:val="24"/>
        </w:rPr>
        <w:t>,</w:t>
      </w:r>
      <w:r w:rsidR="00DC1758">
        <w:rPr>
          <w:rFonts w:ascii="Myriad Pro" w:hAnsi="Myriad Pro" w:cs="Arial"/>
          <w:sz w:val="24"/>
          <w:szCs w:val="24"/>
        </w:rPr>
        <w:t>790</w:t>
      </w:r>
      <w:r w:rsidRPr="00424C98">
        <w:rPr>
          <w:rFonts w:ascii="Myriad Pro" w:hAnsi="Myriad Pro" w:cs="Arial"/>
          <w:sz w:val="24"/>
          <w:szCs w:val="24"/>
        </w:rPr>
        <w:t xml:space="preserve"> (201</w:t>
      </w:r>
      <w:r w:rsidR="00424C98" w:rsidRPr="00424C98">
        <w:rPr>
          <w:rFonts w:ascii="Myriad Pro" w:hAnsi="Myriad Pro" w:cs="Arial"/>
          <w:sz w:val="24"/>
          <w:szCs w:val="24"/>
        </w:rPr>
        <w:t>3</w:t>
      </w:r>
      <w:r w:rsidRPr="00424C98">
        <w:rPr>
          <w:rFonts w:ascii="Myriad Pro" w:hAnsi="Myriad Pro" w:cs="Arial"/>
          <w:sz w:val="24"/>
          <w:szCs w:val="24"/>
        </w:rPr>
        <w:t>/1</w:t>
      </w:r>
      <w:r w:rsidR="00424C98" w:rsidRPr="00424C98">
        <w:rPr>
          <w:rFonts w:ascii="Myriad Pro" w:hAnsi="Myriad Pro" w:cs="Arial"/>
          <w:sz w:val="24"/>
          <w:szCs w:val="24"/>
        </w:rPr>
        <w:t>4</w:t>
      </w:r>
      <w:r w:rsidRPr="00424C98">
        <w:rPr>
          <w:rFonts w:ascii="Myriad Pro" w:hAnsi="Myriad Pro" w:cs="Arial"/>
          <w:sz w:val="24"/>
          <w:szCs w:val="24"/>
        </w:rPr>
        <w:t xml:space="preserve"> was £</w:t>
      </w:r>
      <w:r w:rsidR="00424C98" w:rsidRPr="00424C98">
        <w:rPr>
          <w:rFonts w:ascii="Myriad Pro" w:hAnsi="Myriad Pro" w:cs="Arial"/>
          <w:sz w:val="24"/>
          <w:szCs w:val="24"/>
        </w:rPr>
        <w:t>753,940</w:t>
      </w:r>
      <w:r w:rsidRPr="00424C98">
        <w:rPr>
          <w:rFonts w:ascii="Myriad Pro" w:hAnsi="Myriad Pro" w:cs="Arial"/>
          <w:sz w:val="24"/>
          <w:szCs w:val="24"/>
        </w:rPr>
        <w:t>)</w:t>
      </w:r>
      <w:bookmarkEnd w:id="334"/>
    </w:p>
    <w:p w:rsidR="00424C98" w:rsidRPr="00F43BF7" w:rsidRDefault="00424C98" w:rsidP="000208D2">
      <w:pPr>
        <w:jc w:val="both"/>
        <w:rPr>
          <w:rFonts w:ascii="Myriad Pro" w:hAnsi="Myriad Pro" w:cs="Arial"/>
          <w:color w:val="FF0000"/>
          <w:sz w:val="24"/>
          <w:szCs w:val="24"/>
        </w:rPr>
      </w:pPr>
    </w:p>
    <w:p w:rsidR="008E03D3" w:rsidRDefault="002D730B" w:rsidP="008D70B8">
      <w:pPr>
        <w:jc w:val="both"/>
        <w:rPr>
          <w:rFonts w:ascii="Myriad Pro" w:hAnsi="Myriad Pro" w:cs="Arial"/>
          <w:sz w:val="24"/>
          <w:szCs w:val="24"/>
        </w:rPr>
      </w:pPr>
      <w:r w:rsidRPr="000B27CE">
        <w:rPr>
          <w:rFonts w:ascii="Myriad Pro" w:hAnsi="Myriad Pro" w:cs="Arial"/>
          <w:sz w:val="24"/>
          <w:szCs w:val="24"/>
        </w:rPr>
        <w:t>The disclosures necessary in respect of FRS17 are shown in various tables below. The actuary has estimated that the net pension liability</w:t>
      </w:r>
      <w:r w:rsidR="008D70B8" w:rsidRPr="000B27CE">
        <w:rPr>
          <w:rFonts w:ascii="Myriad Pro" w:hAnsi="Myriad Pro" w:cs="Arial"/>
          <w:sz w:val="24"/>
          <w:szCs w:val="24"/>
        </w:rPr>
        <w:t xml:space="preserve"> for Housing Plus</w:t>
      </w:r>
      <w:r w:rsidRPr="000B27CE">
        <w:rPr>
          <w:rFonts w:ascii="Myriad Pro" w:hAnsi="Myriad Pro" w:cs="Arial"/>
          <w:sz w:val="24"/>
          <w:szCs w:val="24"/>
        </w:rPr>
        <w:t xml:space="preserve"> as at 31 March 201</w:t>
      </w:r>
      <w:r w:rsidR="000B27CE" w:rsidRPr="000B27CE">
        <w:rPr>
          <w:rFonts w:ascii="Myriad Pro" w:hAnsi="Myriad Pro" w:cs="Arial"/>
          <w:sz w:val="24"/>
          <w:szCs w:val="24"/>
        </w:rPr>
        <w:t>5</w:t>
      </w:r>
      <w:r w:rsidRPr="000B27CE">
        <w:rPr>
          <w:rFonts w:ascii="Myriad Pro" w:hAnsi="Myriad Pro" w:cs="Arial"/>
          <w:sz w:val="24"/>
          <w:szCs w:val="24"/>
        </w:rPr>
        <w:t xml:space="preserve"> is a liability of </w:t>
      </w:r>
      <w:bookmarkStart w:id="335" w:name="XMETag_c84623b0e85244d09bb339ec78717c6b"/>
      <w:r w:rsidRPr="000B27CE">
        <w:rPr>
          <w:rFonts w:ascii="Myriad Pro" w:hAnsi="Myriad Pro" w:cs="Arial"/>
          <w:sz w:val="24"/>
          <w:szCs w:val="24"/>
        </w:rPr>
        <w:t>£</w:t>
      </w:r>
      <w:r w:rsidR="000B27CE" w:rsidRPr="000B27CE">
        <w:rPr>
          <w:rFonts w:ascii="Myriad Pro" w:hAnsi="Myriad Pro" w:cs="Arial"/>
          <w:sz w:val="24"/>
          <w:szCs w:val="24"/>
        </w:rPr>
        <w:t>3</w:t>
      </w:r>
      <w:r w:rsidRPr="000B27CE">
        <w:rPr>
          <w:rFonts w:ascii="Myriad Pro" w:hAnsi="Myriad Pro" w:cs="Arial"/>
          <w:sz w:val="24"/>
          <w:szCs w:val="24"/>
        </w:rPr>
        <w:t>,</w:t>
      </w:r>
      <w:r w:rsidR="000B27CE" w:rsidRPr="000B27CE">
        <w:rPr>
          <w:rFonts w:ascii="Myriad Pro" w:hAnsi="Myriad Pro" w:cs="Arial"/>
          <w:sz w:val="24"/>
          <w:szCs w:val="24"/>
        </w:rPr>
        <w:t>357</w:t>
      </w:r>
      <w:r w:rsidRPr="000B27CE">
        <w:rPr>
          <w:rFonts w:ascii="Myriad Pro" w:hAnsi="Myriad Pro" w:cs="Arial"/>
          <w:sz w:val="24"/>
          <w:szCs w:val="24"/>
        </w:rPr>
        <w:t>,000</w:t>
      </w:r>
      <w:bookmarkEnd w:id="335"/>
      <w:r w:rsidRPr="000B27CE">
        <w:rPr>
          <w:rFonts w:ascii="Myriad Pro" w:hAnsi="Myriad Pro" w:cs="Arial"/>
          <w:sz w:val="24"/>
          <w:szCs w:val="24"/>
        </w:rPr>
        <w:t xml:space="preserve"> (201</w:t>
      </w:r>
      <w:r w:rsidR="000B27CE" w:rsidRPr="000B27CE">
        <w:rPr>
          <w:rFonts w:ascii="Myriad Pro" w:hAnsi="Myriad Pro" w:cs="Arial"/>
          <w:sz w:val="24"/>
          <w:szCs w:val="24"/>
        </w:rPr>
        <w:t>3</w:t>
      </w:r>
      <w:r w:rsidRPr="000B27CE">
        <w:rPr>
          <w:rFonts w:ascii="Myriad Pro" w:hAnsi="Myriad Pro" w:cs="Arial"/>
          <w:sz w:val="24"/>
          <w:szCs w:val="24"/>
        </w:rPr>
        <w:t>/1</w:t>
      </w:r>
      <w:r w:rsidR="000B27CE" w:rsidRPr="000B27CE">
        <w:rPr>
          <w:rFonts w:ascii="Myriad Pro" w:hAnsi="Myriad Pro" w:cs="Arial"/>
          <w:sz w:val="24"/>
          <w:szCs w:val="24"/>
        </w:rPr>
        <w:t>4</w:t>
      </w:r>
      <w:r w:rsidRPr="000B27CE">
        <w:rPr>
          <w:rFonts w:ascii="Myriad Pro" w:hAnsi="Myriad Pro" w:cs="Arial"/>
          <w:sz w:val="24"/>
          <w:szCs w:val="24"/>
        </w:rPr>
        <w:t xml:space="preserve"> </w:t>
      </w:r>
      <w:bookmarkStart w:id="336" w:name="XMETag_0b458dc4ea6b4ea3a6bf5bdb0f668709"/>
      <w:r w:rsidRPr="000B27CE">
        <w:rPr>
          <w:rFonts w:ascii="Myriad Pro" w:hAnsi="Myriad Pro" w:cs="Arial"/>
          <w:sz w:val="24"/>
          <w:szCs w:val="24"/>
        </w:rPr>
        <w:t>£2,</w:t>
      </w:r>
      <w:r w:rsidR="000B27CE" w:rsidRPr="000B27CE">
        <w:rPr>
          <w:rFonts w:ascii="Myriad Pro" w:hAnsi="Myriad Pro" w:cs="Arial"/>
          <w:sz w:val="24"/>
          <w:szCs w:val="24"/>
        </w:rPr>
        <w:t>267</w:t>
      </w:r>
      <w:r w:rsidRPr="000B27CE">
        <w:rPr>
          <w:rFonts w:ascii="Myriad Pro" w:hAnsi="Myriad Pro" w:cs="Arial"/>
          <w:sz w:val="24"/>
          <w:szCs w:val="24"/>
        </w:rPr>
        <w:t>,000</w:t>
      </w:r>
      <w:bookmarkEnd w:id="336"/>
      <w:r w:rsidR="008D70B8" w:rsidRPr="000B27CE">
        <w:rPr>
          <w:rFonts w:ascii="Myriad Pro" w:hAnsi="Myriad Pro" w:cs="Arial"/>
          <w:sz w:val="24"/>
          <w:szCs w:val="24"/>
        </w:rPr>
        <w:t>) and for SSHA is a liability of £</w:t>
      </w:r>
      <w:r w:rsidR="000B27CE" w:rsidRPr="000B27CE">
        <w:rPr>
          <w:rFonts w:ascii="Myriad Pro" w:hAnsi="Myriad Pro" w:cs="Arial"/>
          <w:sz w:val="24"/>
          <w:szCs w:val="24"/>
        </w:rPr>
        <w:t>6</w:t>
      </w:r>
      <w:r w:rsidR="008D70B8" w:rsidRPr="000B27CE">
        <w:rPr>
          <w:rFonts w:ascii="Myriad Pro" w:hAnsi="Myriad Pro" w:cs="Arial"/>
          <w:sz w:val="24"/>
          <w:szCs w:val="24"/>
        </w:rPr>
        <w:t>,</w:t>
      </w:r>
      <w:r w:rsidR="000B27CE" w:rsidRPr="000B27CE">
        <w:rPr>
          <w:rFonts w:ascii="Myriad Pro" w:hAnsi="Myriad Pro" w:cs="Arial"/>
          <w:sz w:val="24"/>
          <w:szCs w:val="24"/>
        </w:rPr>
        <w:t>057</w:t>
      </w:r>
      <w:r w:rsidR="008D70B8" w:rsidRPr="000B27CE">
        <w:rPr>
          <w:rFonts w:ascii="Myriad Pro" w:hAnsi="Myriad Pro" w:cs="Arial"/>
          <w:sz w:val="24"/>
          <w:szCs w:val="24"/>
        </w:rPr>
        <w:t>,000 (201</w:t>
      </w:r>
      <w:r w:rsidR="000B27CE" w:rsidRPr="000B27CE">
        <w:rPr>
          <w:rFonts w:ascii="Myriad Pro" w:hAnsi="Myriad Pro" w:cs="Arial"/>
          <w:sz w:val="24"/>
          <w:szCs w:val="24"/>
        </w:rPr>
        <w:t>3</w:t>
      </w:r>
      <w:r w:rsidR="008D70B8" w:rsidRPr="000B27CE">
        <w:rPr>
          <w:rFonts w:ascii="Myriad Pro" w:hAnsi="Myriad Pro" w:cs="Arial"/>
          <w:sz w:val="24"/>
          <w:szCs w:val="24"/>
        </w:rPr>
        <w:t>/1</w:t>
      </w:r>
      <w:r w:rsidR="000B27CE" w:rsidRPr="000B27CE">
        <w:rPr>
          <w:rFonts w:ascii="Myriad Pro" w:hAnsi="Myriad Pro" w:cs="Arial"/>
          <w:sz w:val="24"/>
          <w:szCs w:val="24"/>
        </w:rPr>
        <w:t>4</w:t>
      </w:r>
      <w:r w:rsidR="008D70B8" w:rsidRPr="000B27CE">
        <w:rPr>
          <w:rFonts w:ascii="Myriad Pro" w:hAnsi="Myriad Pro" w:cs="Arial"/>
          <w:sz w:val="24"/>
          <w:szCs w:val="24"/>
        </w:rPr>
        <w:t xml:space="preserve"> £5,</w:t>
      </w:r>
      <w:r w:rsidR="000B27CE" w:rsidRPr="000B27CE">
        <w:rPr>
          <w:rFonts w:ascii="Myriad Pro" w:hAnsi="Myriad Pro" w:cs="Arial"/>
          <w:sz w:val="24"/>
          <w:szCs w:val="24"/>
        </w:rPr>
        <w:t>703</w:t>
      </w:r>
      <w:r w:rsidR="008D70B8" w:rsidRPr="000B27CE">
        <w:rPr>
          <w:rFonts w:ascii="Myriad Pro" w:hAnsi="Myriad Pro" w:cs="Arial"/>
          <w:sz w:val="24"/>
          <w:szCs w:val="24"/>
        </w:rPr>
        <w:t>,000) as disclosed in SSHA financial statements for the year ended 31</w:t>
      </w:r>
      <w:r w:rsidR="0027328F" w:rsidRPr="000B27CE">
        <w:rPr>
          <w:rFonts w:ascii="Myriad Pro" w:hAnsi="Myriad Pro" w:cs="Arial"/>
          <w:sz w:val="24"/>
          <w:szCs w:val="24"/>
        </w:rPr>
        <w:t xml:space="preserve"> March 201</w:t>
      </w:r>
      <w:r w:rsidR="000B27CE" w:rsidRPr="000B27CE">
        <w:rPr>
          <w:rFonts w:ascii="Myriad Pro" w:hAnsi="Myriad Pro" w:cs="Arial"/>
          <w:sz w:val="24"/>
          <w:szCs w:val="24"/>
        </w:rPr>
        <w:t>5</w:t>
      </w:r>
      <w:r w:rsidR="008D70B8" w:rsidRPr="000B27CE">
        <w:rPr>
          <w:rFonts w:ascii="Myriad Pro" w:hAnsi="Myriad Pro" w:cs="Arial"/>
          <w:sz w:val="24"/>
          <w:szCs w:val="24"/>
        </w:rPr>
        <w:t>.</w:t>
      </w:r>
    </w:p>
    <w:p w:rsidR="008E03D3" w:rsidRDefault="008E03D3">
      <w:pPr>
        <w:spacing w:line="240" w:lineRule="auto"/>
        <w:rPr>
          <w:rFonts w:ascii="Myriad Pro" w:hAnsi="Myriad Pro" w:cs="Arial"/>
          <w:sz w:val="24"/>
          <w:szCs w:val="24"/>
        </w:rPr>
      </w:pPr>
      <w:r>
        <w:rPr>
          <w:rFonts w:ascii="Myriad Pro" w:hAnsi="Myriad Pro" w:cs="Arial"/>
          <w:sz w:val="24"/>
          <w:szCs w:val="24"/>
        </w:rPr>
        <w:br w:type="page"/>
      </w:r>
    </w:p>
    <w:p w:rsidR="008E03D3" w:rsidRPr="00A0468C" w:rsidRDefault="008E03D3" w:rsidP="008E03D3">
      <w:pPr>
        <w:spacing w:line="240" w:lineRule="auto"/>
        <w:rPr>
          <w:rFonts w:ascii="Myriad Pro" w:hAnsi="Myriad Pro" w:cs="Arial"/>
          <w:b/>
          <w:bCs/>
          <w:sz w:val="24"/>
          <w:szCs w:val="24"/>
          <w:lang w:eastAsia="en-GB"/>
        </w:rPr>
      </w:pPr>
      <w:r w:rsidRPr="00C763A4">
        <w:rPr>
          <w:rFonts w:ascii="Myriad Pro" w:hAnsi="Myriad Pro" w:cs="Arial"/>
          <w:b/>
          <w:bCs/>
          <w:sz w:val="24"/>
          <w:szCs w:val="24"/>
          <w:lang w:eastAsia="en-GB"/>
        </w:rPr>
        <w:t>NOTES TO THE FINANCIAL STATEMENTS</w:t>
      </w:r>
      <w:r w:rsidRPr="00C763A4">
        <w:rPr>
          <w:rFonts w:ascii="Myriad Pro" w:hAnsi="Myriad Pro" w:cs="Arial"/>
          <w:sz w:val="24"/>
          <w:szCs w:val="24"/>
        </w:rPr>
        <w:t xml:space="preserve"> </w:t>
      </w:r>
    </w:p>
    <w:p w:rsidR="008E03D3" w:rsidRDefault="008E03D3" w:rsidP="008E03D3">
      <w:pPr>
        <w:rPr>
          <w:rFonts w:ascii="Myriad Pro" w:hAnsi="Myriad Pro"/>
          <w:b/>
          <w:sz w:val="24"/>
          <w:szCs w:val="24"/>
        </w:rPr>
      </w:pPr>
    </w:p>
    <w:p w:rsidR="008E03D3" w:rsidRDefault="008E03D3" w:rsidP="008E03D3">
      <w:pPr>
        <w:rPr>
          <w:rFonts w:ascii="Myriad Pro" w:hAnsi="Myriad Pro"/>
          <w:b/>
          <w:sz w:val="24"/>
          <w:szCs w:val="24"/>
        </w:rPr>
      </w:pPr>
      <w:r w:rsidRPr="00C763A4">
        <w:rPr>
          <w:rFonts w:ascii="Myriad Pro" w:hAnsi="Myriad Pro"/>
          <w:b/>
          <w:sz w:val="24"/>
          <w:szCs w:val="24"/>
        </w:rPr>
        <w:t>20. Pension</w:t>
      </w:r>
      <w:r>
        <w:rPr>
          <w:rFonts w:ascii="Myriad Pro" w:hAnsi="Myriad Pro"/>
          <w:b/>
          <w:sz w:val="24"/>
          <w:szCs w:val="24"/>
        </w:rPr>
        <w:t xml:space="preserve"> (continued)</w:t>
      </w:r>
    </w:p>
    <w:p w:rsidR="008D70B8" w:rsidRPr="000B27CE" w:rsidRDefault="008E03D3" w:rsidP="008E03D3">
      <w:pPr>
        <w:rPr>
          <w:rFonts w:ascii="Myriad Pro" w:hAnsi="Myriad Pro" w:cs="Arial"/>
          <w:sz w:val="24"/>
          <w:szCs w:val="24"/>
        </w:rPr>
      </w:pPr>
      <w:r w:rsidRPr="00C763A4">
        <w:rPr>
          <w:rFonts w:ascii="Myriad Pro" w:hAnsi="Myriad Pro"/>
          <w:b/>
          <w:sz w:val="24"/>
          <w:szCs w:val="24"/>
        </w:rPr>
        <w:t>b) Staffordshire County Council Scheme</w:t>
      </w:r>
    </w:p>
    <w:p w:rsidR="00424C98" w:rsidRPr="00F43BF7" w:rsidRDefault="00424C98" w:rsidP="008D70B8">
      <w:pPr>
        <w:jc w:val="both"/>
        <w:rPr>
          <w:rFonts w:ascii="Myriad Pro" w:hAnsi="Myriad Pro" w:cs="Arial"/>
          <w:color w:val="FF0000"/>
          <w:sz w:val="24"/>
          <w:szCs w:val="24"/>
        </w:rPr>
      </w:pPr>
    </w:p>
    <w:tbl>
      <w:tblPr>
        <w:tblW w:w="8647" w:type="dxa"/>
        <w:tblInd w:w="108" w:type="dxa"/>
        <w:tblBorders>
          <w:top w:val="single" w:sz="4" w:space="0" w:color="6D80B4"/>
          <w:left w:val="single" w:sz="4" w:space="0" w:color="6D80B4"/>
          <w:bottom w:val="single" w:sz="4" w:space="0" w:color="6D80B4"/>
          <w:right w:val="single" w:sz="4" w:space="0" w:color="6D80B4"/>
          <w:insideV w:val="single" w:sz="4" w:space="0" w:color="6D80B4"/>
        </w:tblBorders>
        <w:tblLook w:val="01E0" w:firstRow="1" w:lastRow="1" w:firstColumn="1" w:lastColumn="1" w:noHBand="0" w:noVBand="0"/>
      </w:tblPr>
      <w:tblGrid>
        <w:gridCol w:w="3544"/>
        <w:gridCol w:w="1276"/>
        <w:gridCol w:w="1276"/>
        <w:gridCol w:w="1275"/>
        <w:gridCol w:w="1276"/>
      </w:tblGrid>
      <w:tr w:rsidR="00C763A4" w:rsidRPr="00C763A4" w:rsidTr="00C51C49">
        <w:tc>
          <w:tcPr>
            <w:tcW w:w="3544" w:type="dxa"/>
            <w:tcBorders>
              <w:top w:val="single" w:sz="4" w:space="0" w:color="6D80B4"/>
              <w:bottom w:val="nil"/>
              <w:right w:val="single" w:sz="4" w:space="0" w:color="FFFFFF" w:themeColor="background1"/>
            </w:tcBorders>
            <w:shd w:val="clear" w:color="auto" w:fill="6D80B4"/>
            <w:vAlign w:val="center"/>
          </w:tcPr>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Assumptions as at</w:t>
            </w:r>
          </w:p>
        </w:tc>
        <w:tc>
          <w:tcPr>
            <w:tcW w:w="1276" w:type="dxa"/>
            <w:tcBorders>
              <w:top w:val="single" w:sz="4" w:space="0" w:color="6D80B4"/>
              <w:left w:val="single" w:sz="4" w:space="0" w:color="FFFFFF" w:themeColor="background1"/>
              <w:bottom w:val="nil"/>
              <w:right w:val="single" w:sz="4" w:space="0" w:color="FFFFFF" w:themeColor="background1"/>
            </w:tcBorders>
            <w:shd w:val="clear" w:color="auto" w:fill="6D80B4"/>
            <w:vAlign w:val="center"/>
          </w:tcPr>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2015</w:t>
            </w:r>
          </w:p>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%p.a.</w:t>
            </w:r>
          </w:p>
        </w:tc>
        <w:tc>
          <w:tcPr>
            <w:tcW w:w="1276" w:type="dxa"/>
            <w:tcBorders>
              <w:top w:val="single" w:sz="4" w:space="0" w:color="6D80B4"/>
              <w:left w:val="single" w:sz="4" w:space="0" w:color="FFFFFF" w:themeColor="background1"/>
              <w:bottom w:val="nil"/>
              <w:right w:val="single" w:sz="4" w:space="0" w:color="FFFFFF" w:themeColor="background1"/>
            </w:tcBorders>
            <w:shd w:val="clear" w:color="auto" w:fill="6D80B4"/>
            <w:vAlign w:val="center"/>
          </w:tcPr>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2014</w:t>
            </w:r>
          </w:p>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%p.a.</w:t>
            </w:r>
          </w:p>
        </w:tc>
        <w:tc>
          <w:tcPr>
            <w:tcW w:w="1275" w:type="dxa"/>
            <w:tcBorders>
              <w:top w:val="single" w:sz="4" w:space="0" w:color="6D80B4"/>
              <w:left w:val="single" w:sz="4" w:space="0" w:color="FFFFFF" w:themeColor="background1"/>
              <w:bottom w:val="nil"/>
              <w:right w:val="single" w:sz="4" w:space="0" w:color="FFFFFF" w:themeColor="background1"/>
            </w:tcBorders>
            <w:shd w:val="clear" w:color="auto" w:fill="6D80B4"/>
            <w:vAlign w:val="center"/>
          </w:tcPr>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2013</w:t>
            </w:r>
          </w:p>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%p.a.</w:t>
            </w:r>
          </w:p>
        </w:tc>
        <w:tc>
          <w:tcPr>
            <w:tcW w:w="1276" w:type="dxa"/>
            <w:tcBorders>
              <w:top w:val="single" w:sz="4" w:space="0" w:color="6D80B4"/>
              <w:left w:val="single" w:sz="4" w:space="0" w:color="FFFFFF" w:themeColor="background1"/>
              <w:bottom w:val="nil"/>
            </w:tcBorders>
            <w:shd w:val="clear" w:color="auto" w:fill="6D80B4"/>
            <w:vAlign w:val="center"/>
          </w:tcPr>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2012</w:t>
            </w:r>
          </w:p>
          <w:p w:rsidR="00C763A4" w:rsidRPr="00C51C49" w:rsidRDefault="00C763A4" w:rsidP="00C51C49">
            <w:pPr>
              <w:tabs>
                <w:tab w:val="left" w:pos="1080"/>
                <w:tab w:val="decimal" w:pos="8730"/>
                <w:tab w:val="decimal" w:pos="9540"/>
              </w:tabs>
              <w:spacing w:before="120"/>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%p.a.</w:t>
            </w:r>
          </w:p>
        </w:tc>
      </w:tr>
      <w:tr w:rsidR="00C763A4" w:rsidRPr="00C763A4" w:rsidTr="00C51C49">
        <w:tc>
          <w:tcPr>
            <w:tcW w:w="3544" w:type="dxa"/>
            <w:tcBorders>
              <w:top w:val="nil"/>
            </w:tcBorders>
            <w:shd w:val="clear" w:color="auto" w:fill="auto"/>
          </w:tcPr>
          <w:p w:rsidR="00C763A4" w:rsidRPr="00C763A4" w:rsidRDefault="00C763A4" w:rsidP="002D730B">
            <w:pPr>
              <w:tabs>
                <w:tab w:val="left" w:pos="1080"/>
                <w:tab w:val="decimal" w:pos="8730"/>
                <w:tab w:val="decimal" w:pos="9540"/>
              </w:tabs>
              <w:spacing w:before="120"/>
              <w:jc w:val="both"/>
              <w:rPr>
                <w:rFonts w:ascii="Myriad Pro" w:hAnsi="Myriad Pro" w:cs="Arial"/>
                <w:sz w:val="24"/>
                <w:szCs w:val="24"/>
              </w:rPr>
            </w:pPr>
            <w:bookmarkStart w:id="337" w:name="XMETag_283876d86ec14e4aad06ab7a73e622e7" w:colFirst="1" w:colLast="1"/>
            <w:bookmarkStart w:id="338" w:name="XMETag_db398aa299f04133924c2c4ebdc8fde7" w:colFirst="2" w:colLast="2"/>
            <w:r w:rsidRPr="00C763A4">
              <w:rPr>
                <w:rFonts w:ascii="Myriad Pro" w:hAnsi="Myriad Pro" w:cs="Arial"/>
                <w:sz w:val="24"/>
                <w:szCs w:val="24"/>
              </w:rPr>
              <w:t>Salary increases*</w:t>
            </w:r>
          </w:p>
        </w:tc>
        <w:tc>
          <w:tcPr>
            <w:tcW w:w="1276" w:type="dxa"/>
            <w:tcBorders>
              <w:top w:val="nil"/>
            </w:tcBorders>
            <w:shd w:val="clear" w:color="auto" w:fill="auto"/>
          </w:tcPr>
          <w:p w:rsidR="00C763A4" w:rsidRPr="00C763A4" w:rsidRDefault="00C763A4"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4.3%</w:t>
            </w:r>
          </w:p>
        </w:tc>
        <w:tc>
          <w:tcPr>
            <w:tcW w:w="1276" w:type="dxa"/>
            <w:tcBorders>
              <w:top w:val="nil"/>
            </w:tcBorders>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4.6%</w:t>
            </w:r>
          </w:p>
        </w:tc>
        <w:tc>
          <w:tcPr>
            <w:tcW w:w="1275" w:type="dxa"/>
            <w:tcBorders>
              <w:top w:val="nil"/>
            </w:tcBorders>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5.1%</w:t>
            </w:r>
          </w:p>
        </w:tc>
        <w:tc>
          <w:tcPr>
            <w:tcW w:w="1276" w:type="dxa"/>
            <w:tcBorders>
              <w:top w:val="nil"/>
            </w:tcBorders>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4.8%</w:t>
            </w:r>
          </w:p>
        </w:tc>
      </w:tr>
      <w:tr w:rsidR="00C763A4" w:rsidRPr="00C763A4" w:rsidTr="00C51C49">
        <w:tc>
          <w:tcPr>
            <w:tcW w:w="3544" w:type="dxa"/>
            <w:shd w:val="clear" w:color="auto" w:fill="auto"/>
          </w:tcPr>
          <w:p w:rsidR="00C763A4" w:rsidRPr="00C763A4" w:rsidRDefault="00C763A4" w:rsidP="002D730B">
            <w:pPr>
              <w:tabs>
                <w:tab w:val="left" w:pos="1080"/>
                <w:tab w:val="decimal" w:pos="8730"/>
                <w:tab w:val="decimal" w:pos="9540"/>
              </w:tabs>
              <w:spacing w:before="120"/>
              <w:jc w:val="both"/>
              <w:rPr>
                <w:rFonts w:ascii="Myriad Pro" w:hAnsi="Myriad Pro" w:cs="Arial"/>
                <w:sz w:val="24"/>
                <w:szCs w:val="24"/>
              </w:rPr>
            </w:pPr>
            <w:bookmarkStart w:id="339" w:name="XMETag_607196db00f841fcb1b043e0e75ab400" w:colFirst="1" w:colLast="1"/>
            <w:bookmarkStart w:id="340" w:name="XMETag_e8fc01850dfc49d083d2e1a9fb62db89" w:colFirst="2" w:colLast="2"/>
            <w:bookmarkEnd w:id="337"/>
            <w:bookmarkEnd w:id="338"/>
            <w:r w:rsidRPr="00C763A4">
              <w:rPr>
                <w:rFonts w:ascii="Myriad Pro" w:hAnsi="Myriad Pro" w:cs="Arial"/>
                <w:sz w:val="24"/>
                <w:szCs w:val="24"/>
              </w:rPr>
              <w:t>Pension increases</w:t>
            </w:r>
          </w:p>
        </w:tc>
        <w:tc>
          <w:tcPr>
            <w:tcW w:w="1276" w:type="dxa"/>
            <w:shd w:val="clear" w:color="auto" w:fill="auto"/>
          </w:tcPr>
          <w:p w:rsidR="00C763A4" w:rsidRPr="00C763A4" w:rsidRDefault="00C763A4"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2.4%</w:t>
            </w:r>
          </w:p>
        </w:tc>
        <w:tc>
          <w:tcPr>
            <w:tcW w:w="1276"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2.8%</w:t>
            </w:r>
          </w:p>
        </w:tc>
        <w:tc>
          <w:tcPr>
            <w:tcW w:w="1275"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2.8%</w:t>
            </w:r>
          </w:p>
        </w:tc>
        <w:tc>
          <w:tcPr>
            <w:tcW w:w="1276"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2.5%</w:t>
            </w:r>
          </w:p>
        </w:tc>
      </w:tr>
      <w:bookmarkEnd w:id="339"/>
      <w:bookmarkEnd w:id="340"/>
      <w:tr w:rsidR="00C763A4" w:rsidRPr="00C763A4" w:rsidTr="00C51C49">
        <w:tc>
          <w:tcPr>
            <w:tcW w:w="3544" w:type="dxa"/>
            <w:shd w:val="clear" w:color="auto" w:fill="auto"/>
          </w:tcPr>
          <w:p w:rsidR="00C763A4" w:rsidRPr="00C763A4" w:rsidRDefault="00C763A4" w:rsidP="002D730B">
            <w:pPr>
              <w:tabs>
                <w:tab w:val="left" w:pos="1080"/>
                <w:tab w:val="decimal" w:pos="8730"/>
                <w:tab w:val="decimal" w:pos="9540"/>
              </w:tabs>
              <w:spacing w:before="120"/>
              <w:jc w:val="both"/>
              <w:rPr>
                <w:rFonts w:ascii="Myriad Pro" w:hAnsi="Myriad Pro" w:cs="Arial"/>
                <w:sz w:val="24"/>
                <w:szCs w:val="24"/>
              </w:rPr>
            </w:pPr>
            <w:r w:rsidRPr="00C763A4">
              <w:rPr>
                <w:rFonts w:ascii="Myriad Pro" w:hAnsi="Myriad Pro" w:cs="Arial"/>
                <w:sz w:val="24"/>
                <w:szCs w:val="24"/>
              </w:rPr>
              <w:t>Expected return on assets</w:t>
            </w:r>
          </w:p>
        </w:tc>
        <w:tc>
          <w:tcPr>
            <w:tcW w:w="1276" w:type="dxa"/>
          </w:tcPr>
          <w:p w:rsidR="00C763A4" w:rsidRPr="00C763A4" w:rsidRDefault="00C763A4"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3.2%</w:t>
            </w:r>
          </w:p>
        </w:tc>
        <w:tc>
          <w:tcPr>
            <w:tcW w:w="1276"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6.1%</w:t>
            </w:r>
          </w:p>
        </w:tc>
        <w:tc>
          <w:tcPr>
            <w:tcW w:w="1275"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5.3%</w:t>
            </w:r>
          </w:p>
        </w:tc>
        <w:tc>
          <w:tcPr>
            <w:tcW w:w="1276"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5.7%</w:t>
            </w:r>
          </w:p>
        </w:tc>
      </w:tr>
      <w:tr w:rsidR="00C763A4" w:rsidRPr="00C763A4" w:rsidTr="00C51C49">
        <w:trPr>
          <w:trHeight w:val="275"/>
        </w:trPr>
        <w:tc>
          <w:tcPr>
            <w:tcW w:w="3544" w:type="dxa"/>
            <w:shd w:val="clear" w:color="auto" w:fill="auto"/>
          </w:tcPr>
          <w:p w:rsidR="00C763A4" w:rsidRPr="00C763A4" w:rsidRDefault="00C763A4" w:rsidP="002D730B">
            <w:pPr>
              <w:tabs>
                <w:tab w:val="left" w:pos="1080"/>
                <w:tab w:val="decimal" w:pos="8730"/>
                <w:tab w:val="decimal" w:pos="9540"/>
              </w:tabs>
              <w:spacing w:before="120"/>
              <w:jc w:val="both"/>
              <w:rPr>
                <w:rFonts w:ascii="Myriad Pro" w:hAnsi="Myriad Pro" w:cs="Arial"/>
                <w:sz w:val="24"/>
                <w:szCs w:val="24"/>
              </w:rPr>
            </w:pPr>
            <w:bookmarkStart w:id="341" w:name="XMETag_b7f4124989364ecaa4bd4533f369b636" w:colFirst="1" w:colLast="1"/>
            <w:bookmarkStart w:id="342" w:name="XMETag_6f7af99519a54ca382d416d72343764b" w:colFirst="2" w:colLast="2"/>
            <w:r w:rsidRPr="00C763A4">
              <w:rPr>
                <w:rFonts w:ascii="Myriad Pro" w:hAnsi="Myriad Pro" w:cs="Arial"/>
                <w:sz w:val="24"/>
                <w:szCs w:val="24"/>
              </w:rPr>
              <w:t>Discount Rate</w:t>
            </w:r>
          </w:p>
        </w:tc>
        <w:tc>
          <w:tcPr>
            <w:tcW w:w="1276" w:type="dxa"/>
            <w:shd w:val="clear" w:color="auto" w:fill="auto"/>
          </w:tcPr>
          <w:p w:rsidR="00C763A4" w:rsidRPr="00C763A4" w:rsidRDefault="00C763A4"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3.2%</w:t>
            </w:r>
          </w:p>
        </w:tc>
        <w:tc>
          <w:tcPr>
            <w:tcW w:w="1276"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4.3%</w:t>
            </w:r>
          </w:p>
        </w:tc>
        <w:tc>
          <w:tcPr>
            <w:tcW w:w="1275"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4.5%</w:t>
            </w:r>
          </w:p>
        </w:tc>
        <w:tc>
          <w:tcPr>
            <w:tcW w:w="1276" w:type="dxa"/>
            <w:shd w:val="clear" w:color="auto" w:fill="auto"/>
          </w:tcPr>
          <w:p w:rsidR="00C763A4" w:rsidRPr="00C763A4" w:rsidRDefault="00C763A4" w:rsidP="009A51EC">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4.8%</w:t>
            </w:r>
          </w:p>
        </w:tc>
      </w:tr>
      <w:bookmarkEnd w:id="341"/>
      <w:bookmarkEnd w:id="342"/>
    </w:tbl>
    <w:p w:rsidR="00C51C49" w:rsidRDefault="00C51C49" w:rsidP="00C763A4">
      <w:pPr>
        <w:jc w:val="both"/>
        <w:rPr>
          <w:rFonts w:ascii="Myriad Pro" w:hAnsi="Myriad Pro" w:cs="Arial"/>
          <w:sz w:val="24"/>
          <w:szCs w:val="24"/>
        </w:rPr>
      </w:pPr>
    </w:p>
    <w:p w:rsidR="00F819A7" w:rsidRPr="00C51C49" w:rsidRDefault="00C763A4" w:rsidP="00C763A4">
      <w:pPr>
        <w:jc w:val="both"/>
        <w:rPr>
          <w:rFonts w:ascii="Myriad Pro" w:hAnsi="Myriad Pro"/>
          <w:b/>
          <w:bCs/>
          <w:sz w:val="24"/>
          <w:szCs w:val="24"/>
          <w:lang w:eastAsia="en-GB"/>
        </w:rPr>
      </w:pPr>
      <w:r w:rsidRPr="000B27CE">
        <w:rPr>
          <w:rFonts w:ascii="Myriad Pro" w:hAnsi="Myriad Pro" w:cs="Arial"/>
          <w:sz w:val="24"/>
          <w:szCs w:val="24"/>
        </w:rPr>
        <w:t xml:space="preserve">The assumptions at the accounting date are consistent with the duration of the employer's past service liabilities. As at 31 March2013 the weighted average duration of the past service liabilities was 21.9 years. Please </w:t>
      </w:r>
      <w:r w:rsidRPr="00C51C49">
        <w:rPr>
          <w:rFonts w:ascii="Myriad Pro" w:hAnsi="Myriad Pro" w:cs="Arial"/>
          <w:sz w:val="24"/>
          <w:szCs w:val="24"/>
        </w:rPr>
        <w:t>note this reflects funded obligations only and does not include the unfunded pensioner liabilities.</w:t>
      </w:r>
    </w:p>
    <w:p w:rsidR="00872239" w:rsidRPr="00C51C49" w:rsidRDefault="00872239" w:rsidP="002D730B">
      <w:pPr>
        <w:jc w:val="both"/>
        <w:rPr>
          <w:rFonts w:ascii="Myriad Pro" w:hAnsi="Myriad Pro" w:cs="Arial"/>
          <w:sz w:val="24"/>
          <w:szCs w:val="24"/>
        </w:rPr>
      </w:pPr>
    </w:p>
    <w:p w:rsidR="002D730B" w:rsidRDefault="002D730B" w:rsidP="002D730B">
      <w:pPr>
        <w:jc w:val="both"/>
        <w:rPr>
          <w:rFonts w:ascii="Myriad Pro" w:hAnsi="Myriad Pro" w:cs="Arial"/>
          <w:sz w:val="24"/>
          <w:szCs w:val="24"/>
        </w:rPr>
      </w:pPr>
      <w:bookmarkStart w:id="343" w:name="XMETag_971d8cea3cd840169692df991e576368"/>
      <w:r w:rsidRPr="00C763A4">
        <w:rPr>
          <w:rFonts w:ascii="Myriad Pro" w:hAnsi="Myriad Pro" w:cs="Arial"/>
          <w:sz w:val="24"/>
          <w:szCs w:val="24"/>
        </w:rPr>
        <w:t>The life expectancy is based on the Fund's VitaCurves</w:t>
      </w:r>
      <w:bookmarkEnd w:id="343"/>
      <w:r w:rsidRPr="00C763A4">
        <w:rPr>
          <w:rFonts w:ascii="Myriad Pro" w:hAnsi="Myriad Pro" w:cs="Arial"/>
          <w:sz w:val="24"/>
          <w:szCs w:val="24"/>
        </w:rPr>
        <w:t xml:space="preserve"> and based on these assumptions, the average future life expectancies at age 65 are summarised below:</w:t>
      </w:r>
    </w:p>
    <w:p w:rsidR="00C51C49" w:rsidRPr="00C763A4" w:rsidRDefault="00C51C49" w:rsidP="002D730B">
      <w:pPr>
        <w:jc w:val="both"/>
        <w:rPr>
          <w:rFonts w:ascii="Myriad Pro" w:hAnsi="Myriad Pro" w:cs="Arial"/>
          <w:sz w:val="24"/>
          <w:szCs w:val="24"/>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843"/>
        <w:gridCol w:w="1559"/>
      </w:tblGrid>
      <w:tr w:rsidR="00C51C49" w:rsidRPr="00C51C49" w:rsidTr="00C51C49">
        <w:tc>
          <w:tcPr>
            <w:tcW w:w="3544" w:type="dxa"/>
            <w:tcBorders>
              <w:top w:val="single" w:sz="4" w:space="0" w:color="6D80B4"/>
              <w:left w:val="single" w:sz="4" w:space="0" w:color="6D80B4"/>
              <w:bottom w:val="single" w:sz="4" w:space="0" w:color="6D80B4"/>
              <w:right w:val="single" w:sz="4" w:space="0" w:color="FFFFFF" w:themeColor="background1"/>
            </w:tcBorders>
            <w:shd w:val="clear" w:color="auto" w:fill="6D80B4"/>
          </w:tcPr>
          <w:p w:rsidR="002D730B" w:rsidRPr="00C51C49" w:rsidRDefault="002D730B" w:rsidP="002D730B">
            <w:pPr>
              <w:tabs>
                <w:tab w:val="left" w:pos="1080"/>
                <w:tab w:val="decimal" w:pos="8730"/>
                <w:tab w:val="decimal" w:pos="9540"/>
              </w:tabs>
              <w:spacing w:before="120"/>
              <w:jc w:val="right"/>
              <w:rPr>
                <w:rFonts w:ascii="Myriad Pro" w:hAnsi="Myriad Pro" w:cs="Arial"/>
                <w:b/>
                <w:color w:val="FFFFFF" w:themeColor="background1"/>
                <w:sz w:val="24"/>
                <w:szCs w:val="24"/>
              </w:rPr>
            </w:pPr>
          </w:p>
        </w:tc>
        <w:tc>
          <w:tcPr>
            <w:tcW w:w="1843" w:type="dxa"/>
            <w:tcBorders>
              <w:top w:val="single" w:sz="4" w:space="0" w:color="6D80B4"/>
              <w:left w:val="single" w:sz="4" w:space="0" w:color="FFFFFF" w:themeColor="background1"/>
              <w:bottom w:val="single" w:sz="4" w:space="0" w:color="6D80B4"/>
              <w:right w:val="single" w:sz="4" w:space="0" w:color="FFFFFF" w:themeColor="background1"/>
            </w:tcBorders>
            <w:shd w:val="clear" w:color="auto" w:fill="6D80B4"/>
          </w:tcPr>
          <w:p w:rsidR="002D730B" w:rsidRPr="00C51C49" w:rsidRDefault="002D730B" w:rsidP="002D730B">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Males</w:t>
            </w:r>
          </w:p>
        </w:tc>
        <w:tc>
          <w:tcPr>
            <w:tcW w:w="1559" w:type="dxa"/>
            <w:tcBorders>
              <w:top w:val="single" w:sz="4" w:space="0" w:color="6D80B4"/>
              <w:left w:val="single" w:sz="4" w:space="0" w:color="FFFFFF" w:themeColor="background1"/>
              <w:bottom w:val="single" w:sz="4" w:space="0" w:color="6D80B4"/>
              <w:right w:val="single" w:sz="4" w:space="0" w:color="6D80B4"/>
            </w:tcBorders>
            <w:shd w:val="clear" w:color="auto" w:fill="6D80B4"/>
          </w:tcPr>
          <w:p w:rsidR="002D730B" w:rsidRPr="00C51C49" w:rsidRDefault="002D730B" w:rsidP="002D730B">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Females</w:t>
            </w:r>
          </w:p>
        </w:tc>
      </w:tr>
      <w:tr w:rsidR="00F43BF7" w:rsidRPr="00C763A4" w:rsidTr="00C51C49">
        <w:tc>
          <w:tcPr>
            <w:tcW w:w="3544" w:type="dxa"/>
            <w:tcBorders>
              <w:top w:val="single" w:sz="4" w:space="0" w:color="6D80B4"/>
              <w:left w:val="single" w:sz="4" w:space="0" w:color="6D80B4"/>
              <w:bottom w:val="single" w:sz="4" w:space="0" w:color="6D80B4"/>
              <w:right w:val="single" w:sz="4" w:space="0" w:color="6D80B4"/>
            </w:tcBorders>
            <w:shd w:val="clear" w:color="auto" w:fill="auto"/>
          </w:tcPr>
          <w:p w:rsidR="002D730B" w:rsidRPr="00C763A4" w:rsidRDefault="002D730B" w:rsidP="002D730B">
            <w:pPr>
              <w:tabs>
                <w:tab w:val="left" w:pos="1080"/>
                <w:tab w:val="decimal" w:pos="8730"/>
                <w:tab w:val="decimal" w:pos="9540"/>
              </w:tabs>
              <w:spacing w:before="120"/>
              <w:rPr>
                <w:rFonts w:ascii="Myriad Pro" w:hAnsi="Myriad Pro" w:cs="Arial"/>
                <w:sz w:val="24"/>
                <w:szCs w:val="24"/>
              </w:rPr>
            </w:pPr>
            <w:bookmarkStart w:id="344" w:name="XMETag_c6380c6714014b7bb2a15e4800101264" w:colFirst="1" w:colLast="1"/>
            <w:bookmarkStart w:id="345" w:name="XMETag_17e6b1d9c6cf4a3a9a5d2d2cae189bfe" w:colFirst="2" w:colLast="2"/>
            <w:r w:rsidRPr="00C763A4">
              <w:rPr>
                <w:rFonts w:ascii="Myriad Pro" w:hAnsi="Myriad Pro" w:cs="Arial"/>
                <w:sz w:val="24"/>
                <w:szCs w:val="24"/>
              </w:rPr>
              <w:t>Current Pensioners</w:t>
            </w:r>
          </w:p>
        </w:tc>
        <w:tc>
          <w:tcPr>
            <w:tcW w:w="1843" w:type="dxa"/>
            <w:tcBorders>
              <w:top w:val="single" w:sz="4" w:space="0" w:color="6D80B4"/>
              <w:left w:val="single" w:sz="4" w:space="0" w:color="6D80B4"/>
              <w:bottom w:val="single" w:sz="4" w:space="0" w:color="6D80B4"/>
              <w:right w:val="single" w:sz="4" w:space="0" w:color="6D80B4"/>
            </w:tcBorders>
            <w:shd w:val="clear" w:color="auto" w:fill="auto"/>
          </w:tcPr>
          <w:p w:rsidR="002D730B" w:rsidRPr="00C763A4" w:rsidRDefault="002D730B"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22.1 years</w:t>
            </w:r>
          </w:p>
        </w:tc>
        <w:tc>
          <w:tcPr>
            <w:tcW w:w="1559" w:type="dxa"/>
            <w:tcBorders>
              <w:top w:val="single" w:sz="4" w:space="0" w:color="6D80B4"/>
              <w:left w:val="single" w:sz="4" w:space="0" w:color="6D80B4"/>
              <w:bottom w:val="single" w:sz="4" w:space="0" w:color="6D80B4"/>
              <w:right w:val="single" w:sz="4" w:space="0" w:color="6D80B4"/>
            </w:tcBorders>
            <w:shd w:val="clear" w:color="auto" w:fill="auto"/>
          </w:tcPr>
          <w:p w:rsidR="002D730B" w:rsidRPr="00C763A4" w:rsidRDefault="002D730B"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24.3 years</w:t>
            </w:r>
          </w:p>
        </w:tc>
      </w:tr>
      <w:tr w:rsidR="00F43BF7" w:rsidRPr="00C763A4" w:rsidTr="00C51C49">
        <w:tc>
          <w:tcPr>
            <w:tcW w:w="3544" w:type="dxa"/>
            <w:tcBorders>
              <w:top w:val="single" w:sz="4" w:space="0" w:color="6D80B4"/>
              <w:left w:val="single" w:sz="4" w:space="0" w:color="6D80B4"/>
              <w:bottom w:val="single" w:sz="4" w:space="0" w:color="6D80B4"/>
              <w:right w:val="single" w:sz="4" w:space="0" w:color="6D80B4"/>
            </w:tcBorders>
            <w:shd w:val="clear" w:color="auto" w:fill="auto"/>
          </w:tcPr>
          <w:p w:rsidR="002D730B" w:rsidRPr="00C763A4" w:rsidRDefault="002D730B" w:rsidP="002D730B">
            <w:pPr>
              <w:tabs>
                <w:tab w:val="left" w:pos="1080"/>
                <w:tab w:val="decimal" w:pos="8730"/>
                <w:tab w:val="decimal" w:pos="9540"/>
              </w:tabs>
              <w:spacing w:before="120"/>
              <w:rPr>
                <w:rFonts w:ascii="Myriad Pro" w:hAnsi="Myriad Pro" w:cs="Arial"/>
                <w:sz w:val="24"/>
                <w:szCs w:val="24"/>
              </w:rPr>
            </w:pPr>
            <w:bookmarkStart w:id="346" w:name="XMETag_d98089dfe6d0403585cdd6a97e7e7f0b" w:colFirst="1" w:colLast="1"/>
            <w:bookmarkStart w:id="347" w:name="XMETag_814da749a6ea445cbe9bff742cf8df27" w:colFirst="2" w:colLast="2"/>
            <w:bookmarkEnd w:id="344"/>
            <w:bookmarkEnd w:id="345"/>
            <w:r w:rsidRPr="00C763A4">
              <w:rPr>
                <w:rFonts w:ascii="Myriad Pro" w:hAnsi="Myriad Pro" w:cs="Arial"/>
                <w:sz w:val="24"/>
                <w:szCs w:val="24"/>
              </w:rPr>
              <w:t>Future Pensioners*</w:t>
            </w:r>
          </w:p>
        </w:tc>
        <w:tc>
          <w:tcPr>
            <w:tcW w:w="1843" w:type="dxa"/>
            <w:tcBorders>
              <w:top w:val="single" w:sz="4" w:space="0" w:color="6D80B4"/>
              <w:left w:val="single" w:sz="4" w:space="0" w:color="6D80B4"/>
              <w:bottom w:val="single" w:sz="4" w:space="0" w:color="6D80B4"/>
              <w:right w:val="single" w:sz="4" w:space="0" w:color="6D80B4"/>
            </w:tcBorders>
            <w:shd w:val="clear" w:color="auto" w:fill="auto"/>
          </w:tcPr>
          <w:p w:rsidR="002D730B" w:rsidRPr="00C763A4" w:rsidRDefault="002D730B"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24.3 years</w:t>
            </w:r>
          </w:p>
        </w:tc>
        <w:tc>
          <w:tcPr>
            <w:tcW w:w="1559" w:type="dxa"/>
            <w:tcBorders>
              <w:top w:val="single" w:sz="4" w:space="0" w:color="6D80B4"/>
              <w:left w:val="single" w:sz="4" w:space="0" w:color="6D80B4"/>
              <w:bottom w:val="single" w:sz="4" w:space="0" w:color="6D80B4"/>
              <w:right w:val="single" w:sz="4" w:space="0" w:color="6D80B4"/>
            </w:tcBorders>
            <w:shd w:val="clear" w:color="auto" w:fill="auto"/>
          </w:tcPr>
          <w:p w:rsidR="002D730B" w:rsidRPr="00C763A4" w:rsidRDefault="002D730B" w:rsidP="002D730B">
            <w:pPr>
              <w:tabs>
                <w:tab w:val="left" w:pos="1080"/>
                <w:tab w:val="decimal" w:pos="8730"/>
                <w:tab w:val="decimal" w:pos="9540"/>
              </w:tabs>
              <w:spacing w:before="120"/>
              <w:jc w:val="right"/>
              <w:rPr>
                <w:rFonts w:ascii="Myriad Pro" w:hAnsi="Myriad Pro" w:cs="Arial"/>
                <w:sz w:val="24"/>
                <w:szCs w:val="24"/>
              </w:rPr>
            </w:pPr>
            <w:r w:rsidRPr="00C763A4">
              <w:rPr>
                <w:rFonts w:ascii="Myriad Pro" w:hAnsi="Myriad Pro" w:cs="Arial"/>
                <w:sz w:val="24"/>
                <w:szCs w:val="24"/>
              </w:rPr>
              <w:t>26.6 years</w:t>
            </w:r>
          </w:p>
        </w:tc>
      </w:tr>
    </w:tbl>
    <w:bookmarkEnd w:id="346"/>
    <w:bookmarkEnd w:id="347"/>
    <w:p w:rsidR="002D730B" w:rsidRPr="00C763A4" w:rsidRDefault="002D730B" w:rsidP="002D730B">
      <w:pPr>
        <w:rPr>
          <w:rFonts w:ascii="Myriad Pro" w:hAnsi="Myriad Pro" w:cs="Arial"/>
          <w:sz w:val="24"/>
          <w:szCs w:val="24"/>
        </w:rPr>
      </w:pPr>
      <w:r w:rsidRPr="00C763A4">
        <w:rPr>
          <w:rFonts w:ascii="Myriad Pro" w:hAnsi="Myriad Pro" w:cs="Arial"/>
          <w:sz w:val="24"/>
          <w:szCs w:val="24"/>
        </w:rPr>
        <w:t>* Figures assume members aged 45 as at the last formal valuation date</w:t>
      </w:r>
    </w:p>
    <w:p w:rsidR="002D730B" w:rsidRDefault="002D730B" w:rsidP="002D730B">
      <w:pPr>
        <w:rPr>
          <w:rFonts w:ascii="Myriad Pro" w:hAnsi="Myriad Pro" w:cs="Arial"/>
          <w:color w:val="FF0000"/>
          <w:sz w:val="24"/>
          <w:szCs w:val="24"/>
        </w:rPr>
      </w:pPr>
    </w:p>
    <w:p w:rsidR="00C51C49" w:rsidRPr="00F43BF7" w:rsidRDefault="00C51C49" w:rsidP="002D730B">
      <w:pPr>
        <w:rPr>
          <w:rFonts w:ascii="Myriad Pro" w:hAnsi="Myriad Pro" w:cs="Arial"/>
          <w:color w:val="FF0000"/>
          <w:sz w:val="24"/>
          <w:szCs w:val="24"/>
        </w:rPr>
      </w:pPr>
    </w:p>
    <w:tbl>
      <w:tblPr>
        <w:tblW w:w="9199" w:type="dxa"/>
        <w:tblInd w:w="123"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ook w:val="01E0" w:firstRow="1" w:lastRow="1" w:firstColumn="1" w:lastColumn="1" w:noHBand="0" w:noVBand="0"/>
      </w:tblPr>
      <w:tblGrid>
        <w:gridCol w:w="2927"/>
        <w:gridCol w:w="1594"/>
        <w:gridCol w:w="1560"/>
        <w:gridCol w:w="1554"/>
        <w:gridCol w:w="1564"/>
      </w:tblGrid>
      <w:tr w:rsidR="00C51C49" w:rsidRPr="00C51C49" w:rsidTr="00C51C49">
        <w:tc>
          <w:tcPr>
            <w:tcW w:w="2927" w:type="dxa"/>
            <w:tcBorders>
              <w:right w:val="single" w:sz="4" w:space="0" w:color="FFFFFF" w:themeColor="background1"/>
            </w:tcBorders>
            <w:shd w:val="clear" w:color="auto" w:fill="6D80B4"/>
          </w:tcPr>
          <w:p w:rsidR="00C763A4" w:rsidRPr="00C51C49" w:rsidRDefault="00C763A4" w:rsidP="002D730B">
            <w:pPr>
              <w:tabs>
                <w:tab w:val="left" w:pos="1080"/>
                <w:tab w:val="decimal" w:pos="8730"/>
                <w:tab w:val="decimal" w:pos="9540"/>
              </w:tabs>
              <w:spacing w:before="120"/>
              <w:ind w:left="34" w:hanging="1"/>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 xml:space="preserve">Fair Value of Employer Assets </w:t>
            </w:r>
          </w:p>
        </w:tc>
        <w:tc>
          <w:tcPr>
            <w:tcW w:w="1594" w:type="dxa"/>
            <w:tcBorders>
              <w:left w:val="single" w:sz="4" w:space="0" w:color="FFFFFF" w:themeColor="background1"/>
              <w:right w:val="single" w:sz="4" w:space="0" w:color="FFFFFF" w:themeColor="background1"/>
            </w:tcBorders>
            <w:shd w:val="clear" w:color="auto" w:fill="6D80B4"/>
          </w:tcPr>
          <w:p w:rsidR="00C763A4" w:rsidRPr="00C51C49" w:rsidRDefault="00C763A4" w:rsidP="002D730B">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Assets at</w:t>
            </w:r>
          </w:p>
          <w:p w:rsidR="00C763A4" w:rsidRPr="00C51C49" w:rsidRDefault="00C51C49" w:rsidP="00C51C49">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2015</w:t>
            </w:r>
          </w:p>
        </w:tc>
        <w:tc>
          <w:tcPr>
            <w:tcW w:w="1560" w:type="dxa"/>
            <w:tcBorders>
              <w:left w:val="single" w:sz="4" w:space="0" w:color="FFFFFF" w:themeColor="background1"/>
              <w:right w:val="single" w:sz="4" w:space="0" w:color="FFFFFF" w:themeColor="background1"/>
            </w:tcBorders>
            <w:shd w:val="clear" w:color="auto" w:fill="6D80B4"/>
          </w:tcPr>
          <w:p w:rsidR="00C763A4" w:rsidRPr="00C51C49" w:rsidRDefault="00C763A4" w:rsidP="009A51EC">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Assets at</w:t>
            </w:r>
          </w:p>
          <w:p w:rsidR="00C763A4" w:rsidRPr="00C51C49" w:rsidRDefault="00C51C49" w:rsidP="00C51C49">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2014</w:t>
            </w:r>
          </w:p>
        </w:tc>
        <w:tc>
          <w:tcPr>
            <w:tcW w:w="1554" w:type="dxa"/>
            <w:tcBorders>
              <w:left w:val="single" w:sz="4" w:space="0" w:color="FFFFFF" w:themeColor="background1"/>
              <w:right w:val="single" w:sz="4" w:space="0" w:color="FFFFFF" w:themeColor="background1"/>
            </w:tcBorders>
            <w:shd w:val="clear" w:color="auto" w:fill="6D80B4"/>
          </w:tcPr>
          <w:p w:rsidR="00C763A4" w:rsidRPr="00C51C49" w:rsidRDefault="00C763A4" w:rsidP="009A51EC">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Assets at</w:t>
            </w:r>
          </w:p>
          <w:p w:rsidR="00C763A4" w:rsidRPr="00C51C49" w:rsidRDefault="00C763A4" w:rsidP="00C51C49">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w:t>
            </w:r>
            <w:r w:rsidR="00C51C49" w:rsidRPr="00C51C49">
              <w:rPr>
                <w:rFonts w:ascii="Myriad Pro" w:hAnsi="Myriad Pro" w:cs="Arial"/>
                <w:b/>
                <w:color w:val="FFFFFF" w:themeColor="background1"/>
                <w:sz w:val="24"/>
                <w:szCs w:val="24"/>
              </w:rPr>
              <w:t>ar 2013</w:t>
            </w:r>
          </w:p>
        </w:tc>
        <w:tc>
          <w:tcPr>
            <w:tcW w:w="1564" w:type="dxa"/>
            <w:tcBorders>
              <w:left w:val="single" w:sz="4" w:space="0" w:color="FFFFFF" w:themeColor="background1"/>
            </w:tcBorders>
            <w:shd w:val="clear" w:color="auto" w:fill="6D80B4"/>
          </w:tcPr>
          <w:p w:rsidR="00C763A4" w:rsidRPr="00C51C49" w:rsidRDefault="00C763A4" w:rsidP="009A51EC">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Assets at</w:t>
            </w:r>
          </w:p>
          <w:p w:rsidR="00C763A4" w:rsidRPr="00C51C49" w:rsidRDefault="00C51C49" w:rsidP="00C51C49">
            <w:pPr>
              <w:tabs>
                <w:tab w:val="left" w:pos="1080"/>
                <w:tab w:val="decimal" w:pos="8730"/>
                <w:tab w:val="decimal" w:pos="9540"/>
              </w:tabs>
              <w:spacing w:before="120"/>
              <w:jc w:val="right"/>
              <w:rPr>
                <w:rFonts w:ascii="Myriad Pro" w:hAnsi="Myriad Pro" w:cs="Arial"/>
                <w:b/>
                <w:color w:val="FFFFFF" w:themeColor="background1"/>
                <w:sz w:val="24"/>
                <w:szCs w:val="24"/>
              </w:rPr>
            </w:pPr>
            <w:r w:rsidRPr="00C51C49">
              <w:rPr>
                <w:rFonts w:ascii="Myriad Pro" w:hAnsi="Myriad Pro" w:cs="Arial"/>
                <w:b/>
                <w:color w:val="FFFFFF" w:themeColor="background1"/>
                <w:sz w:val="24"/>
                <w:szCs w:val="24"/>
              </w:rPr>
              <w:t>31 Mar 2012</w:t>
            </w:r>
          </w:p>
        </w:tc>
      </w:tr>
      <w:tr w:rsidR="00C51C49" w:rsidRPr="009A51EC" w:rsidTr="00C51C49">
        <w:tc>
          <w:tcPr>
            <w:tcW w:w="2927" w:type="dxa"/>
            <w:shd w:val="clear" w:color="auto" w:fill="auto"/>
          </w:tcPr>
          <w:p w:rsidR="00C51C49" w:rsidRPr="009A51EC" w:rsidRDefault="00C51C49" w:rsidP="002D730B">
            <w:pPr>
              <w:tabs>
                <w:tab w:val="left" w:pos="1080"/>
                <w:tab w:val="decimal" w:pos="8730"/>
                <w:tab w:val="decimal" w:pos="9540"/>
              </w:tabs>
              <w:spacing w:before="120"/>
              <w:ind w:left="34" w:hanging="1"/>
              <w:rPr>
                <w:rFonts w:ascii="Myriad Pro" w:hAnsi="Myriad Pro" w:cs="Arial"/>
                <w:b/>
                <w:sz w:val="24"/>
                <w:szCs w:val="24"/>
              </w:rPr>
            </w:pPr>
          </w:p>
        </w:tc>
        <w:tc>
          <w:tcPr>
            <w:tcW w:w="1594" w:type="dxa"/>
            <w:vAlign w:val="center"/>
          </w:tcPr>
          <w:p w:rsidR="00C51C49" w:rsidRPr="00C51C49" w:rsidRDefault="00C51C49" w:rsidP="00C51C49">
            <w:pPr>
              <w:jc w:val="right"/>
              <w:rPr>
                <w:color w:val="6D80B4"/>
              </w:rPr>
            </w:pPr>
            <w:r w:rsidRPr="00C51C49">
              <w:rPr>
                <w:rFonts w:ascii="Myriad Pro" w:hAnsi="Myriad Pro" w:cs="Arial"/>
                <w:b/>
                <w:color w:val="6D80B4"/>
                <w:sz w:val="24"/>
                <w:szCs w:val="24"/>
              </w:rPr>
              <w:t>£’000</w:t>
            </w:r>
          </w:p>
        </w:tc>
        <w:tc>
          <w:tcPr>
            <w:tcW w:w="1560" w:type="dxa"/>
            <w:shd w:val="clear" w:color="auto" w:fill="auto"/>
            <w:vAlign w:val="center"/>
          </w:tcPr>
          <w:p w:rsidR="00C51C49" w:rsidRPr="00C51C49" w:rsidRDefault="00C51C49" w:rsidP="00C51C49">
            <w:pPr>
              <w:jc w:val="right"/>
              <w:rPr>
                <w:color w:val="6D80B4"/>
              </w:rPr>
            </w:pPr>
            <w:r w:rsidRPr="00C51C49">
              <w:rPr>
                <w:rFonts w:ascii="Myriad Pro" w:hAnsi="Myriad Pro" w:cs="Arial"/>
                <w:b/>
                <w:color w:val="6D80B4"/>
                <w:sz w:val="24"/>
                <w:szCs w:val="24"/>
              </w:rPr>
              <w:t>£’000</w:t>
            </w:r>
          </w:p>
        </w:tc>
        <w:tc>
          <w:tcPr>
            <w:tcW w:w="1554" w:type="dxa"/>
            <w:shd w:val="clear" w:color="auto" w:fill="auto"/>
            <w:vAlign w:val="center"/>
          </w:tcPr>
          <w:p w:rsidR="00C51C49" w:rsidRPr="00C51C49" w:rsidRDefault="00C51C49" w:rsidP="00C51C49">
            <w:pPr>
              <w:jc w:val="right"/>
              <w:rPr>
                <w:color w:val="6D80B4"/>
              </w:rPr>
            </w:pPr>
            <w:r w:rsidRPr="00C51C49">
              <w:rPr>
                <w:rFonts w:ascii="Myriad Pro" w:hAnsi="Myriad Pro" w:cs="Arial"/>
                <w:b/>
                <w:color w:val="6D80B4"/>
                <w:sz w:val="24"/>
                <w:szCs w:val="24"/>
              </w:rPr>
              <w:t>£’000</w:t>
            </w:r>
          </w:p>
        </w:tc>
        <w:tc>
          <w:tcPr>
            <w:tcW w:w="1564" w:type="dxa"/>
            <w:shd w:val="clear" w:color="auto" w:fill="auto"/>
            <w:vAlign w:val="center"/>
          </w:tcPr>
          <w:p w:rsidR="00C51C49" w:rsidRPr="00C51C49" w:rsidRDefault="00C51C49" w:rsidP="00C51C49">
            <w:pPr>
              <w:jc w:val="right"/>
              <w:rPr>
                <w:color w:val="6D80B4"/>
              </w:rPr>
            </w:pPr>
            <w:r w:rsidRPr="00C51C49">
              <w:rPr>
                <w:rFonts w:ascii="Myriad Pro" w:hAnsi="Myriad Pro" w:cs="Arial"/>
                <w:b/>
                <w:color w:val="6D80B4"/>
                <w:sz w:val="24"/>
                <w:szCs w:val="24"/>
              </w:rPr>
              <w:t>£’000</w:t>
            </w:r>
          </w:p>
        </w:tc>
      </w:tr>
      <w:tr w:rsidR="009A51EC" w:rsidRPr="009A51EC" w:rsidTr="00C51C49">
        <w:tc>
          <w:tcPr>
            <w:tcW w:w="2927" w:type="dxa"/>
            <w:shd w:val="clear" w:color="auto" w:fill="auto"/>
          </w:tcPr>
          <w:p w:rsidR="00C763A4" w:rsidRPr="009A51EC" w:rsidRDefault="00C763A4" w:rsidP="002D730B">
            <w:pPr>
              <w:tabs>
                <w:tab w:val="left" w:pos="1080"/>
                <w:tab w:val="decimal" w:pos="8730"/>
                <w:tab w:val="decimal" w:pos="9540"/>
              </w:tabs>
              <w:spacing w:before="120"/>
              <w:ind w:left="33"/>
              <w:rPr>
                <w:rFonts w:ascii="Myriad Pro" w:hAnsi="Myriad Pro" w:cs="Arial"/>
                <w:sz w:val="24"/>
                <w:szCs w:val="24"/>
              </w:rPr>
            </w:pPr>
            <w:bookmarkStart w:id="348" w:name="XMETag_8c1a0c83621d46919dbcf3621872192a" w:colFirst="1" w:colLast="1"/>
            <w:bookmarkStart w:id="349" w:name="XMETag_f2b51bc1eedc40a2a5660f14e4b8a2bb" w:colFirst="2" w:colLast="2"/>
            <w:r w:rsidRPr="009A51EC">
              <w:rPr>
                <w:rFonts w:ascii="Myriad Pro" w:hAnsi="Myriad Pro" w:cs="Arial"/>
                <w:sz w:val="24"/>
                <w:szCs w:val="24"/>
              </w:rPr>
              <w:t>Equities</w:t>
            </w:r>
          </w:p>
        </w:tc>
        <w:tc>
          <w:tcPr>
            <w:tcW w:w="1594" w:type="dxa"/>
            <w:shd w:val="clear" w:color="auto" w:fill="auto"/>
          </w:tcPr>
          <w:p w:rsidR="00C763A4" w:rsidRPr="009A51EC" w:rsidRDefault="00C763A4" w:rsidP="00C763A4">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8,725</w:t>
            </w:r>
          </w:p>
        </w:tc>
        <w:tc>
          <w:tcPr>
            <w:tcW w:w="1560"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6,828</w:t>
            </w:r>
          </w:p>
        </w:tc>
        <w:tc>
          <w:tcPr>
            <w:tcW w:w="155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6,290</w:t>
            </w:r>
          </w:p>
        </w:tc>
        <w:tc>
          <w:tcPr>
            <w:tcW w:w="156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5,185</w:t>
            </w:r>
          </w:p>
        </w:tc>
      </w:tr>
      <w:tr w:rsidR="009A51EC" w:rsidRPr="009A51EC" w:rsidTr="00C51C49">
        <w:tc>
          <w:tcPr>
            <w:tcW w:w="2927" w:type="dxa"/>
            <w:shd w:val="clear" w:color="auto" w:fill="auto"/>
          </w:tcPr>
          <w:p w:rsidR="00C763A4" w:rsidRPr="009A51EC" w:rsidRDefault="00C763A4" w:rsidP="002D730B">
            <w:pPr>
              <w:tabs>
                <w:tab w:val="left" w:pos="1080"/>
                <w:tab w:val="decimal" w:pos="8730"/>
                <w:tab w:val="decimal" w:pos="9540"/>
              </w:tabs>
              <w:spacing w:before="120"/>
              <w:ind w:left="601" w:hanging="568"/>
              <w:rPr>
                <w:rFonts w:ascii="Myriad Pro" w:hAnsi="Myriad Pro" w:cs="Arial"/>
                <w:sz w:val="24"/>
                <w:szCs w:val="24"/>
              </w:rPr>
            </w:pPr>
            <w:bookmarkStart w:id="350" w:name="XMETag_d55b36159c2c43e69e264c6418f1f426" w:colFirst="1" w:colLast="1"/>
            <w:bookmarkStart w:id="351" w:name="XMETag_9ef42fa3254247028b4c4ee7cb2ec937" w:colFirst="2" w:colLast="2"/>
            <w:bookmarkEnd w:id="348"/>
            <w:bookmarkEnd w:id="349"/>
            <w:r w:rsidRPr="009A51EC">
              <w:rPr>
                <w:rFonts w:ascii="Myriad Pro" w:hAnsi="Myriad Pro" w:cs="Arial"/>
                <w:sz w:val="24"/>
                <w:szCs w:val="24"/>
              </w:rPr>
              <w:t>Bonds</w:t>
            </w:r>
          </w:p>
        </w:tc>
        <w:tc>
          <w:tcPr>
            <w:tcW w:w="159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w:t>
            </w:r>
            <w:r w:rsidR="009A51EC" w:rsidRPr="009A51EC">
              <w:rPr>
                <w:rFonts w:ascii="Myriad Pro" w:hAnsi="Myriad Pro" w:cs="Arial"/>
                <w:sz w:val="24"/>
                <w:szCs w:val="24"/>
              </w:rPr>
              <w:t>263</w:t>
            </w:r>
          </w:p>
        </w:tc>
        <w:tc>
          <w:tcPr>
            <w:tcW w:w="1560"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1,184</w:t>
            </w:r>
          </w:p>
        </w:tc>
        <w:tc>
          <w:tcPr>
            <w:tcW w:w="155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955</w:t>
            </w:r>
          </w:p>
        </w:tc>
        <w:tc>
          <w:tcPr>
            <w:tcW w:w="156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798</w:t>
            </w:r>
          </w:p>
        </w:tc>
      </w:tr>
      <w:tr w:rsidR="009A51EC" w:rsidRPr="009A51EC" w:rsidTr="00C51C49">
        <w:tc>
          <w:tcPr>
            <w:tcW w:w="2927" w:type="dxa"/>
            <w:shd w:val="clear" w:color="auto" w:fill="auto"/>
          </w:tcPr>
          <w:p w:rsidR="00C763A4" w:rsidRPr="009A51EC" w:rsidRDefault="00C763A4" w:rsidP="002D730B">
            <w:pPr>
              <w:tabs>
                <w:tab w:val="left" w:pos="1080"/>
                <w:tab w:val="decimal" w:pos="8730"/>
                <w:tab w:val="decimal" w:pos="9540"/>
              </w:tabs>
              <w:spacing w:before="120"/>
              <w:ind w:left="601" w:hanging="568"/>
              <w:rPr>
                <w:rFonts w:ascii="Myriad Pro" w:hAnsi="Myriad Pro" w:cs="Arial"/>
                <w:sz w:val="24"/>
                <w:szCs w:val="24"/>
              </w:rPr>
            </w:pPr>
            <w:bookmarkStart w:id="352" w:name="XMETag_5112a30511db47e6a614340b5ab4b763" w:colFirst="1" w:colLast="1"/>
            <w:bookmarkStart w:id="353" w:name="XMETag_d477df47b6d249ef8f99e123e4b1ae90" w:colFirst="2" w:colLast="2"/>
            <w:bookmarkEnd w:id="350"/>
            <w:bookmarkEnd w:id="351"/>
            <w:r w:rsidRPr="009A51EC">
              <w:rPr>
                <w:rFonts w:ascii="Myriad Pro" w:hAnsi="Myriad Pro" w:cs="Arial"/>
                <w:sz w:val="24"/>
                <w:szCs w:val="24"/>
              </w:rPr>
              <w:t>Property</w:t>
            </w:r>
          </w:p>
        </w:tc>
        <w:tc>
          <w:tcPr>
            <w:tcW w:w="1594" w:type="dxa"/>
            <w:shd w:val="clear" w:color="auto" w:fill="auto"/>
          </w:tcPr>
          <w:p w:rsidR="00C763A4" w:rsidRPr="009A51EC" w:rsidRDefault="009A51EC" w:rsidP="002D730B">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918</w:t>
            </w:r>
          </w:p>
        </w:tc>
        <w:tc>
          <w:tcPr>
            <w:tcW w:w="1560"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728</w:t>
            </w:r>
          </w:p>
        </w:tc>
        <w:tc>
          <w:tcPr>
            <w:tcW w:w="155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637</w:t>
            </w:r>
          </w:p>
        </w:tc>
        <w:tc>
          <w:tcPr>
            <w:tcW w:w="156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598</w:t>
            </w:r>
          </w:p>
        </w:tc>
      </w:tr>
      <w:tr w:rsidR="009A51EC" w:rsidRPr="009A51EC" w:rsidTr="00C51C49">
        <w:tc>
          <w:tcPr>
            <w:tcW w:w="2927" w:type="dxa"/>
            <w:shd w:val="clear" w:color="auto" w:fill="auto"/>
          </w:tcPr>
          <w:p w:rsidR="00C763A4" w:rsidRPr="009A51EC" w:rsidRDefault="00C763A4" w:rsidP="002D730B">
            <w:pPr>
              <w:tabs>
                <w:tab w:val="left" w:pos="1080"/>
                <w:tab w:val="decimal" w:pos="8730"/>
                <w:tab w:val="decimal" w:pos="9540"/>
              </w:tabs>
              <w:spacing w:before="120"/>
              <w:ind w:left="601" w:hanging="568"/>
              <w:rPr>
                <w:rFonts w:ascii="Myriad Pro" w:hAnsi="Myriad Pro" w:cs="Arial"/>
                <w:sz w:val="24"/>
                <w:szCs w:val="24"/>
              </w:rPr>
            </w:pPr>
            <w:bookmarkStart w:id="354" w:name="XMETag_793fb61339fa4c67a1952e22ef12f01b" w:colFirst="1" w:colLast="1"/>
            <w:bookmarkStart w:id="355" w:name="XMETag_9b11944d34c04934b53c9f4d270a7a77" w:colFirst="2" w:colLast="2"/>
            <w:bookmarkEnd w:id="352"/>
            <w:bookmarkEnd w:id="353"/>
            <w:r w:rsidRPr="009A51EC">
              <w:rPr>
                <w:rFonts w:ascii="Myriad Pro" w:hAnsi="Myriad Pro" w:cs="Arial"/>
                <w:sz w:val="24"/>
                <w:szCs w:val="24"/>
              </w:rPr>
              <w:t>Cash</w:t>
            </w:r>
          </w:p>
        </w:tc>
        <w:tc>
          <w:tcPr>
            <w:tcW w:w="1594" w:type="dxa"/>
            <w:shd w:val="clear" w:color="auto" w:fill="auto"/>
          </w:tcPr>
          <w:p w:rsidR="00C763A4" w:rsidRPr="009A51EC" w:rsidRDefault="009A51EC" w:rsidP="002D730B">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574</w:t>
            </w:r>
          </w:p>
        </w:tc>
        <w:tc>
          <w:tcPr>
            <w:tcW w:w="1560"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364</w:t>
            </w:r>
          </w:p>
        </w:tc>
        <w:tc>
          <w:tcPr>
            <w:tcW w:w="155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80</w:t>
            </w:r>
          </w:p>
        </w:tc>
        <w:tc>
          <w:tcPr>
            <w:tcW w:w="1564" w:type="dxa"/>
            <w:shd w:val="clear" w:color="auto" w:fill="auto"/>
          </w:tcPr>
          <w:p w:rsidR="00C763A4" w:rsidRPr="009A51EC" w:rsidRDefault="00C763A4"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66</w:t>
            </w:r>
          </w:p>
        </w:tc>
      </w:tr>
      <w:tr w:rsidR="009A51EC" w:rsidRPr="009A51EC" w:rsidTr="00C51C49">
        <w:tc>
          <w:tcPr>
            <w:tcW w:w="2927" w:type="dxa"/>
            <w:shd w:val="clear" w:color="auto" w:fill="auto"/>
          </w:tcPr>
          <w:p w:rsidR="00C763A4" w:rsidRPr="009A51EC" w:rsidRDefault="00C763A4" w:rsidP="002D730B">
            <w:pPr>
              <w:tabs>
                <w:tab w:val="left" w:pos="1080"/>
                <w:tab w:val="decimal" w:pos="8730"/>
                <w:tab w:val="decimal" w:pos="9540"/>
              </w:tabs>
              <w:spacing w:before="120"/>
              <w:ind w:left="33"/>
              <w:rPr>
                <w:rFonts w:ascii="Myriad Pro" w:hAnsi="Myriad Pro" w:cs="Arial"/>
                <w:b/>
                <w:sz w:val="24"/>
                <w:szCs w:val="24"/>
              </w:rPr>
            </w:pPr>
            <w:bookmarkStart w:id="356" w:name="XMETag_0f5aa15517c94c428c2f1054b23e0616" w:colFirst="1" w:colLast="1"/>
            <w:bookmarkStart w:id="357" w:name="XMETag_6f38574a806942cba69c8fb38b44b929" w:colFirst="2" w:colLast="2"/>
            <w:bookmarkEnd w:id="354"/>
            <w:bookmarkEnd w:id="355"/>
            <w:r w:rsidRPr="009A51EC">
              <w:rPr>
                <w:rFonts w:ascii="Myriad Pro" w:hAnsi="Myriad Pro" w:cs="Arial"/>
                <w:b/>
                <w:sz w:val="24"/>
                <w:szCs w:val="24"/>
              </w:rPr>
              <w:t>Total</w:t>
            </w:r>
          </w:p>
        </w:tc>
        <w:tc>
          <w:tcPr>
            <w:tcW w:w="1594" w:type="dxa"/>
            <w:shd w:val="clear" w:color="auto" w:fill="auto"/>
            <w:vAlign w:val="center"/>
          </w:tcPr>
          <w:p w:rsidR="00C763A4" w:rsidRPr="009A51EC" w:rsidRDefault="009A51EC" w:rsidP="002D730B">
            <w:pPr>
              <w:tabs>
                <w:tab w:val="center" w:pos="817"/>
                <w:tab w:val="left" w:pos="1080"/>
                <w:tab w:val="right" w:pos="1634"/>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ab/>
              <w:t>11,480</w:t>
            </w:r>
          </w:p>
        </w:tc>
        <w:tc>
          <w:tcPr>
            <w:tcW w:w="1560" w:type="dxa"/>
            <w:shd w:val="clear" w:color="auto" w:fill="auto"/>
            <w:vAlign w:val="center"/>
          </w:tcPr>
          <w:p w:rsidR="00C763A4" w:rsidRPr="009A51EC" w:rsidRDefault="00C763A4" w:rsidP="009A51EC">
            <w:pPr>
              <w:tabs>
                <w:tab w:val="center" w:pos="817"/>
                <w:tab w:val="left" w:pos="1080"/>
                <w:tab w:val="right" w:pos="1634"/>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ab/>
              <w:t>9,104</w:t>
            </w:r>
          </w:p>
        </w:tc>
        <w:tc>
          <w:tcPr>
            <w:tcW w:w="1554" w:type="dxa"/>
            <w:shd w:val="clear" w:color="auto" w:fill="auto"/>
            <w:vAlign w:val="center"/>
          </w:tcPr>
          <w:p w:rsidR="00C763A4" w:rsidRPr="009A51EC" w:rsidRDefault="00C763A4" w:rsidP="009A51EC">
            <w:pPr>
              <w:tabs>
                <w:tab w:val="center" w:pos="817"/>
                <w:tab w:val="left" w:pos="1080"/>
                <w:tab w:val="right" w:pos="1634"/>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ab/>
              <w:t>7,962</w:t>
            </w:r>
          </w:p>
        </w:tc>
        <w:tc>
          <w:tcPr>
            <w:tcW w:w="1564" w:type="dxa"/>
            <w:shd w:val="clear" w:color="auto" w:fill="auto"/>
            <w:vAlign w:val="center"/>
          </w:tcPr>
          <w:p w:rsidR="00C763A4" w:rsidRPr="009A51EC" w:rsidRDefault="00C763A4" w:rsidP="009A51EC">
            <w:pPr>
              <w:tabs>
                <w:tab w:val="left"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6,647</w:t>
            </w:r>
          </w:p>
        </w:tc>
      </w:tr>
      <w:bookmarkEnd w:id="356"/>
      <w:bookmarkEnd w:id="357"/>
    </w:tbl>
    <w:p w:rsidR="00C51C49" w:rsidRDefault="00C51C49" w:rsidP="000B27CE">
      <w:pPr>
        <w:jc w:val="both"/>
        <w:rPr>
          <w:rFonts w:ascii="Myriad Pro" w:hAnsi="Myriad Pro" w:cs="Arial"/>
          <w:sz w:val="24"/>
          <w:szCs w:val="24"/>
        </w:rPr>
      </w:pPr>
    </w:p>
    <w:p w:rsidR="000B27CE" w:rsidRPr="009A51EC" w:rsidRDefault="000B27CE" w:rsidP="000B27CE">
      <w:pPr>
        <w:jc w:val="both"/>
        <w:rPr>
          <w:rFonts w:ascii="Myriad Pro" w:hAnsi="Myriad Pro" w:cs="Arial"/>
          <w:sz w:val="24"/>
          <w:szCs w:val="24"/>
        </w:rPr>
      </w:pPr>
      <w:r w:rsidRPr="009A51EC">
        <w:rPr>
          <w:rFonts w:ascii="Myriad Pro" w:hAnsi="Myriad Pro" w:cs="Arial"/>
          <w:sz w:val="24"/>
          <w:szCs w:val="24"/>
        </w:rPr>
        <w:t xml:space="preserve">The above asset values as at 31 March 2015 are at bid value as required by FRS 17. </w:t>
      </w:r>
    </w:p>
    <w:p w:rsidR="00C51C49" w:rsidRDefault="00C51C49">
      <w:pPr>
        <w:spacing w:line="240" w:lineRule="auto"/>
        <w:rPr>
          <w:rFonts w:ascii="Myriad Pro" w:hAnsi="Myriad Pro"/>
          <w:b/>
          <w:bCs/>
          <w:sz w:val="24"/>
          <w:szCs w:val="24"/>
          <w:lang w:eastAsia="en-GB"/>
        </w:rPr>
      </w:pPr>
      <w:r>
        <w:rPr>
          <w:rFonts w:ascii="Myriad Pro" w:hAnsi="Myriad Pro"/>
          <w:b/>
          <w:bCs/>
          <w:sz w:val="24"/>
          <w:szCs w:val="24"/>
          <w:lang w:eastAsia="en-GB"/>
        </w:rPr>
        <w:br w:type="page"/>
      </w:r>
    </w:p>
    <w:p w:rsidR="000B27CE" w:rsidRPr="00C763A4" w:rsidRDefault="000B27CE" w:rsidP="000B27CE">
      <w:pPr>
        <w:tabs>
          <w:tab w:val="left" w:pos="0"/>
          <w:tab w:val="left" w:pos="990"/>
        </w:tabs>
        <w:rPr>
          <w:rFonts w:ascii="Myriad Pro" w:hAnsi="Myriad Pro"/>
          <w:sz w:val="24"/>
          <w:szCs w:val="24"/>
        </w:rPr>
      </w:pPr>
      <w:r w:rsidRPr="00C763A4">
        <w:rPr>
          <w:rFonts w:ascii="Myriad Pro" w:hAnsi="Myriad Pro"/>
          <w:b/>
          <w:bCs/>
          <w:sz w:val="24"/>
          <w:szCs w:val="24"/>
          <w:lang w:eastAsia="en-GB"/>
        </w:rPr>
        <w:t>NOTES TO THE FINANCIAL STATEMENTS</w:t>
      </w:r>
      <w:r w:rsidRPr="00C763A4">
        <w:rPr>
          <w:rFonts w:ascii="Myriad Pro" w:hAnsi="Myriad Pro"/>
          <w:sz w:val="24"/>
          <w:szCs w:val="24"/>
        </w:rPr>
        <w:t xml:space="preserve"> </w:t>
      </w:r>
    </w:p>
    <w:p w:rsidR="000B27CE" w:rsidRPr="00C763A4" w:rsidRDefault="000B27CE" w:rsidP="000B27CE">
      <w:pPr>
        <w:rPr>
          <w:rFonts w:ascii="Myriad Pro" w:hAnsi="Myriad Pro" w:cs="Arial"/>
          <w:sz w:val="24"/>
          <w:szCs w:val="24"/>
        </w:rPr>
      </w:pPr>
    </w:p>
    <w:p w:rsidR="000B27CE" w:rsidRPr="00C763A4" w:rsidRDefault="000B27CE" w:rsidP="000B27CE">
      <w:pPr>
        <w:rPr>
          <w:rFonts w:ascii="Myriad Pro" w:hAnsi="Myriad Pro"/>
          <w:b/>
          <w:sz w:val="24"/>
          <w:szCs w:val="24"/>
        </w:rPr>
      </w:pPr>
      <w:r w:rsidRPr="00C763A4">
        <w:rPr>
          <w:rFonts w:ascii="Myriad Pro" w:hAnsi="Myriad Pro"/>
          <w:b/>
          <w:sz w:val="24"/>
          <w:szCs w:val="24"/>
        </w:rPr>
        <w:t>20. Pension (continued)</w:t>
      </w:r>
    </w:p>
    <w:p w:rsidR="000B27CE" w:rsidRPr="00C51C49" w:rsidRDefault="000B27CE" w:rsidP="000B27CE">
      <w:pPr>
        <w:rPr>
          <w:rFonts w:ascii="Myriad Pro" w:hAnsi="Myriad Pro"/>
          <w:b/>
          <w:sz w:val="24"/>
          <w:szCs w:val="24"/>
        </w:rPr>
      </w:pPr>
      <w:r w:rsidRPr="00C51C49">
        <w:rPr>
          <w:rFonts w:ascii="Myriad Pro" w:hAnsi="Myriad Pro"/>
          <w:b/>
          <w:sz w:val="24"/>
          <w:szCs w:val="24"/>
        </w:rPr>
        <w:t>b) Staffordshire County Council Scheme (continued)</w:t>
      </w:r>
    </w:p>
    <w:p w:rsidR="00D75CA7" w:rsidRPr="00C51C49" w:rsidRDefault="00D75CA7" w:rsidP="00D75CA7">
      <w:pPr>
        <w:jc w:val="both"/>
        <w:rPr>
          <w:rFonts w:ascii="Myriad Pro" w:hAnsi="Myriad Pro" w:cs="Arial"/>
          <w:sz w:val="24"/>
          <w:szCs w:val="24"/>
        </w:rPr>
      </w:pPr>
    </w:p>
    <w:tbl>
      <w:tblPr>
        <w:tblW w:w="9163" w:type="dxa"/>
        <w:tblInd w:w="108"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ook w:val="01E0" w:firstRow="1" w:lastRow="1" w:firstColumn="1" w:lastColumn="1" w:noHBand="0" w:noVBand="0"/>
      </w:tblPr>
      <w:tblGrid>
        <w:gridCol w:w="4124"/>
        <w:gridCol w:w="1018"/>
        <w:gridCol w:w="1027"/>
        <w:gridCol w:w="1018"/>
        <w:gridCol w:w="986"/>
        <w:gridCol w:w="990"/>
      </w:tblGrid>
      <w:tr w:rsidR="00BC6DD9" w:rsidRPr="00BC6DD9" w:rsidTr="00BC6DD9">
        <w:tc>
          <w:tcPr>
            <w:tcW w:w="4124" w:type="dxa"/>
            <w:shd w:val="clear" w:color="auto" w:fill="6D80B4"/>
            <w:vAlign w:val="center"/>
          </w:tcPr>
          <w:p w:rsidR="009A51EC" w:rsidRPr="00BC6DD9" w:rsidRDefault="009A51EC" w:rsidP="00872239">
            <w:pPr>
              <w:tabs>
                <w:tab w:val="left" w:pos="1080"/>
                <w:tab w:val="decimal" w:pos="8730"/>
                <w:tab w:val="decimal" w:pos="9540"/>
              </w:tabs>
              <w:spacing w:before="120"/>
              <w:rPr>
                <w:rFonts w:ascii="Myriad Pro" w:hAnsi="Myriad Pro" w:cs="Arial"/>
                <w:b/>
                <w:color w:val="FFFFFF" w:themeColor="background1"/>
                <w:sz w:val="24"/>
                <w:szCs w:val="24"/>
              </w:rPr>
            </w:pPr>
            <w:r w:rsidRPr="00BC6DD9">
              <w:rPr>
                <w:rFonts w:ascii="Myriad Pro" w:hAnsi="Myriad Pro" w:cs="Arial"/>
                <w:b/>
                <w:color w:val="FFFFFF" w:themeColor="background1"/>
                <w:sz w:val="24"/>
                <w:szCs w:val="24"/>
              </w:rPr>
              <w:t>Net Pension Liability as at</w:t>
            </w:r>
          </w:p>
        </w:tc>
        <w:tc>
          <w:tcPr>
            <w:tcW w:w="1018" w:type="dxa"/>
            <w:shd w:val="clear" w:color="auto" w:fill="6D80B4"/>
          </w:tcPr>
          <w:p w:rsidR="009A51EC" w:rsidRPr="00BC6DD9" w:rsidRDefault="009A51EC" w:rsidP="00BC6DD9">
            <w:pPr>
              <w:tabs>
                <w:tab w:val="left" w:pos="1080"/>
                <w:tab w:val="decimal" w:pos="8730"/>
                <w:tab w:val="decimal" w:pos="9540"/>
              </w:tabs>
              <w:spacing w:before="120"/>
              <w:jc w:val="right"/>
              <w:rPr>
                <w:rFonts w:ascii="Myriad Pro" w:hAnsi="Myriad Pro" w:cs="Arial"/>
                <w:b/>
                <w:color w:val="FFFFFF" w:themeColor="background1"/>
                <w:sz w:val="24"/>
                <w:szCs w:val="24"/>
              </w:rPr>
            </w:pPr>
            <w:r w:rsidRPr="00BC6DD9">
              <w:rPr>
                <w:rFonts w:ascii="Myriad Pro" w:hAnsi="Myriad Pro" w:cs="Arial"/>
                <w:b/>
                <w:color w:val="FFFFFF" w:themeColor="background1"/>
                <w:sz w:val="24"/>
                <w:szCs w:val="24"/>
              </w:rPr>
              <w:t>31 Mar 2015</w:t>
            </w:r>
          </w:p>
        </w:tc>
        <w:tc>
          <w:tcPr>
            <w:tcW w:w="1027" w:type="dxa"/>
            <w:shd w:val="clear" w:color="auto" w:fill="6D80B4"/>
          </w:tcPr>
          <w:p w:rsidR="009A51EC" w:rsidRPr="00BC6DD9" w:rsidRDefault="00BC6DD9" w:rsidP="00BC6DD9">
            <w:pPr>
              <w:tabs>
                <w:tab w:val="left" w:pos="1080"/>
                <w:tab w:val="decimal" w:pos="8730"/>
                <w:tab w:val="decimal" w:pos="9540"/>
              </w:tabs>
              <w:spacing w:before="120"/>
              <w:jc w:val="right"/>
              <w:rPr>
                <w:rFonts w:ascii="Myriad Pro" w:hAnsi="Myriad Pro" w:cs="Arial"/>
                <w:b/>
                <w:color w:val="FFFFFF" w:themeColor="background1"/>
                <w:sz w:val="24"/>
                <w:szCs w:val="24"/>
              </w:rPr>
            </w:pPr>
            <w:r>
              <w:rPr>
                <w:rFonts w:ascii="Myriad Pro" w:hAnsi="Myriad Pro" w:cs="Arial"/>
                <w:b/>
                <w:color w:val="FFFFFF" w:themeColor="background1"/>
                <w:sz w:val="24"/>
                <w:szCs w:val="24"/>
              </w:rPr>
              <w:t>31 Mar 2014</w:t>
            </w:r>
          </w:p>
        </w:tc>
        <w:tc>
          <w:tcPr>
            <w:tcW w:w="1018" w:type="dxa"/>
            <w:shd w:val="clear" w:color="auto" w:fill="6D80B4"/>
          </w:tcPr>
          <w:p w:rsidR="009A51EC" w:rsidRPr="00BC6DD9" w:rsidRDefault="00BC6DD9" w:rsidP="00BC6DD9">
            <w:pPr>
              <w:tabs>
                <w:tab w:val="left" w:pos="1080"/>
                <w:tab w:val="decimal" w:pos="8730"/>
                <w:tab w:val="decimal" w:pos="9540"/>
              </w:tabs>
              <w:spacing w:before="120"/>
              <w:jc w:val="right"/>
              <w:rPr>
                <w:rFonts w:ascii="Myriad Pro" w:hAnsi="Myriad Pro" w:cs="Arial"/>
                <w:b/>
                <w:color w:val="FFFFFF" w:themeColor="background1"/>
                <w:sz w:val="24"/>
                <w:szCs w:val="24"/>
              </w:rPr>
            </w:pPr>
            <w:r>
              <w:rPr>
                <w:rFonts w:ascii="Myriad Pro" w:hAnsi="Myriad Pro" w:cs="Arial"/>
                <w:b/>
                <w:color w:val="FFFFFF" w:themeColor="background1"/>
                <w:sz w:val="24"/>
                <w:szCs w:val="24"/>
              </w:rPr>
              <w:t>31 Mar 2013</w:t>
            </w:r>
          </w:p>
        </w:tc>
        <w:tc>
          <w:tcPr>
            <w:tcW w:w="986" w:type="dxa"/>
            <w:shd w:val="clear" w:color="auto" w:fill="6D80B4"/>
          </w:tcPr>
          <w:p w:rsidR="009A51EC" w:rsidRPr="00BC6DD9" w:rsidRDefault="00BC6DD9" w:rsidP="00BC6DD9">
            <w:pPr>
              <w:tabs>
                <w:tab w:val="left" w:pos="1080"/>
                <w:tab w:val="decimal" w:pos="8730"/>
                <w:tab w:val="decimal" w:pos="9540"/>
              </w:tabs>
              <w:spacing w:before="120"/>
              <w:jc w:val="right"/>
              <w:rPr>
                <w:rFonts w:ascii="Myriad Pro" w:hAnsi="Myriad Pro" w:cs="Arial"/>
                <w:b/>
                <w:color w:val="FFFFFF" w:themeColor="background1"/>
                <w:sz w:val="24"/>
                <w:szCs w:val="24"/>
              </w:rPr>
            </w:pPr>
            <w:r>
              <w:rPr>
                <w:rFonts w:ascii="Myriad Pro" w:hAnsi="Myriad Pro" w:cs="Arial"/>
                <w:b/>
                <w:color w:val="FFFFFF" w:themeColor="background1"/>
                <w:sz w:val="24"/>
                <w:szCs w:val="24"/>
              </w:rPr>
              <w:t>31 Mar 2012</w:t>
            </w:r>
          </w:p>
        </w:tc>
        <w:tc>
          <w:tcPr>
            <w:tcW w:w="990" w:type="dxa"/>
            <w:shd w:val="clear" w:color="auto" w:fill="6D80B4"/>
          </w:tcPr>
          <w:p w:rsidR="009A51EC" w:rsidRPr="00BC6DD9" w:rsidRDefault="00BC6DD9" w:rsidP="00BC6DD9">
            <w:pPr>
              <w:tabs>
                <w:tab w:val="left" w:pos="1080"/>
                <w:tab w:val="decimal" w:pos="8730"/>
                <w:tab w:val="decimal" w:pos="9540"/>
              </w:tabs>
              <w:spacing w:before="120"/>
              <w:jc w:val="right"/>
              <w:rPr>
                <w:rFonts w:ascii="Myriad Pro" w:hAnsi="Myriad Pro" w:cs="Arial"/>
                <w:b/>
                <w:color w:val="FFFFFF" w:themeColor="background1"/>
                <w:sz w:val="24"/>
                <w:szCs w:val="24"/>
              </w:rPr>
            </w:pPr>
            <w:r>
              <w:rPr>
                <w:rFonts w:ascii="Myriad Pro" w:hAnsi="Myriad Pro" w:cs="Arial"/>
                <w:b/>
                <w:color w:val="FFFFFF" w:themeColor="background1"/>
                <w:sz w:val="24"/>
                <w:szCs w:val="24"/>
              </w:rPr>
              <w:t>31 Mar 2011</w:t>
            </w:r>
          </w:p>
        </w:tc>
      </w:tr>
      <w:tr w:rsidR="00C51C49" w:rsidRPr="009A51EC" w:rsidTr="00BC6DD9">
        <w:tc>
          <w:tcPr>
            <w:tcW w:w="4124" w:type="dxa"/>
            <w:shd w:val="clear" w:color="auto" w:fill="auto"/>
            <w:vAlign w:val="center"/>
          </w:tcPr>
          <w:p w:rsidR="00C51C49" w:rsidRPr="009A51EC" w:rsidRDefault="00C51C49" w:rsidP="00872239">
            <w:pPr>
              <w:tabs>
                <w:tab w:val="left" w:pos="1080"/>
                <w:tab w:val="decimal" w:pos="8730"/>
                <w:tab w:val="decimal" w:pos="9540"/>
              </w:tabs>
              <w:spacing w:before="120"/>
              <w:rPr>
                <w:rFonts w:ascii="Myriad Pro" w:hAnsi="Myriad Pro" w:cs="Arial"/>
                <w:b/>
                <w:sz w:val="24"/>
                <w:szCs w:val="24"/>
              </w:rPr>
            </w:pPr>
          </w:p>
        </w:tc>
        <w:tc>
          <w:tcPr>
            <w:tcW w:w="1018" w:type="dxa"/>
            <w:vAlign w:val="center"/>
          </w:tcPr>
          <w:p w:rsidR="00C51C49" w:rsidRDefault="00C51C49" w:rsidP="00BC6DD9">
            <w:pPr>
              <w:jc w:val="right"/>
            </w:pPr>
            <w:r w:rsidRPr="004D2E56">
              <w:rPr>
                <w:rFonts w:ascii="Myriad Pro" w:hAnsi="Myriad Pro" w:cs="Arial"/>
                <w:b/>
                <w:color w:val="6D80B4"/>
                <w:sz w:val="24"/>
                <w:szCs w:val="24"/>
              </w:rPr>
              <w:t>£’000</w:t>
            </w:r>
          </w:p>
        </w:tc>
        <w:tc>
          <w:tcPr>
            <w:tcW w:w="1027" w:type="dxa"/>
            <w:shd w:val="clear" w:color="auto" w:fill="auto"/>
            <w:vAlign w:val="center"/>
          </w:tcPr>
          <w:p w:rsidR="00C51C49" w:rsidRDefault="00C51C49" w:rsidP="00BC6DD9">
            <w:pPr>
              <w:jc w:val="right"/>
            </w:pPr>
            <w:r w:rsidRPr="004D2E56">
              <w:rPr>
                <w:rFonts w:ascii="Myriad Pro" w:hAnsi="Myriad Pro" w:cs="Arial"/>
                <w:b/>
                <w:color w:val="6D80B4"/>
                <w:sz w:val="24"/>
                <w:szCs w:val="24"/>
              </w:rPr>
              <w:t>£’000</w:t>
            </w:r>
          </w:p>
        </w:tc>
        <w:tc>
          <w:tcPr>
            <w:tcW w:w="1018" w:type="dxa"/>
            <w:shd w:val="clear" w:color="auto" w:fill="auto"/>
            <w:vAlign w:val="center"/>
          </w:tcPr>
          <w:p w:rsidR="00C51C49" w:rsidRDefault="00C51C49" w:rsidP="00BC6DD9">
            <w:pPr>
              <w:jc w:val="right"/>
            </w:pPr>
            <w:r w:rsidRPr="004D2E56">
              <w:rPr>
                <w:rFonts w:ascii="Myriad Pro" w:hAnsi="Myriad Pro" w:cs="Arial"/>
                <w:b/>
                <w:color w:val="6D80B4"/>
                <w:sz w:val="24"/>
                <w:szCs w:val="24"/>
              </w:rPr>
              <w:t>£’000</w:t>
            </w:r>
          </w:p>
        </w:tc>
        <w:tc>
          <w:tcPr>
            <w:tcW w:w="986" w:type="dxa"/>
            <w:shd w:val="clear" w:color="auto" w:fill="auto"/>
            <w:vAlign w:val="center"/>
          </w:tcPr>
          <w:p w:rsidR="00C51C49" w:rsidRDefault="00C51C49" w:rsidP="00BC6DD9">
            <w:pPr>
              <w:jc w:val="right"/>
            </w:pPr>
            <w:r w:rsidRPr="004D2E56">
              <w:rPr>
                <w:rFonts w:ascii="Myriad Pro" w:hAnsi="Myriad Pro" w:cs="Arial"/>
                <w:b/>
                <w:color w:val="6D80B4"/>
                <w:sz w:val="24"/>
                <w:szCs w:val="24"/>
              </w:rPr>
              <w:t>£’000</w:t>
            </w:r>
          </w:p>
        </w:tc>
        <w:tc>
          <w:tcPr>
            <w:tcW w:w="990" w:type="dxa"/>
            <w:vAlign w:val="center"/>
          </w:tcPr>
          <w:p w:rsidR="00C51C49" w:rsidRDefault="00C51C49" w:rsidP="00BC6DD9">
            <w:pPr>
              <w:jc w:val="right"/>
            </w:pPr>
            <w:r w:rsidRPr="004D2E56">
              <w:rPr>
                <w:rFonts w:ascii="Myriad Pro" w:hAnsi="Myriad Pro" w:cs="Arial"/>
                <w:b/>
                <w:color w:val="6D80B4"/>
                <w:sz w:val="24"/>
                <w:szCs w:val="24"/>
              </w:rPr>
              <w:t>£’000</w:t>
            </w:r>
          </w:p>
        </w:tc>
      </w:tr>
      <w:tr w:rsidR="009A51EC" w:rsidRPr="009A51EC" w:rsidTr="00BC6DD9">
        <w:tc>
          <w:tcPr>
            <w:tcW w:w="4124" w:type="dxa"/>
            <w:shd w:val="clear" w:color="auto" w:fill="auto"/>
          </w:tcPr>
          <w:p w:rsidR="009A51EC" w:rsidRPr="009A51EC" w:rsidRDefault="009A51EC" w:rsidP="002D730B">
            <w:pPr>
              <w:tabs>
                <w:tab w:val="left" w:pos="1080"/>
                <w:tab w:val="decimal" w:pos="8730"/>
                <w:tab w:val="decimal" w:pos="9540"/>
              </w:tabs>
              <w:spacing w:before="120"/>
              <w:rPr>
                <w:rFonts w:ascii="Myriad Pro" w:hAnsi="Myriad Pro" w:cs="Arial"/>
                <w:sz w:val="24"/>
                <w:szCs w:val="24"/>
              </w:rPr>
            </w:pPr>
            <w:bookmarkStart w:id="358" w:name="XMETag_4cb00f5262654ea1b36d1fd6e4f9db1f" w:colFirst="1" w:colLast="1"/>
            <w:bookmarkStart w:id="359" w:name="XMETag_7e520820cc4a49ebb569260d9ca302ed" w:colFirst="2" w:colLast="2"/>
            <w:r w:rsidRPr="009A51EC">
              <w:rPr>
                <w:rFonts w:ascii="Myriad Pro" w:hAnsi="Myriad Pro" w:cs="Arial"/>
                <w:sz w:val="24"/>
                <w:szCs w:val="24"/>
              </w:rPr>
              <w:t>Fair value of Employer Assets</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11,480</w:t>
            </w:r>
          </w:p>
        </w:tc>
        <w:tc>
          <w:tcPr>
            <w:tcW w:w="1027"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9,104</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7,962</w:t>
            </w:r>
          </w:p>
        </w:tc>
        <w:tc>
          <w:tcPr>
            <w:tcW w:w="986"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6,647</w:t>
            </w:r>
          </w:p>
        </w:tc>
        <w:tc>
          <w:tcPr>
            <w:tcW w:w="990" w:type="dxa"/>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6,126</w:t>
            </w:r>
          </w:p>
        </w:tc>
      </w:tr>
      <w:tr w:rsidR="009A51EC" w:rsidRPr="009A51EC" w:rsidTr="00BC6DD9">
        <w:tc>
          <w:tcPr>
            <w:tcW w:w="4124" w:type="dxa"/>
            <w:shd w:val="clear" w:color="auto" w:fill="auto"/>
          </w:tcPr>
          <w:p w:rsidR="009A51EC" w:rsidRPr="009A51EC" w:rsidRDefault="009A51EC" w:rsidP="002D730B">
            <w:pPr>
              <w:tabs>
                <w:tab w:val="left" w:pos="1080"/>
                <w:tab w:val="decimal" w:pos="8730"/>
                <w:tab w:val="decimal" w:pos="9540"/>
              </w:tabs>
              <w:spacing w:before="120"/>
              <w:rPr>
                <w:rFonts w:ascii="Myriad Pro" w:hAnsi="Myriad Pro" w:cs="Arial"/>
                <w:sz w:val="24"/>
                <w:szCs w:val="24"/>
              </w:rPr>
            </w:pPr>
            <w:bookmarkStart w:id="360" w:name="XMETag_3043d6af0e4e460ca2d51ab9a0d29f42" w:colFirst="1" w:colLast="1"/>
            <w:bookmarkStart w:id="361" w:name="XMETag_43f39cb1d2c84bcda7a6121bbff1668f" w:colFirst="2" w:colLast="2"/>
            <w:bookmarkEnd w:id="358"/>
            <w:bookmarkEnd w:id="359"/>
            <w:r w:rsidRPr="009A51EC">
              <w:rPr>
                <w:rFonts w:ascii="Myriad Pro" w:hAnsi="Myriad Pro" w:cs="Arial"/>
                <w:sz w:val="24"/>
                <w:szCs w:val="24"/>
              </w:rPr>
              <w:t>Present Value of Funded Obligations</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w:t>
            </w:r>
            <w:r>
              <w:rPr>
                <w:rFonts w:ascii="Myriad Pro" w:hAnsi="Myriad Pro" w:cs="Arial"/>
                <w:sz w:val="24"/>
                <w:szCs w:val="24"/>
              </w:rPr>
              <w:t>4</w:t>
            </w:r>
            <w:r w:rsidRPr="009A51EC">
              <w:rPr>
                <w:rFonts w:ascii="Myriad Pro" w:hAnsi="Myriad Pro" w:cs="Arial"/>
                <w:sz w:val="24"/>
                <w:szCs w:val="24"/>
              </w:rPr>
              <w:t>,</w:t>
            </w:r>
            <w:r>
              <w:rPr>
                <w:rFonts w:ascii="Myriad Pro" w:hAnsi="Myriad Pro" w:cs="Arial"/>
                <w:sz w:val="24"/>
                <w:szCs w:val="24"/>
              </w:rPr>
              <w:t>837</w:t>
            </w:r>
            <w:r w:rsidRPr="009A51EC">
              <w:rPr>
                <w:rFonts w:ascii="Myriad Pro" w:hAnsi="Myriad Pro" w:cs="Arial"/>
                <w:sz w:val="24"/>
                <w:szCs w:val="24"/>
              </w:rPr>
              <w:t>)</w:t>
            </w:r>
          </w:p>
        </w:tc>
        <w:tc>
          <w:tcPr>
            <w:tcW w:w="1027"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(11,371)</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(10,093)</w:t>
            </w:r>
          </w:p>
        </w:tc>
        <w:tc>
          <w:tcPr>
            <w:tcW w:w="986"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(8,214)</w:t>
            </w:r>
          </w:p>
        </w:tc>
        <w:tc>
          <w:tcPr>
            <w:tcW w:w="990" w:type="dxa"/>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(7,601)</w:t>
            </w:r>
          </w:p>
        </w:tc>
      </w:tr>
      <w:bookmarkEnd w:id="360"/>
      <w:bookmarkEnd w:id="361"/>
      <w:tr w:rsidR="009A51EC" w:rsidRPr="009A51EC" w:rsidTr="00BC6DD9">
        <w:tc>
          <w:tcPr>
            <w:tcW w:w="4124" w:type="dxa"/>
            <w:shd w:val="clear" w:color="auto" w:fill="auto"/>
          </w:tcPr>
          <w:p w:rsidR="009A51EC" w:rsidRPr="009A51EC" w:rsidRDefault="009A51EC" w:rsidP="002D730B">
            <w:pPr>
              <w:tabs>
                <w:tab w:val="left" w:pos="1080"/>
                <w:tab w:val="decimal" w:pos="8730"/>
                <w:tab w:val="decimal" w:pos="9540"/>
              </w:tabs>
              <w:spacing w:before="120"/>
              <w:rPr>
                <w:rFonts w:ascii="Myriad Pro" w:hAnsi="Myriad Pro" w:cs="Arial"/>
                <w:sz w:val="24"/>
                <w:szCs w:val="24"/>
              </w:rPr>
            </w:pPr>
            <w:r w:rsidRPr="009A51EC">
              <w:rPr>
                <w:rFonts w:ascii="Myriad Pro" w:hAnsi="Myriad Pro" w:cs="Arial"/>
                <w:sz w:val="24"/>
                <w:szCs w:val="24"/>
              </w:rPr>
              <w:t>Net (under) / Overfunding in Funded Plans</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(3</w:t>
            </w:r>
            <w:r w:rsidRPr="009A51EC">
              <w:rPr>
                <w:rFonts w:ascii="Myriad Pro" w:hAnsi="Myriad Pro" w:cs="Arial"/>
                <w:sz w:val="24"/>
                <w:szCs w:val="24"/>
              </w:rPr>
              <w:t>,</w:t>
            </w:r>
            <w:r>
              <w:rPr>
                <w:rFonts w:ascii="Myriad Pro" w:hAnsi="Myriad Pro" w:cs="Arial"/>
                <w:sz w:val="24"/>
                <w:szCs w:val="24"/>
              </w:rPr>
              <w:t>357</w:t>
            </w:r>
            <w:r w:rsidRPr="009A51EC">
              <w:rPr>
                <w:rFonts w:ascii="Myriad Pro" w:hAnsi="Myriad Pro" w:cs="Arial"/>
                <w:sz w:val="24"/>
                <w:szCs w:val="24"/>
              </w:rPr>
              <w:t>)</w:t>
            </w:r>
          </w:p>
        </w:tc>
        <w:tc>
          <w:tcPr>
            <w:tcW w:w="1027"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(2,267)</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(2,131)</w:t>
            </w:r>
          </w:p>
        </w:tc>
        <w:tc>
          <w:tcPr>
            <w:tcW w:w="986"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(1,567)</w:t>
            </w:r>
          </w:p>
        </w:tc>
        <w:tc>
          <w:tcPr>
            <w:tcW w:w="990" w:type="dxa"/>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(1,475)</w:t>
            </w:r>
          </w:p>
        </w:tc>
      </w:tr>
      <w:tr w:rsidR="009A51EC" w:rsidRPr="009A51EC" w:rsidTr="00BC6DD9">
        <w:tc>
          <w:tcPr>
            <w:tcW w:w="4124" w:type="dxa"/>
            <w:shd w:val="clear" w:color="auto" w:fill="auto"/>
          </w:tcPr>
          <w:p w:rsidR="009A51EC" w:rsidRPr="009A51EC" w:rsidRDefault="009A51EC" w:rsidP="002D730B">
            <w:pPr>
              <w:tabs>
                <w:tab w:val="left" w:pos="1080"/>
                <w:tab w:val="decimal" w:pos="8730"/>
                <w:tab w:val="decimal" w:pos="9540"/>
              </w:tabs>
              <w:spacing w:before="120"/>
              <w:rPr>
                <w:rFonts w:ascii="Myriad Pro" w:hAnsi="Myriad Pro" w:cs="Arial"/>
                <w:sz w:val="24"/>
                <w:szCs w:val="24"/>
              </w:rPr>
            </w:pPr>
            <w:bookmarkStart w:id="362" w:name="XMETag_a8b94fac82cb46439cdcbdb6ab64bc2f" w:colFirst="1" w:colLast="1"/>
            <w:bookmarkStart w:id="363" w:name="XMETag_73f2234c4c134ff38385895af8e95fd5" w:colFirst="2" w:colLast="2"/>
            <w:r w:rsidRPr="009A51EC">
              <w:rPr>
                <w:rFonts w:ascii="Myriad Pro" w:hAnsi="Myriad Pro" w:cs="Arial"/>
                <w:sz w:val="24"/>
                <w:szCs w:val="24"/>
              </w:rPr>
              <w:t>Present Value of Unfunded Liabilities</w:t>
            </w:r>
          </w:p>
        </w:tc>
        <w:tc>
          <w:tcPr>
            <w:tcW w:w="1018" w:type="dxa"/>
            <w:shd w:val="clear" w:color="auto" w:fill="auto"/>
          </w:tcPr>
          <w:p w:rsidR="009A51EC" w:rsidRPr="009A51EC" w:rsidRDefault="009A51EC" w:rsidP="002D730B">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027"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986"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990" w:type="dxa"/>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r>
      <w:bookmarkEnd w:id="362"/>
      <w:bookmarkEnd w:id="363"/>
      <w:tr w:rsidR="009A51EC" w:rsidRPr="009A51EC" w:rsidTr="00BC6DD9">
        <w:tc>
          <w:tcPr>
            <w:tcW w:w="4124" w:type="dxa"/>
            <w:shd w:val="clear" w:color="auto" w:fill="auto"/>
          </w:tcPr>
          <w:p w:rsidR="009A51EC" w:rsidRPr="009A51EC" w:rsidRDefault="009A51EC" w:rsidP="002D730B">
            <w:pPr>
              <w:tabs>
                <w:tab w:val="left" w:pos="1080"/>
                <w:tab w:val="decimal" w:pos="8730"/>
                <w:tab w:val="decimal" w:pos="9540"/>
              </w:tabs>
              <w:spacing w:before="120"/>
              <w:rPr>
                <w:rFonts w:ascii="Myriad Pro" w:hAnsi="Myriad Pro" w:cs="Arial"/>
                <w:sz w:val="24"/>
                <w:szCs w:val="24"/>
              </w:rPr>
            </w:pPr>
            <w:r w:rsidRPr="009A51EC">
              <w:rPr>
                <w:rFonts w:ascii="Myriad Pro" w:hAnsi="Myriad Pro" w:cs="Arial"/>
                <w:sz w:val="24"/>
                <w:szCs w:val="24"/>
              </w:rPr>
              <w:t>Unrecognised Past Service Cost</w:t>
            </w:r>
          </w:p>
        </w:tc>
        <w:tc>
          <w:tcPr>
            <w:tcW w:w="1018" w:type="dxa"/>
          </w:tcPr>
          <w:p w:rsidR="009A51EC" w:rsidRPr="009A51EC" w:rsidRDefault="009A51EC" w:rsidP="002D730B">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027"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986"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990" w:type="dxa"/>
          </w:tcPr>
          <w:p w:rsidR="009A51EC" w:rsidRPr="009A51EC" w:rsidRDefault="009A51EC" w:rsidP="009A51EC">
            <w:pPr>
              <w:tabs>
                <w:tab w:val="left"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r>
      <w:tr w:rsidR="009A51EC" w:rsidRPr="009A51EC" w:rsidTr="00BC6DD9">
        <w:tc>
          <w:tcPr>
            <w:tcW w:w="4124" w:type="dxa"/>
            <w:shd w:val="clear" w:color="auto" w:fill="auto"/>
          </w:tcPr>
          <w:p w:rsidR="009A51EC" w:rsidRPr="009A51EC" w:rsidRDefault="009A51EC" w:rsidP="002D730B">
            <w:pPr>
              <w:tabs>
                <w:tab w:val="left" w:pos="1080"/>
                <w:tab w:val="decimal" w:pos="8730"/>
                <w:tab w:val="decimal" w:pos="9540"/>
              </w:tabs>
              <w:spacing w:before="120"/>
              <w:rPr>
                <w:rFonts w:ascii="Myriad Pro" w:hAnsi="Myriad Pro" w:cs="Arial"/>
                <w:b/>
                <w:sz w:val="24"/>
                <w:szCs w:val="24"/>
              </w:rPr>
            </w:pPr>
            <w:bookmarkStart w:id="364" w:name="XMETag_dba183db894f466480abf74b5933b7d8" w:colFirst="1" w:colLast="1"/>
            <w:bookmarkStart w:id="365" w:name="XMETag_5614c71e9b914579beee1ec0a164bfb6" w:colFirst="2" w:colLast="2"/>
            <w:r w:rsidRPr="009A51EC">
              <w:rPr>
                <w:rFonts w:ascii="Myriad Pro" w:hAnsi="Myriad Pro" w:cs="Arial"/>
                <w:b/>
                <w:sz w:val="24"/>
                <w:szCs w:val="24"/>
              </w:rPr>
              <w:t>Net Pension Liability</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w:t>
            </w:r>
            <w:r>
              <w:rPr>
                <w:rFonts w:ascii="Myriad Pro" w:hAnsi="Myriad Pro" w:cs="Arial"/>
                <w:b/>
                <w:sz w:val="24"/>
                <w:szCs w:val="24"/>
              </w:rPr>
              <w:t>3</w:t>
            </w:r>
            <w:r w:rsidRPr="009A51EC">
              <w:rPr>
                <w:rFonts w:ascii="Myriad Pro" w:hAnsi="Myriad Pro" w:cs="Arial"/>
                <w:b/>
                <w:sz w:val="24"/>
                <w:szCs w:val="24"/>
              </w:rPr>
              <w:t>,</w:t>
            </w:r>
            <w:r>
              <w:rPr>
                <w:rFonts w:ascii="Myriad Pro" w:hAnsi="Myriad Pro" w:cs="Arial"/>
                <w:b/>
                <w:sz w:val="24"/>
                <w:szCs w:val="24"/>
              </w:rPr>
              <w:t>357</w:t>
            </w:r>
            <w:r w:rsidRPr="009A51EC">
              <w:rPr>
                <w:rFonts w:ascii="Myriad Pro" w:hAnsi="Myriad Pro" w:cs="Arial"/>
                <w:b/>
                <w:sz w:val="24"/>
                <w:szCs w:val="24"/>
              </w:rPr>
              <w:t>)</w:t>
            </w:r>
          </w:p>
        </w:tc>
        <w:tc>
          <w:tcPr>
            <w:tcW w:w="1027"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(2,267)</w:t>
            </w:r>
          </w:p>
        </w:tc>
        <w:tc>
          <w:tcPr>
            <w:tcW w:w="1018"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(2,131)</w:t>
            </w:r>
          </w:p>
        </w:tc>
        <w:tc>
          <w:tcPr>
            <w:tcW w:w="986" w:type="dxa"/>
            <w:shd w:val="clear" w:color="auto" w:fill="auto"/>
          </w:tcPr>
          <w:p w:rsidR="009A51EC" w:rsidRPr="009A51EC" w:rsidRDefault="009A51EC" w:rsidP="009A51EC">
            <w:pPr>
              <w:tabs>
                <w:tab w:val="left"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(1,567)</w:t>
            </w:r>
          </w:p>
        </w:tc>
        <w:tc>
          <w:tcPr>
            <w:tcW w:w="990" w:type="dxa"/>
          </w:tcPr>
          <w:p w:rsidR="009A51EC" w:rsidRPr="009A51EC" w:rsidRDefault="009A51EC" w:rsidP="009A51EC">
            <w:pPr>
              <w:tabs>
                <w:tab w:val="left"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(1,475)</w:t>
            </w:r>
          </w:p>
        </w:tc>
      </w:tr>
      <w:bookmarkEnd w:id="364"/>
      <w:bookmarkEnd w:id="365"/>
    </w:tbl>
    <w:p w:rsidR="006063EE" w:rsidRPr="00C51C49" w:rsidRDefault="006063EE" w:rsidP="002D730B">
      <w:pPr>
        <w:jc w:val="both"/>
        <w:rPr>
          <w:rFonts w:ascii="Myriad Pro" w:hAnsi="Myriad Pro" w:cs="Arial"/>
          <w:sz w:val="24"/>
          <w:szCs w:val="24"/>
        </w:rPr>
      </w:pPr>
    </w:p>
    <w:p w:rsidR="002D730B" w:rsidRPr="00C51C49" w:rsidRDefault="002D730B" w:rsidP="002D730B">
      <w:pPr>
        <w:jc w:val="both"/>
        <w:rPr>
          <w:rFonts w:ascii="Myriad Pro" w:hAnsi="Myriad Pro" w:cs="Arial"/>
          <w:sz w:val="24"/>
          <w:szCs w:val="24"/>
        </w:rPr>
      </w:pPr>
      <w:r w:rsidRPr="00C51C49">
        <w:rPr>
          <w:rFonts w:ascii="Myriad Pro" w:hAnsi="Myriad Pro" w:cs="Arial"/>
          <w:sz w:val="24"/>
          <w:szCs w:val="24"/>
        </w:rPr>
        <w:t>The estimate of the liability comprises of approximately £</w:t>
      </w:r>
      <w:r w:rsidR="009A51EC" w:rsidRPr="00C51C49">
        <w:rPr>
          <w:rFonts w:ascii="Myriad Pro" w:hAnsi="Myriad Pro" w:cs="Arial"/>
          <w:sz w:val="24"/>
          <w:szCs w:val="24"/>
        </w:rPr>
        <w:t>10</w:t>
      </w:r>
      <w:r w:rsidRPr="00C51C49">
        <w:rPr>
          <w:rFonts w:ascii="Myriad Pro" w:hAnsi="Myriad Pro" w:cs="Arial"/>
          <w:sz w:val="24"/>
          <w:szCs w:val="24"/>
        </w:rPr>
        <w:t>,</w:t>
      </w:r>
      <w:r w:rsidR="009A51EC" w:rsidRPr="00C51C49">
        <w:rPr>
          <w:rFonts w:ascii="Myriad Pro" w:hAnsi="Myriad Pro" w:cs="Arial"/>
          <w:sz w:val="24"/>
          <w:szCs w:val="24"/>
        </w:rPr>
        <w:t>798</w:t>
      </w:r>
      <w:r w:rsidRPr="00C51C49">
        <w:rPr>
          <w:rFonts w:ascii="Myriad Pro" w:hAnsi="Myriad Pro" w:cs="Arial"/>
          <w:sz w:val="24"/>
          <w:szCs w:val="24"/>
        </w:rPr>
        <w:t>,000 (201</w:t>
      </w:r>
      <w:r w:rsidR="009A51EC" w:rsidRPr="00C51C49">
        <w:rPr>
          <w:rFonts w:ascii="Myriad Pro" w:hAnsi="Myriad Pro" w:cs="Arial"/>
          <w:sz w:val="24"/>
          <w:szCs w:val="24"/>
        </w:rPr>
        <w:t>3</w:t>
      </w:r>
      <w:r w:rsidRPr="00C51C49">
        <w:rPr>
          <w:rFonts w:ascii="Myriad Pro" w:hAnsi="Myriad Pro" w:cs="Arial"/>
          <w:sz w:val="24"/>
          <w:szCs w:val="24"/>
        </w:rPr>
        <w:t>/1</w:t>
      </w:r>
      <w:r w:rsidR="009A51EC" w:rsidRPr="00C51C49">
        <w:rPr>
          <w:rFonts w:ascii="Myriad Pro" w:hAnsi="Myriad Pro" w:cs="Arial"/>
          <w:sz w:val="24"/>
          <w:szCs w:val="24"/>
        </w:rPr>
        <w:t>4</w:t>
      </w:r>
      <w:r w:rsidRPr="00C51C49">
        <w:rPr>
          <w:rFonts w:ascii="Myriad Pro" w:hAnsi="Myriad Pro" w:cs="Arial"/>
          <w:sz w:val="24"/>
          <w:szCs w:val="24"/>
        </w:rPr>
        <w:t xml:space="preserve"> </w:t>
      </w:r>
      <w:r w:rsidR="009A51EC" w:rsidRPr="00C51C49">
        <w:rPr>
          <w:rFonts w:ascii="Myriad Pro" w:hAnsi="Myriad Pro" w:cs="Arial"/>
          <w:sz w:val="24"/>
          <w:szCs w:val="24"/>
        </w:rPr>
        <w:t>£7,869,000</w:t>
      </w:r>
      <w:r w:rsidRPr="00C51C49">
        <w:rPr>
          <w:rFonts w:ascii="Myriad Pro" w:hAnsi="Myriad Pro" w:cs="Arial"/>
          <w:sz w:val="24"/>
          <w:szCs w:val="24"/>
        </w:rPr>
        <w:t>), £</w:t>
      </w:r>
      <w:r w:rsidR="009A51EC" w:rsidRPr="00C51C49">
        <w:rPr>
          <w:rFonts w:ascii="Myriad Pro" w:hAnsi="Myriad Pro" w:cs="Arial"/>
          <w:sz w:val="24"/>
          <w:szCs w:val="24"/>
        </w:rPr>
        <w:t>2</w:t>
      </w:r>
      <w:r w:rsidRPr="00C51C49">
        <w:rPr>
          <w:rFonts w:ascii="Myriad Pro" w:hAnsi="Myriad Pro" w:cs="Arial"/>
          <w:sz w:val="24"/>
          <w:szCs w:val="24"/>
        </w:rPr>
        <w:t>,</w:t>
      </w:r>
      <w:r w:rsidR="009A51EC" w:rsidRPr="00C51C49">
        <w:rPr>
          <w:rFonts w:ascii="Myriad Pro" w:hAnsi="Myriad Pro" w:cs="Arial"/>
          <w:sz w:val="24"/>
          <w:szCs w:val="24"/>
        </w:rPr>
        <w:t>200</w:t>
      </w:r>
      <w:r w:rsidRPr="00C51C49">
        <w:rPr>
          <w:rFonts w:ascii="Myriad Pro" w:hAnsi="Myriad Pro" w:cs="Arial"/>
          <w:sz w:val="24"/>
          <w:szCs w:val="24"/>
        </w:rPr>
        <w:t>,000 (201</w:t>
      </w:r>
      <w:r w:rsidR="009A51EC" w:rsidRPr="00C51C49">
        <w:rPr>
          <w:rFonts w:ascii="Myriad Pro" w:hAnsi="Myriad Pro" w:cs="Arial"/>
          <w:sz w:val="24"/>
          <w:szCs w:val="24"/>
        </w:rPr>
        <w:t>3</w:t>
      </w:r>
      <w:r w:rsidRPr="00C51C49">
        <w:rPr>
          <w:rFonts w:ascii="Myriad Pro" w:hAnsi="Myriad Pro" w:cs="Arial"/>
          <w:sz w:val="24"/>
          <w:szCs w:val="24"/>
        </w:rPr>
        <w:t>/1</w:t>
      </w:r>
      <w:r w:rsidR="009A51EC" w:rsidRPr="00C51C49">
        <w:rPr>
          <w:rFonts w:ascii="Myriad Pro" w:hAnsi="Myriad Pro" w:cs="Arial"/>
          <w:sz w:val="24"/>
          <w:szCs w:val="24"/>
        </w:rPr>
        <w:t>4</w:t>
      </w:r>
      <w:r w:rsidRPr="00C51C49">
        <w:rPr>
          <w:rFonts w:ascii="Myriad Pro" w:hAnsi="Myriad Pro" w:cs="Arial"/>
          <w:sz w:val="24"/>
          <w:szCs w:val="24"/>
        </w:rPr>
        <w:t xml:space="preserve"> </w:t>
      </w:r>
      <w:r w:rsidR="009A51EC" w:rsidRPr="00C51C49">
        <w:rPr>
          <w:rFonts w:ascii="Myriad Pro" w:hAnsi="Myriad Pro" w:cs="Arial"/>
          <w:sz w:val="24"/>
          <w:szCs w:val="24"/>
        </w:rPr>
        <w:t>£1,771,000</w:t>
      </w:r>
      <w:r w:rsidRPr="00C51C49">
        <w:rPr>
          <w:rFonts w:ascii="Myriad Pro" w:hAnsi="Myriad Pro" w:cs="Arial"/>
          <w:sz w:val="24"/>
          <w:szCs w:val="24"/>
        </w:rPr>
        <w:t>) and £1,</w:t>
      </w:r>
      <w:r w:rsidR="009A51EC" w:rsidRPr="00C51C49">
        <w:rPr>
          <w:rFonts w:ascii="Myriad Pro" w:hAnsi="Myriad Pro" w:cs="Arial"/>
          <w:sz w:val="24"/>
          <w:szCs w:val="24"/>
        </w:rPr>
        <w:t>839</w:t>
      </w:r>
      <w:r w:rsidRPr="00C51C49">
        <w:rPr>
          <w:rFonts w:ascii="Myriad Pro" w:hAnsi="Myriad Pro" w:cs="Arial"/>
          <w:sz w:val="24"/>
          <w:szCs w:val="24"/>
        </w:rPr>
        <w:t>,000 (201</w:t>
      </w:r>
      <w:r w:rsidR="009A51EC" w:rsidRPr="00C51C49">
        <w:rPr>
          <w:rFonts w:ascii="Myriad Pro" w:hAnsi="Myriad Pro" w:cs="Arial"/>
          <w:sz w:val="24"/>
          <w:szCs w:val="24"/>
        </w:rPr>
        <w:t>3</w:t>
      </w:r>
      <w:r w:rsidRPr="00C51C49">
        <w:rPr>
          <w:rFonts w:ascii="Myriad Pro" w:hAnsi="Myriad Pro" w:cs="Arial"/>
          <w:sz w:val="24"/>
          <w:szCs w:val="24"/>
        </w:rPr>
        <w:t>/1</w:t>
      </w:r>
      <w:r w:rsidR="009A51EC" w:rsidRPr="00C51C49">
        <w:rPr>
          <w:rFonts w:ascii="Myriad Pro" w:hAnsi="Myriad Pro" w:cs="Arial"/>
          <w:sz w:val="24"/>
          <w:szCs w:val="24"/>
        </w:rPr>
        <w:t>4</w:t>
      </w:r>
      <w:r w:rsidRPr="00C51C49">
        <w:rPr>
          <w:rFonts w:ascii="Myriad Pro" w:hAnsi="Myriad Pro" w:cs="Arial"/>
          <w:sz w:val="24"/>
          <w:szCs w:val="24"/>
        </w:rPr>
        <w:t xml:space="preserve"> </w:t>
      </w:r>
      <w:r w:rsidR="009A51EC" w:rsidRPr="00C51C49">
        <w:rPr>
          <w:rFonts w:ascii="Myriad Pro" w:hAnsi="Myriad Pro" w:cs="Arial"/>
          <w:sz w:val="24"/>
          <w:szCs w:val="24"/>
        </w:rPr>
        <w:t>£1,731,000</w:t>
      </w:r>
      <w:r w:rsidRPr="00C51C49">
        <w:rPr>
          <w:rFonts w:ascii="Myriad Pro" w:hAnsi="Myriad Pro" w:cs="Arial"/>
          <w:sz w:val="24"/>
          <w:szCs w:val="24"/>
        </w:rPr>
        <w:t>) in respect of employee members, deferred pensioners and pensioners respectively as at 31 March 201</w:t>
      </w:r>
      <w:r w:rsidR="009A51EC" w:rsidRPr="00C51C49">
        <w:rPr>
          <w:rFonts w:ascii="Myriad Pro" w:hAnsi="Myriad Pro" w:cs="Arial"/>
          <w:sz w:val="24"/>
          <w:szCs w:val="24"/>
        </w:rPr>
        <w:t>5</w:t>
      </w:r>
      <w:r w:rsidRPr="00C51C49">
        <w:rPr>
          <w:rFonts w:ascii="Myriad Pro" w:hAnsi="Myriad Pro" w:cs="Arial"/>
          <w:sz w:val="24"/>
          <w:szCs w:val="24"/>
        </w:rPr>
        <w:t xml:space="preserve">. </w:t>
      </w:r>
    </w:p>
    <w:p w:rsidR="002D730B" w:rsidRPr="00C51C49" w:rsidRDefault="002D730B" w:rsidP="002D730B">
      <w:pPr>
        <w:jc w:val="both"/>
        <w:rPr>
          <w:rFonts w:ascii="Myriad Pro" w:hAnsi="Myriad Pro" w:cs="Arial"/>
          <w:sz w:val="24"/>
          <w:szCs w:val="24"/>
        </w:rPr>
      </w:pPr>
      <w:r w:rsidRPr="00C51C49">
        <w:rPr>
          <w:rFonts w:ascii="Myriad Pro" w:hAnsi="Myriad Pro" w:cs="Arial"/>
          <w:sz w:val="24"/>
          <w:szCs w:val="24"/>
        </w:rPr>
        <w:t>The approximation involved in the roll forward model means that the split of scheme liabilities between the three classes of member may not be reliable for certain types of employer. However, the Actuary is satisfied that the approach used leads to reasonable estimates for the aggregate liability figure.</w:t>
      </w:r>
    </w:p>
    <w:p w:rsidR="009A51EC" w:rsidRPr="00C51C49" w:rsidRDefault="009A51EC" w:rsidP="00D75CA7">
      <w:pPr>
        <w:tabs>
          <w:tab w:val="left" w:pos="0"/>
          <w:tab w:val="left" w:pos="990"/>
        </w:tabs>
        <w:rPr>
          <w:rFonts w:ascii="Myriad Pro" w:hAnsi="Myriad Pro"/>
          <w:b/>
          <w:bCs/>
          <w:sz w:val="24"/>
          <w:szCs w:val="24"/>
          <w:lang w:eastAsia="en-GB"/>
        </w:rPr>
      </w:pPr>
    </w:p>
    <w:tbl>
      <w:tblPr>
        <w:tblW w:w="893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1701"/>
        <w:gridCol w:w="1560"/>
      </w:tblGrid>
      <w:tr w:rsidR="00BC6DD9" w:rsidRPr="00BC6DD9" w:rsidTr="00BC6DD9">
        <w:tc>
          <w:tcPr>
            <w:tcW w:w="5670" w:type="dxa"/>
            <w:tcBorders>
              <w:top w:val="nil"/>
              <w:left w:val="nil"/>
              <w:bottom w:val="nil"/>
              <w:right w:val="single" w:sz="4" w:space="0" w:color="FFFFFF" w:themeColor="background1"/>
            </w:tcBorders>
            <w:shd w:val="clear" w:color="auto" w:fill="6D80B4"/>
          </w:tcPr>
          <w:p w:rsidR="002D730B" w:rsidRPr="00BC6DD9" w:rsidRDefault="002D730B" w:rsidP="002D730B">
            <w:pPr>
              <w:pStyle w:val="Heading4"/>
              <w:rPr>
                <w:rFonts w:ascii="Myriad Pro" w:hAnsi="Myriad Pro" w:cs="Arial"/>
                <w:b w:val="0"/>
                <w:color w:val="FFFFFF" w:themeColor="background1"/>
                <w:sz w:val="24"/>
                <w:szCs w:val="24"/>
              </w:rPr>
            </w:pPr>
            <w:r w:rsidRPr="00BC6DD9">
              <w:rPr>
                <w:rFonts w:ascii="Myriad Pro" w:hAnsi="Myriad Pro" w:cs="Arial"/>
                <w:b w:val="0"/>
                <w:color w:val="FFFFFF" w:themeColor="background1"/>
                <w:sz w:val="24"/>
                <w:szCs w:val="24"/>
              </w:rPr>
              <w:br w:type="page"/>
            </w:r>
            <w:r w:rsidRPr="00BC6DD9">
              <w:rPr>
                <w:rFonts w:ascii="Myriad Pro" w:hAnsi="Myriad Pro" w:cs="Arial"/>
                <w:b w:val="0"/>
                <w:color w:val="FFFFFF" w:themeColor="background1"/>
                <w:sz w:val="24"/>
                <w:szCs w:val="24"/>
              </w:rPr>
              <w:br w:type="page"/>
            </w:r>
          </w:p>
          <w:p w:rsidR="002D730B" w:rsidRPr="00BC6DD9" w:rsidRDefault="002D730B" w:rsidP="002D730B">
            <w:pPr>
              <w:rPr>
                <w:rFonts w:ascii="Myriad Pro" w:hAnsi="Myriad Pro"/>
                <w:color w:val="FFFFFF" w:themeColor="background1"/>
                <w:sz w:val="24"/>
                <w:szCs w:val="24"/>
              </w:rPr>
            </w:pPr>
          </w:p>
        </w:tc>
        <w:tc>
          <w:tcPr>
            <w:tcW w:w="1701" w:type="dxa"/>
            <w:tcBorders>
              <w:top w:val="nil"/>
              <w:left w:val="single" w:sz="4" w:space="0" w:color="FFFFFF" w:themeColor="background1"/>
              <w:bottom w:val="nil"/>
              <w:right w:val="single" w:sz="4" w:space="0" w:color="FFFFFF" w:themeColor="background1"/>
            </w:tcBorders>
            <w:shd w:val="clear" w:color="auto" w:fill="6D80B4"/>
          </w:tcPr>
          <w:p w:rsidR="002D730B" w:rsidRPr="00BC6DD9" w:rsidRDefault="002D730B"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color w:val="FFFFFF" w:themeColor="background1"/>
                <w:sz w:val="24"/>
                <w:szCs w:val="24"/>
              </w:rPr>
            </w:pPr>
            <w:r w:rsidRPr="00BC6DD9">
              <w:rPr>
                <w:rFonts w:ascii="Myriad Pro" w:hAnsi="Myriad Pro" w:cs="Arial"/>
                <w:b/>
                <w:color w:val="FFFFFF" w:themeColor="background1"/>
                <w:sz w:val="24"/>
                <w:szCs w:val="24"/>
              </w:rPr>
              <w:t>Year to</w:t>
            </w:r>
          </w:p>
          <w:p w:rsidR="002D730B" w:rsidRPr="00BC6DD9" w:rsidRDefault="002D730B" w:rsidP="00BC6DD9">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color w:val="FFFFFF" w:themeColor="background1"/>
                <w:sz w:val="24"/>
                <w:szCs w:val="24"/>
              </w:rPr>
            </w:pPr>
            <w:r w:rsidRPr="00BC6DD9">
              <w:rPr>
                <w:rFonts w:ascii="Myriad Pro" w:hAnsi="Myriad Pro" w:cs="Arial"/>
                <w:b/>
                <w:color w:val="FFFFFF" w:themeColor="background1"/>
                <w:sz w:val="24"/>
                <w:szCs w:val="24"/>
              </w:rPr>
              <w:t>31 Mar 201</w:t>
            </w:r>
            <w:r w:rsidR="009A51EC" w:rsidRPr="00BC6DD9">
              <w:rPr>
                <w:rFonts w:ascii="Myriad Pro" w:hAnsi="Myriad Pro" w:cs="Arial"/>
                <w:b/>
                <w:color w:val="FFFFFF" w:themeColor="background1"/>
                <w:sz w:val="24"/>
                <w:szCs w:val="24"/>
              </w:rPr>
              <w:t>5</w:t>
            </w:r>
          </w:p>
        </w:tc>
        <w:tc>
          <w:tcPr>
            <w:tcW w:w="1560" w:type="dxa"/>
            <w:tcBorders>
              <w:top w:val="single" w:sz="4" w:space="0" w:color="6D80B4"/>
              <w:left w:val="single" w:sz="4" w:space="0" w:color="FFFFFF" w:themeColor="background1"/>
              <w:bottom w:val="single" w:sz="4" w:space="0" w:color="6D80B4"/>
              <w:right w:val="single" w:sz="4" w:space="0" w:color="6D80B4"/>
            </w:tcBorders>
            <w:shd w:val="clear" w:color="auto" w:fill="6D80B4"/>
          </w:tcPr>
          <w:p w:rsidR="002D730B" w:rsidRPr="00BC6DD9" w:rsidRDefault="002D730B"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color w:val="FFFFFF" w:themeColor="background1"/>
                <w:sz w:val="24"/>
                <w:szCs w:val="24"/>
              </w:rPr>
            </w:pPr>
            <w:r w:rsidRPr="00BC6DD9">
              <w:rPr>
                <w:rFonts w:ascii="Myriad Pro" w:hAnsi="Myriad Pro" w:cs="Arial"/>
                <w:b/>
                <w:color w:val="FFFFFF" w:themeColor="background1"/>
                <w:sz w:val="24"/>
                <w:szCs w:val="24"/>
              </w:rPr>
              <w:t>Year to</w:t>
            </w:r>
          </w:p>
          <w:p w:rsidR="002D730B" w:rsidRPr="00BC6DD9" w:rsidRDefault="002D730B" w:rsidP="00BC6DD9">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color w:val="FFFFFF" w:themeColor="background1"/>
                <w:sz w:val="24"/>
                <w:szCs w:val="24"/>
              </w:rPr>
            </w:pPr>
            <w:r w:rsidRPr="00BC6DD9">
              <w:rPr>
                <w:rFonts w:ascii="Myriad Pro" w:hAnsi="Myriad Pro" w:cs="Arial"/>
                <w:b/>
                <w:color w:val="FFFFFF" w:themeColor="background1"/>
                <w:sz w:val="24"/>
                <w:szCs w:val="24"/>
              </w:rPr>
              <w:t>31 Mar 201</w:t>
            </w:r>
            <w:r w:rsidR="009A51EC" w:rsidRPr="00BC6DD9">
              <w:rPr>
                <w:rFonts w:ascii="Myriad Pro" w:hAnsi="Myriad Pro" w:cs="Arial"/>
                <w:b/>
                <w:color w:val="FFFFFF" w:themeColor="background1"/>
                <w:sz w:val="24"/>
                <w:szCs w:val="24"/>
              </w:rPr>
              <w:t>4</w:t>
            </w:r>
          </w:p>
        </w:tc>
      </w:tr>
      <w:tr w:rsidR="009A51EC" w:rsidRPr="009A51EC" w:rsidTr="00BC6DD9">
        <w:trPr>
          <w:trHeight w:val="170"/>
        </w:trPr>
        <w:tc>
          <w:tcPr>
            <w:tcW w:w="5670" w:type="dxa"/>
            <w:tcBorders>
              <w:top w:val="nil"/>
              <w:left w:val="single" w:sz="4" w:space="0" w:color="6D80B4"/>
              <w:right w:val="single" w:sz="4" w:space="0" w:color="6D80B4"/>
            </w:tcBorders>
          </w:tcPr>
          <w:p w:rsidR="002D730B" w:rsidRPr="009A51EC" w:rsidRDefault="002D730B" w:rsidP="002D730B">
            <w:pPr>
              <w:tabs>
                <w:tab w:val="left" w:pos="720"/>
                <w:tab w:val="decimal" w:pos="1170"/>
                <w:tab w:val="decimal" w:pos="4410"/>
                <w:tab w:val="decimal" w:pos="5400"/>
                <w:tab w:val="decimal" w:pos="6300"/>
                <w:tab w:val="decimal" w:pos="7488"/>
                <w:tab w:val="decimal" w:pos="8730"/>
                <w:tab w:val="decimal" w:pos="9540"/>
              </w:tabs>
              <w:spacing w:before="60"/>
              <w:ind w:firstLine="34"/>
              <w:jc w:val="both"/>
              <w:rPr>
                <w:rFonts w:ascii="Myriad Pro" w:hAnsi="Myriad Pro" w:cs="Arial"/>
                <w:b/>
                <w:sz w:val="24"/>
                <w:szCs w:val="24"/>
              </w:rPr>
            </w:pPr>
            <w:r w:rsidRPr="009A51EC">
              <w:rPr>
                <w:rFonts w:ascii="Myriad Pro" w:hAnsi="Myriad Pro" w:cs="Arial"/>
                <w:b/>
                <w:sz w:val="24"/>
                <w:szCs w:val="24"/>
              </w:rPr>
              <w:t>Amount Charged to Operating Surplus</w:t>
            </w:r>
          </w:p>
        </w:tc>
        <w:tc>
          <w:tcPr>
            <w:tcW w:w="1701" w:type="dxa"/>
            <w:tcBorders>
              <w:top w:val="nil"/>
              <w:left w:val="single" w:sz="4" w:space="0" w:color="6D80B4"/>
              <w:bottom w:val="nil"/>
              <w:right w:val="single" w:sz="4" w:space="0" w:color="6D80B4"/>
            </w:tcBorders>
          </w:tcPr>
          <w:p w:rsidR="002D730B" w:rsidRPr="00BC6DD9" w:rsidRDefault="00BC6DD9" w:rsidP="00BC6DD9">
            <w:pPr>
              <w:tabs>
                <w:tab w:val="left" w:pos="720"/>
                <w:tab w:val="decimal" w:pos="1170"/>
                <w:tab w:val="decimal" w:pos="4410"/>
                <w:tab w:val="decimal" w:pos="5400"/>
                <w:tab w:val="decimal" w:pos="6300"/>
                <w:tab w:val="decimal" w:pos="7488"/>
                <w:tab w:val="decimal" w:pos="8730"/>
                <w:tab w:val="decimal" w:pos="9540"/>
              </w:tabs>
              <w:spacing w:before="60"/>
              <w:ind w:firstLine="252"/>
              <w:jc w:val="right"/>
              <w:rPr>
                <w:rFonts w:ascii="Myriad Pro" w:hAnsi="Myriad Pro" w:cs="Arial"/>
                <w:b/>
                <w:color w:val="6D80B4"/>
                <w:sz w:val="24"/>
                <w:szCs w:val="24"/>
              </w:rPr>
            </w:pPr>
            <w:r w:rsidRPr="00BC6DD9">
              <w:rPr>
                <w:rFonts w:ascii="Myriad Pro" w:hAnsi="Myriad Pro" w:cs="Arial"/>
                <w:b/>
                <w:color w:val="6D80B4"/>
                <w:sz w:val="24"/>
                <w:szCs w:val="24"/>
              </w:rPr>
              <w:t>£’000</w:t>
            </w:r>
          </w:p>
        </w:tc>
        <w:tc>
          <w:tcPr>
            <w:tcW w:w="1560" w:type="dxa"/>
            <w:tcBorders>
              <w:top w:val="single" w:sz="4" w:space="0" w:color="6D80B4"/>
              <w:left w:val="single" w:sz="4" w:space="0" w:color="6D80B4"/>
              <w:bottom w:val="nil"/>
              <w:right w:val="single" w:sz="4" w:space="0" w:color="6D80B4"/>
            </w:tcBorders>
          </w:tcPr>
          <w:p w:rsidR="002D730B" w:rsidRPr="00BC6DD9" w:rsidRDefault="00BC6DD9" w:rsidP="00BC6DD9">
            <w:pPr>
              <w:tabs>
                <w:tab w:val="left" w:pos="720"/>
                <w:tab w:val="decimal" w:pos="1170"/>
                <w:tab w:val="decimal" w:pos="4410"/>
                <w:tab w:val="decimal" w:pos="5400"/>
                <w:tab w:val="decimal" w:pos="6300"/>
                <w:tab w:val="decimal" w:pos="7488"/>
                <w:tab w:val="decimal" w:pos="8730"/>
                <w:tab w:val="decimal" w:pos="9540"/>
              </w:tabs>
              <w:spacing w:before="60"/>
              <w:ind w:firstLine="252"/>
              <w:jc w:val="right"/>
              <w:rPr>
                <w:rFonts w:ascii="Myriad Pro" w:hAnsi="Myriad Pro" w:cs="Arial"/>
                <w:color w:val="6D80B4"/>
                <w:sz w:val="24"/>
                <w:szCs w:val="24"/>
              </w:rPr>
            </w:pPr>
            <w:r w:rsidRPr="00BC6DD9">
              <w:rPr>
                <w:rFonts w:ascii="Myriad Pro" w:hAnsi="Myriad Pro" w:cs="Arial"/>
                <w:b/>
                <w:color w:val="6D80B4"/>
                <w:sz w:val="24"/>
                <w:szCs w:val="24"/>
              </w:rPr>
              <w:t>£’000</w:t>
            </w: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bookmarkStart w:id="366" w:name="XMETag_700794fa254648c88205327e1914e19e" w:colFirst="1" w:colLast="1"/>
            <w:bookmarkStart w:id="367" w:name="XMETag_4b7c9787621146638046f6810c1990c9" w:colFirst="2" w:colLast="2"/>
            <w:r w:rsidRPr="009A51EC">
              <w:rPr>
                <w:rFonts w:ascii="Myriad Pro" w:hAnsi="Myriad Pro" w:cs="Arial"/>
                <w:sz w:val="24"/>
                <w:szCs w:val="24"/>
              </w:rPr>
              <w:t>Service Cost*</w:t>
            </w:r>
          </w:p>
        </w:tc>
        <w:tc>
          <w:tcPr>
            <w:tcW w:w="1701" w:type="dxa"/>
            <w:tcBorders>
              <w:top w:val="nil"/>
              <w:left w:val="single" w:sz="4" w:space="0" w:color="6D80B4"/>
              <w:bottom w:val="nil"/>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Pr>
                <w:rFonts w:ascii="Myriad Pro" w:hAnsi="Myriad Pro" w:cs="Arial"/>
                <w:sz w:val="24"/>
                <w:szCs w:val="24"/>
              </w:rPr>
              <w:t>606</w:t>
            </w:r>
          </w:p>
        </w:tc>
        <w:tc>
          <w:tcPr>
            <w:tcW w:w="1560" w:type="dxa"/>
            <w:tcBorders>
              <w:top w:val="nil"/>
              <w:left w:val="single" w:sz="4" w:space="0" w:color="6D80B4"/>
              <w:bottom w:val="nil"/>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475</w:t>
            </w: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bookmarkStart w:id="368" w:name="XMETag_4f181281f60f4762b4626086e321819c" w:colFirst="1" w:colLast="1"/>
            <w:bookmarkStart w:id="369" w:name="XMETag_2a02f39b8b274855acf5286e2467b604" w:colFirst="2" w:colLast="2"/>
            <w:bookmarkEnd w:id="366"/>
            <w:bookmarkEnd w:id="367"/>
            <w:r w:rsidRPr="009A51EC">
              <w:rPr>
                <w:rFonts w:ascii="Myriad Pro" w:hAnsi="Myriad Pro" w:cs="Arial"/>
                <w:sz w:val="24"/>
                <w:szCs w:val="24"/>
              </w:rPr>
              <w:t>Past Service Cost</w:t>
            </w:r>
          </w:p>
        </w:tc>
        <w:tc>
          <w:tcPr>
            <w:tcW w:w="1701" w:type="dxa"/>
            <w:tcBorders>
              <w:top w:val="nil"/>
              <w:left w:val="single" w:sz="4" w:space="0" w:color="6D80B4"/>
              <w:bottom w:val="nil"/>
              <w:right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w:t>
            </w:r>
          </w:p>
        </w:tc>
        <w:tc>
          <w:tcPr>
            <w:tcW w:w="1560" w:type="dxa"/>
            <w:tcBorders>
              <w:top w:val="nil"/>
              <w:left w:val="single" w:sz="4" w:space="0" w:color="6D80B4"/>
              <w:bottom w:val="nil"/>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w:t>
            </w: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bookmarkStart w:id="370" w:name="XMETag_4edb62f6e9484103a429c1fc8a13cb89" w:colFirst="1" w:colLast="1"/>
            <w:bookmarkStart w:id="371" w:name="XMETag_efddecd49bad442ebf967ad838b4a339" w:colFirst="2" w:colLast="2"/>
            <w:bookmarkEnd w:id="368"/>
            <w:bookmarkEnd w:id="369"/>
            <w:r w:rsidRPr="009A51EC">
              <w:rPr>
                <w:rFonts w:ascii="Myriad Pro" w:hAnsi="Myriad Pro" w:cs="Arial"/>
                <w:sz w:val="24"/>
                <w:szCs w:val="24"/>
              </w:rPr>
              <w:t>Curtailment and Settlement</w:t>
            </w:r>
          </w:p>
        </w:tc>
        <w:tc>
          <w:tcPr>
            <w:tcW w:w="1701" w:type="dxa"/>
            <w:tcBorders>
              <w:top w:val="nil"/>
              <w:left w:val="single" w:sz="4" w:space="0" w:color="6D80B4"/>
              <w:bottom w:val="single" w:sz="4" w:space="0" w:color="6D80B4"/>
              <w:right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w:t>
            </w:r>
          </w:p>
        </w:tc>
        <w:tc>
          <w:tcPr>
            <w:tcW w:w="1560" w:type="dxa"/>
            <w:tcBorders>
              <w:top w:val="nil"/>
              <w:left w:val="single" w:sz="4" w:space="0" w:color="6D80B4"/>
              <w:bottom w:val="single" w:sz="4" w:space="0" w:color="6D80B4"/>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w:t>
            </w: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b/>
                <w:sz w:val="24"/>
                <w:szCs w:val="24"/>
              </w:rPr>
            </w:pPr>
            <w:bookmarkStart w:id="372" w:name="XMETag_cd395b2b36ee459d928056110149419b" w:colFirst="1" w:colLast="1"/>
            <w:bookmarkStart w:id="373" w:name="XMETag_db69106d52a3424e8e26ac1983356131" w:colFirst="2" w:colLast="2"/>
            <w:bookmarkEnd w:id="370"/>
            <w:bookmarkEnd w:id="371"/>
            <w:r w:rsidRPr="009A51EC">
              <w:rPr>
                <w:rFonts w:ascii="Myriad Pro" w:hAnsi="Myriad Pro" w:cs="Arial"/>
                <w:b/>
                <w:sz w:val="24"/>
                <w:szCs w:val="24"/>
              </w:rPr>
              <w:t>Total Operating Charge (A)</w:t>
            </w:r>
          </w:p>
        </w:tc>
        <w:tc>
          <w:tcPr>
            <w:tcW w:w="1701" w:type="dxa"/>
            <w:tcBorders>
              <w:top w:val="single" w:sz="4" w:space="0" w:color="6D80B4"/>
              <w:left w:val="single" w:sz="4" w:space="0" w:color="6D80B4"/>
              <w:bottom w:val="single" w:sz="4" w:space="0" w:color="6D80B4"/>
              <w:right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sz w:val="24"/>
                <w:szCs w:val="24"/>
              </w:rPr>
            </w:pPr>
            <w:r>
              <w:rPr>
                <w:rFonts w:ascii="Myriad Pro" w:hAnsi="Myriad Pro" w:cs="Arial"/>
                <w:b/>
                <w:sz w:val="24"/>
                <w:szCs w:val="24"/>
              </w:rPr>
              <w:t>606</w:t>
            </w:r>
          </w:p>
        </w:tc>
        <w:tc>
          <w:tcPr>
            <w:tcW w:w="1560" w:type="dxa"/>
            <w:tcBorders>
              <w:top w:val="single" w:sz="4" w:space="0" w:color="6D80B4"/>
              <w:left w:val="single" w:sz="4" w:space="0" w:color="6D80B4"/>
              <w:bottom w:val="single" w:sz="4" w:space="0" w:color="6D80B4"/>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sz w:val="24"/>
                <w:szCs w:val="24"/>
              </w:rPr>
            </w:pPr>
            <w:r w:rsidRPr="009A51EC">
              <w:rPr>
                <w:rFonts w:ascii="Myriad Pro" w:hAnsi="Myriad Pro" w:cs="Arial"/>
                <w:b/>
                <w:sz w:val="24"/>
                <w:szCs w:val="24"/>
              </w:rPr>
              <w:t>475</w:t>
            </w:r>
          </w:p>
        </w:tc>
      </w:tr>
      <w:bookmarkEnd w:id="372"/>
      <w:bookmarkEnd w:id="373"/>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both"/>
              <w:rPr>
                <w:rFonts w:ascii="Myriad Pro" w:hAnsi="Myriad Pro" w:cs="Arial"/>
                <w:b/>
                <w:sz w:val="24"/>
                <w:szCs w:val="24"/>
              </w:rPr>
            </w:pPr>
            <w:r w:rsidRPr="009A51EC">
              <w:rPr>
                <w:rFonts w:ascii="Myriad Pro" w:hAnsi="Myriad Pro" w:cs="Arial"/>
                <w:b/>
                <w:sz w:val="24"/>
                <w:szCs w:val="24"/>
              </w:rPr>
              <w:t>Amount Credited to Other Finance Income</w:t>
            </w:r>
          </w:p>
        </w:tc>
        <w:tc>
          <w:tcPr>
            <w:tcW w:w="1701" w:type="dxa"/>
            <w:tcBorders>
              <w:top w:val="single" w:sz="4" w:space="0" w:color="6D80B4"/>
              <w:left w:val="single" w:sz="4" w:space="0" w:color="6D80B4"/>
              <w:bottom w:val="nil"/>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p>
        </w:tc>
        <w:tc>
          <w:tcPr>
            <w:tcW w:w="1560" w:type="dxa"/>
            <w:tcBorders>
              <w:top w:val="single" w:sz="4" w:space="0" w:color="6D80B4"/>
              <w:left w:val="single" w:sz="4" w:space="0" w:color="6D80B4"/>
              <w:bottom w:val="nil"/>
              <w:right w:val="single" w:sz="4" w:space="0" w:color="6D80B4"/>
            </w:tcBorders>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bookmarkStart w:id="374" w:name="XMETag_6e15157bfc1b402bb79add9622071dda" w:colFirst="1" w:colLast="1"/>
            <w:bookmarkStart w:id="375" w:name="XMETag_d969a463ce1b48acac5dff492a52a7e9" w:colFirst="2" w:colLast="2"/>
            <w:r w:rsidRPr="009A51EC">
              <w:rPr>
                <w:rFonts w:ascii="Myriad Pro" w:hAnsi="Myriad Pro" w:cs="Arial"/>
                <w:sz w:val="24"/>
                <w:szCs w:val="24"/>
              </w:rPr>
              <w:t>Expected Return on Employer Assets</w:t>
            </w:r>
          </w:p>
        </w:tc>
        <w:tc>
          <w:tcPr>
            <w:tcW w:w="1701" w:type="dxa"/>
            <w:tcBorders>
              <w:top w:val="nil"/>
              <w:left w:val="single" w:sz="4" w:space="0" w:color="6D80B4"/>
              <w:bottom w:val="nil"/>
              <w:right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Pr>
                <w:rFonts w:ascii="Myriad Pro" w:hAnsi="Myriad Pro" w:cs="Arial"/>
                <w:sz w:val="24"/>
                <w:szCs w:val="24"/>
              </w:rPr>
              <w:t>581</w:t>
            </w:r>
          </w:p>
        </w:tc>
        <w:tc>
          <w:tcPr>
            <w:tcW w:w="1560" w:type="dxa"/>
            <w:tcBorders>
              <w:top w:val="nil"/>
              <w:left w:val="single" w:sz="4" w:space="0" w:color="6D80B4"/>
              <w:bottom w:val="nil"/>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439</w:t>
            </w: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bookmarkStart w:id="376" w:name="XMETag_a1dd494747d64e8c99894d270108f6b6" w:colFirst="1" w:colLast="1"/>
            <w:bookmarkStart w:id="377" w:name="XMETag_234759112ef04af5af2013f38dd711e5" w:colFirst="2" w:colLast="2"/>
            <w:bookmarkEnd w:id="374"/>
            <w:bookmarkEnd w:id="375"/>
            <w:r w:rsidRPr="009A51EC">
              <w:rPr>
                <w:rFonts w:ascii="Myriad Pro" w:hAnsi="Myriad Pro" w:cs="Arial"/>
                <w:sz w:val="24"/>
                <w:szCs w:val="24"/>
              </w:rPr>
              <w:t>Interest on Pension Scheme Liabilities</w:t>
            </w:r>
          </w:p>
        </w:tc>
        <w:tc>
          <w:tcPr>
            <w:tcW w:w="1701" w:type="dxa"/>
            <w:tcBorders>
              <w:top w:val="nil"/>
              <w:left w:val="single" w:sz="4" w:space="0" w:color="6D80B4"/>
              <w:bottom w:val="nil"/>
              <w:right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Pr>
                <w:rFonts w:ascii="Myriad Pro" w:hAnsi="Myriad Pro" w:cs="Arial"/>
                <w:sz w:val="24"/>
                <w:szCs w:val="24"/>
              </w:rPr>
              <w:t>(503</w:t>
            </w:r>
            <w:r w:rsidRPr="009A51EC">
              <w:rPr>
                <w:rFonts w:ascii="Myriad Pro" w:hAnsi="Myriad Pro" w:cs="Arial"/>
                <w:sz w:val="24"/>
                <w:szCs w:val="24"/>
              </w:rPr>
              <w:t>)</w:t>
            </w:r>
          </w:p>
        </w:tc>
        <w:tc>
          <w:tcPr>
            <w:tcW w:w="1560" w:type="dxa"/>
            <w:tcBorders>
              <w:top w:val="nil"/>
              <w:left w:val="single" w:sz="4" w:space="0" w:color="6D80B4"/>
              <w:bottom w:val="nil"/>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(463)</w:t>
            </w:r>
          </w:p>
        </w:tc>
      </w:tr>
      <w:tr w:rsidR="009A51EC" w:rsidRPr="009A51EC" w:rsidTr="00BC6DD9">
        <w:tc>
          <w:tcPr>
            <w:tcW w:w="5670" w:type="dxa"/>
            <w:tcBorders>
              <w:left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b/>
                <w:sz w:val="24"/>
                <w:szCs w:val="24"/>
              </w:rPr>
            </w:pPr>
            <w:bookmarkStart w:id="378" w:name="XMETag_b813d1d0bf3e4182994bbc10a7f523a7" w:colFirst="1" w:colLast="1"/>
            <w:bookmarkStart w:id="379" w:name="XMETag_4028ac7cb49b47d6bab276688683b6bd" w:colFirst="2" w:colLast="2"/>
            <w:bookmarkEnd w:id="376"/>
            <w:bookmarkEnd w:id="377"/>
            <w:r w:rsidRPr="009A51EC">
              <w:rPr>
                <w:rFonts w:ascii="Myriad Pro" w:hAnsi="Myriad Pro" w:cs="Arial"/>
                <w:b/>
                <w:sz w:val="24"/>
                <w:szCs w:val="24"/>
              </w:rPr>
              <w:t>Net Return (B)</w:t>
            </w:r>
          </w:p>
        </w:tc>
        <w:tc>
          <w:tcPr>
            <w:tcW w:w="1701" w:type="dxa"/>
            <w:tcBorders>
              <w:top w:val="nil"/>
              <w:left w:val="single" w:sz="4" w:space="0" w:color="6D80B4"/>
              <w:bottom w:val="single" w:sz="4" w:space="0" w:color="6D80B4"/>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sz w:val="24"/>
                <w:szCs w:val="24"/>
              </w:rPr>
            </w:pPr>
            <w:r>
              <w:rPr>
                <w:rFonts w:ascii="Myriad Pro" w:hAnsi="Myriad Pro" w:cs="Arial"/>
                <w:b/>
                <w:sz w:val="24"/>
                <w:szCs w:val="24"/>
              </w:rPr>
              <w:t>78</w:t>
            </w:r>
          </w:p>
        </w:tc>
        <w:tc>
          <w:tcPr>
            <w:tcW w:w="1560" w:type="dxa"/>
            <w:tcBorders>
              <w:top w:val="nil"/>
              <w:left w:val="single" w:sz="4" w:space="0" w:color="6D80B4"/>
              <w:bottom w:val="single" w:sz="4" w:space="0" w:color="6D80B4"/>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sz w:val="24"/>
                <w:szCs w:val="24"/>
              </w:rPr>
            </w:pPr>
            <w:r w:rsidRPr="009A51EC">
              <w:rPr>
                <w:rFonts w:ascii="Myriad Pro" w:hAnsi="Myriad Pro" w:cs="Arial"/>
                <w:b/>
                <w:sz w:val="24"/>
                <w:szCs w:val="24"/>
              </w:rPr>
              <w:t>(24)</w:t>
            </w:r>
          </w:p>
        </w:tc>
      </w:tr>
      <w:tr w:rsidR="009A51EC" w:rsidRPr="009A51EC" w:rsidTr="00BC6DD9">
        <w:trPr>
          <w:trHeight w:val="395"/>
        </w:trPr>
        <w:tc>
          <w:tcPr>
            <w:tcW w:w="5670" w:type="dxa"/>
            <w:tcBorders>
              <w:left w:val="single" w:sz="4" w:space="0" w:color="6D80B4"/>
              <w:bottom w:val="single" w:sz="4" w:space="0" w:color="6D80B4"/>
              <w:right w:val="single" w:sz="4" w:space="0" w:color="6D80B4"/>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left="175" w:hanging="175"/>
              <w:jc w:val="both"/>
              <w:rPr>
                <w:rFonts w:ascii="Myriad Pro" w:hAnsi="Myriad Pro" w:cs="Arial"/>
                <w:b/>
                <w:sz w:val="24"/>
                <w:szCs w:val="24"/>
              </w:rPr>
            </w:pPr>
            <w:bookmarkStart w:id="380" w:name="XMETag_9c8bdde3338548b8b55e651c8590a7b2" w:colFirst="1" w:colLast="1"/>
            <w:bookmarkStart w:id="381" w:name="XMETag_a08ea18d6aa04fe18549b6463b198776" w:colFirst="2" w:colLast="2"/>
            <w:bookmarkEnd w:id="378"/>
            <w:bookmarkEnd w:id="379"/>
            <w:r w:rsidRPr="009A51EC">
              <w:rPr>
                <w:rFonts w:ascii="Myriad Pro" w:hAnsi="Myriad Pro" w:cs="Arial"/>
                <w:b/>
                <w:sz w:val="24"/>
                <w:szCs w:val="24"/>
              </w:rPr>
              <w:t>Net Revenue Account Cost (A)-(B)</w:t>
            </w:r>
          </w:p>
        </w:tc>
        <w:tc>
          <w:tcPr>
            <w:tcW w:w="1701" w:type="dxa"/>
            <w:tcBorders>
              <w:top w:val="single" w:sz="4" w:space="0" w:color="6D80B4"/>
              <w:left w:val="single" w:sz="4" w:space="0" w:color="6D80B4"/>
              <w:bottom w:val="single" w:sz="4" w:space="0" w:color="6D80B4"/>
              <w:right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sz w:val="24"/>
                <w:szCs w:val="24"/>
              </w:rPr>
            </w:pPr>
            <w:r>
              <w:rPr>
                <w:rFonts w:ascii="Myriad Pro" w:hAnsi="Myriad Pro" w:cs="Arial"/>
                <w:b/>
                <w:sz w:val="24"/>
                <w:szCs w:val="24"/>
              </w:rPr>
              <w:t>528</w:t>
            </w:r>
          </w:p>
        </w:tc>
        <w:tc>
          <w:tcPr>
            <w:tcW w:w="1560" w:type="dxa"/>
            <w:tcBorders>
              <w:top w:val="single" w:sz="4" w:space="0" w:color="6D80B4"/>
              <w:left w:val="single" w:sz="4" w:space="0" w:color="6D80B4"/>
              <w:bottom w:val="single" w:sz="4" w:space="0" w:color="6D80B4"/>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b/>
                <w:sz w:val="24"/>
                <w:szCs w:val="24"/>
              </w:rPr>
            </w:pPr>
            <w:r w:rsidRPr="009A51EC">
              <w:rPr>
                <w:rFonts w:ascii="Myriad Pro" w:hAnsi="Myriad Pro" w:cs="Arial"/>
                <w:b/>
                <w:sz w:val="24"/>
                <w:szCs w:val="24"/>
              </w:rPr>
              <w:t>499</w:t>
            </w:r>
          </w:p>
        </w:tc>
      </w:tr>
      <w:tr w:rsidR="009A51EC" w:rsidRPr="009A51EC" w:rsidTr="00BC6DD9">
        <w:tc>
          <w:tcPr>
            <w:tcW w:w="5670" w:type="dxa"/>
            <w:tcBorders>
              <w:top w:val="single" w:sz="4" w:space="0" w:color="6D80B4"/>
              <w:left w:val="single" w:sz="4" w:space="0" w:color="6D80B4"/>
              <w:bottom w:val="single" w:sz="4" w:space="0" w:color="6D80B4"/>
              <w:right w:val="single" w:sz="4" w:space="0" w:color="auto"/>
            </w:tcBorders>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ind w:firstLine="252"/>
              <w:jc w:val="both"/>
              <w:rPr>
                <w:rFonts w:ascii="Myriad Pro" w:hAnsi="Myriad Pro" w:cs="Arial"/>
                <w:sz w:val="24"/>
                <w:szCs w:val="24"/>
              </w:rPr>
            </w:pPr>
            <w:bookmarkStart w:id="382" w:name="XMETag_d9011220b5464bf4940e66c127e954af" w:colFirst="1" w:colLast="1"/>
            <w:bookmarkStart w:id="383" w:name="XMETag_b08cf3f332074259b7d0f27a9448d1fc" w:colFirst="2" w:colLast="2"/>
            <w:bookmarkEnd w:id="380"/>
            <w:bookmarkEnd w:id="381"/>
            <w:r w:rsidRPr="009A51EC">
              <w:rPr>
                <w:rFonts w:ascii="Myriad Pro" w:hAnsi="Myriad Pro" w:cs="Arial"/>
                <w:sz w:val="24"/>
                <w:szCs w:val="24"/>
              </w:rPr>
              <w:t>Actual Return on Plan Assets</w:t>
            </w:r>
          </w:p>
        </w:tc>
        <w:tc>
          <w:tcPr>
            <w:tcW w:w="1701" w:type="dxa"/>
            <w:tcBorders>
              <w:top w:val="single" w:sz="4" w:space="0" w:color="6D80B4"/>
              <w:left w:val="single" w:sz="4" w:space="0" w:color="auto"/>
              <w:bottom w:val="single" w:sz="4" w:space="0" w:color="6D80B4"/>
            </w:tcBorders>
            <w:shd w:val="clear" w:color="auto" w:fill="auto"/>
          </w:tcPr>
          <w:p w:rsidR="009A51EC" w:rsidRPr="009A51EC" w:rsidRDefault="009A51EC" w:rsidP="002D730B">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Pr>
                <w:rFonts w:ascii="Myriad Pro" w:hAnsi="Myriad Pro" w:cs="Arial"/>
                <w:sz w:val="24"/>
                <w:szCs w:val="24"/>
              </w:rPr>
              <w:t>1,433</w:t>
            </w:r>
          </w:p>
        </w:tc>
        <w:tc>
          <w:tcPr>
            <w:tcW w:w="1560" w:type="dxa"/>
            <w:tcBorders>
              <w:top w:val="single" w:sz="4" w:space="0" w:color="6D80B4"/>
              <w:left w:val="single" w:sz="4" w:space="0" w:color="auto"/>
              <w:bottom w:val="single" w:sz="4" w:space="0" w:color="6D80B4"/>
              <w:right w:val="single" w:sz="4" w:space="0" w:color="6D80B4"/>
            </w:tcBorders>
            <w:shd w:val="clear" w:color="auto" w:fill="auto"/>
          </w:tcPr>
          <w:p w:rsidR="009A51EC" w:rsidRPr="009A51EC" w:rsidRDefault="009A51EC" w:rsidP="009A51EC">
            <w:pPr>
              <w:tabs>
                <w:tab w:val="left" w:pos="720"/>
                <w:tab w:val="decimal" w:pos="1170"/>
                <w:tab w:val="decimal" w:pos="4410"/>
                <w:tab w:val="decimal" w:pos="5400"/>
                <w:tab w:val="decimal" w:pos="6300"/>
                <w:tab w:val="decimal" w:pos="7488"/>
                <w:tab w:val="decimal" w:pos="8730"/>
                <w:tab w:val="decimal" w:pos="9540"/>
              </w:tabs>
              <w:spacing w:before="60"/>
              <w:jc w:val="right"/>
              <w:rPr>
                <w:rFonts w:ascii="Myriad Pro" w:hAnsi="Myriad Pro" w:cs="Arial"/>
                <w:sz w:val="24"/>
                <w:szCs w:val="24"/>
              </w:rPr>
            </w:pPr>
            <w:r w:rsidRPr="009A51EC">
              <w:rPr>
                <w:rFonts w:ascii="Myriad Pro" w:hAnsi="Myriad Pro" w:cs="Arial"/>
                <w:sz w:val="24"/>
                <w:szCs w:val="24"/>
              </w:rPr>
              <w:t>656</w:t>
            </w:r>
          </w:p>
        </w:tc>
      </w:tr>
    </w:tbl>
    <w:bookmarkEnd w:id="382"/>
    <w:bookmarkEnd w:id="383"/>
    <w:p w:rsidR="000B27CE" w:rsidRDefault="002D730B" w:rsidP="002D730B">
      <w:pPr>
        <w:jc w:val="both"/>
        <w:rPr>
          <w:rFonts w:ascii="Myriad Pro" w:hAnsi="Myriad Pro" w:cs="Arial"/>
          <w:sz w:val="24"/>
          <w:szCs w:val="24"/>
        </w:rPr>
      </w:pPr>
      <w:r w:rsidRPr="009A51EC">
        <w:rPr>
          <w:rFonts w:ascii="Myriad Pro" w:hAnsi="Myriad Pro" w:cs="Arial"/>
          <w:sz w:val="24"/>
          <w:szCs w:val="24"/>
        </w:rPr>
        <w:t>* The Service Cost figures include an allowance for administration expenses of 0.5% of payroll.</w:t>
      </w:r>
    </w:p>
    <w:p w:rsidR="000B27CE" w:rsidRDefault="000B27CE">
      <w:pPr>
        <w:spacing w:line="240" w:lineRule="auto"/>
        <w:rPr>
          <w:rFonts w:ascii="Myriad Pro" w:hAnsi="Myriad Pro" w:cs="Arial"/>
          <w:sz w:val="24"/>
          <w:szCs w:val="24"/>
        </w:rPr>
      </w:pPr>
      <w:r>
        <w:rPr>
          <w:rFonts w:ascii="Myriad Pro" w:hAnsi="Myriad Pro" w:cs="Arial"/>
          <w:sz w:val="24"/>
          <w:szCs w:val="24"/>
        </w:rPr>
        <w:br w:type="page"/>
      </w:r>
    </w:p>
    <w:p w:rsidR="000B27CE" w:rsidRPr="009A51EC" w:rsidRDefault="000B27CE" w:rsidP="000B27CE">
      <w:pPr>
        <w:tabs>
          <w:tab w:val="left" w:pos="0"/>
          <w:tab w:val="left" w:pos="990"/>
        </w:tabs>
        <w:rPr>
          <w:rFonts w:ascii="Myriad Pro" w:hAnsi="Myriad Pro"/>
          <w:sz w:val="24"/>
          <w:szCs w:val="24"/>
        </w:rPr>
      </w:pPr>
      <w:r w:rsidRPr="009A51EC">
        <w:rPr>
          <w:rFonts w:ascii="Myriad Pro" w:hAnsi="Myriad Pro"/>
          <w:b/>
          <w:bCs/>
          <w:sz w:val="24"/>
          <w:szCs w:val="24"/>
          <w:lang w:eastAsia="en-GB"/>
        </w:rPr>
        <w:t>NOTES TO THE FINANCIAL STATEMENTS</w:t>
      </w:r>
      <w:r w:rsidRPr="009A51EC">
        <w:rPr>
          <w:rFonts w:ascii="Myriad Pro" w:hAnsi="Myriad Pro"/>
          <w:sz w:val="24"/>
          <w:szCs w:val="24"/>
        </w:rPr>
        <w:t xml:space="preserve"> </w:t>
      </w:r>
    </w:p>
    <w:p w:rsidR="002D730B" w:rsidRPr="009A51EC" w:rsidRDefault="002D730B" w:rsidP="00D75CA7">
      <w:pPr>
        <w:spacing w:line="240" w:lineRule="auto"/>
        <w:rPr>
          <w:rFonts w:ascii="Myriad Pro" w:hAnsi="Myriad Pro" w:cs="Arial"/>
          <w:b/>
          <w:bCs/>
          <w:sz w:val="24"/>
          <w:szCs w:val="24"/>
          <w:lang w:eastAsia="en-GB"/>
        </w:rPr>
      </w:pPr>
    </w:p>
    <w:tbl>
      <w:tblPr>
        <w:tblW w:w="8506" w:type="dxa"/>
        <w:tblInd w:w="108"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ayout w:type="fixed"/>
        <w:tblLook w:val="0000" w:firstRow="0" w:lastRow="0" w:firstColumn="0" w:lastColumn="0" w:noHBand="0" w:noVBand="0"/>
      </w:tblPr>
      <w:tblGrid>
        <w:gridCol w:w="4678"/>
        <w:gridCol w:w="1843"/>
        <w:gridCol w:w="1985"/>
      </w:tblGrid>
      <w:tr w:rsidR="00F43BF7" w:rsidRPr="009A51EC" w:rsidTr="00627D8E">
        <w:tc>
          <w:tcPr>
            <w:tcW w:w="4678" w:type="dxa"/>
            <w:tcBorders>
              <w:right w:val="single" w:sz="4" w:space="0" w:color="FFFFFF" w:themeColor="background1"/>
            </w:tcBorders>
            <w:shd w:val="clear" w:color="auto" w:fill="6D80B4"/>
          </w:tcPr>
          <w:p w:rsidR="002D730B" w:rsidRPr="00627D8E" w:rsidRDefault="002D730B" w:rsidP="002D730B">
            <w:pPr>
              <w:spacing w:before="120"/>
              <w:ind w:left="34"/>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Reconciliation of Defined Benefit Obligation</w:t>
            </w:r>
          </w:p>
        </w:tc>
        <w:tc>
          <w:tcPr>
            <w:tcW w:w="1843" w:type="dxa"/>
            <w:tcBorders>
              <w:left w:val="single" w:sz="4" w:space="0" w:color="FFFFFF" w:themeColor="background1"/>
              <w:right w:val="single" w:sz="4" w:space="0" w:color="FFFFFF" w:themeColor="background1"/>
            </w:tcBorders>
            <w:shd w:val="clear" w:color="auto" w:fill="6D80B4"/>
          </w:tcPr>
          <w:p w:rsidR="002D730B" w:rsidRPr="00627D8E" w:rsidRDefault="002D730B" w:rsidP="002D730B">
            <w:pPr>
              <w:tabs>
                <w:tab w:val="left" w:pos="479"/>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Year to</w:t>
            </w:r>
          </w:p>
          <w:p w:rsidR="002D730B" w:rsidRPr="00627D8E" w:rsidRDefault="002D730B" w:rsidP="00C07417">
            <w:pPr>
              <w:tabs>
                <w:tab w:val="left" w:pos="479"/>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31 Mar 201</w:t>
            </w:r>
            <w:r w:rsidR="00C07417" w:rsidRPr="00627D8E">
              <w:rPr>
                <w:rFonts w:ascii="Myriad Pro" w:hAnsi="Myriad Pro" w:cs="Arial"/>
                <w:b/>
                <w:color w:val="FFFFFF" w:themeColor="background1"/>
                <w:sz w:val="24"/>
                <w:szCs w:val="24"/>
              </w:rPr>
              <w:t>5</w:t>
            </w:r>
          </w:p>
        </w:tc>
        <w:tc>
          <w:tcPr>
            <w:tcW w:w="1985" w:type="dxa"/>
            <w:tcBorders>
              <w:left w:val="single" w:sz="4" w:space="0" w:color="FFFFFF" w:themeColor="background1"/>
            </w:tcBorders>
            <w:shd w:val="clear" w:color="auto" w:fill="6D80B4"/>
          </w:tcPr>
          <w:p w:rsidR="002D730B" w:rsidRPr="00627D8E" w:rsidRDefault="002D730B" w:rsidP="002D730B">
            <w:pPr>
              <w:tabs>
                <w:tab w:val="left" w:pos="479"/>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Year to</w:t>
            </w:r>
          </w:p>
          <w:p w:rsidR="002D730B" w:rsidRPr="00627D8E" w:rsidRDefault="002D730B" w:rsidP="00C07417">
            <w:pPr>
              <w:tabs>
                <w:tab w:val="left" w:pos="479"/>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31 Mar 201</w:t>
            </w:r>
            <w:r w:rsidR="00C07417" w:rsidRPr="00627D8E">
              <w:rPr>
                <w:rFonts w:ascii="Myriad Pro" w:hAnsi="Myriad Pro" w:cs="Arial"/>
                <w:b/>
                <w:color w:val="FFFFFF" w:themeColor="background1"/>
                <w:sz w:val="24"/>
                <w:szCs w:val="24"/>
              </w:rPr>
              <w:t>4</w:t>
            </w:r>
          </w:p>
        </w:tc>
      </w:tr>
      <w:tr w:rsidR="00F43BF7" w:rsidRPr="009A51EC" w:rsidTr="00627D8E">
        <w:tc>
          <w:tcPr>
            <w:tcW w:w="4678" w:type="dxa"/>
          </w:tcPr>
          <w:p w:rsidR="002D730B" w:rsidRPr="009A51EC" w:rsidRDefault="002D730B" w:rsidP="002D730B">
            <w:pPr>
              <w:tabs>
                <w:tab w:val="left" w:pos="720"/>
                <w:tab w:val="decimal" w:pos="1170"/>
                <w:tab w:val="decimal" w:pos="4410"/>
                <w:tab w:val="decimal" w:pos="5400"/>
                <w:tab w:val="decimal" w:pos="6300"/>
                <w:tab w:val="decimal" w:pos="7488"/>
                <w:tab w:val="decimal" w:pos="8730"/>
                <w:tab w:val="decimal" w:pos="9540"/>
              </w:tabs>
              <w:spacing w:before="60"/>
              <w:ind w:firstLine="252"/>
              <w:rPr>
                <w:rFonts w:ascii="Myriad Pro" w:hAnsi="Myriad Pro" w:cs="Arial"/>
                <w:sz w:val="24"/>
                <w:szCs w:val="24"/>
              </w:rPr>
            </w:pPr>
          </w:p>
        </w:tc>
        <w:tc>
          <w:tcPr>
            <w:tcW w:w="1843" w:type="dxa"/>
          </w:tcPr>
          <w:p w:rsidR="002D730B" w:rsidRPr="00627D8E" w:rsidRDefault="002D730B" w:rsidP="002D730B">
            <w:pPr>
              <w:tabs>
                <w:tab w:val="left" w:pos="720"/>
                <w:tab w:val="decimal" w:pos="1080"/>
                <w:tab w:val="decimal" w:pos="8730"/>
                <w:tab w:val="decimal" w:pos="9540"/>
              </w:tabs>
              <w:spacing w:before="120"/>
              <w:jc w:val="right"/>
              <w:rPr>
                <w:rFonts w:ascii="Myriad Pro" w:hAnsi="Myriad Pro" w:cs="Arial"/>
                <w:b/>
                <w:color w:val="6D80B4"/>
                <w:sz w:val="24"/>
                <w:szCs w:val="24"/>
              </w:rPr>
            </w:pPr>
            <w:r w:rsidRPr="00627D8E">
              <w:rPr>
                <w:rFonts w:ascii="Myriad Pro" w:hAnsi="Myriad Pro" w:cs="Arial"/>
                <w:b/>
                <w:color w:val="6D80B4"/>
                <w:sz w:val="24"/>
                <w:szCs w:val="24"/>
              </w:rPr>
              <w:t>£000</w:t>
            </w:r>
          </w:p>
        </w:tc>
        <w:tc>
          <w:tcPr>
            <w:tcW w:w="1985" w:type="dxa"/>
          </w:tcPr>
          <w:p w:rsidR="002D730B" w:rsidRPr="00627D8E" w:rsidRDefault="002D730B" w:rsidP="002D730B">
            <w:pPr>
              <w:tabs>
                <w:tab w:val="left" w:pos="720"/>
                <w:tab w:val="decimal" w:pos="1080"/>
                <w:tab w:val="decimal" w:pos="8730"/>
                <w:tab w:val="decimal" w:pos="9540"/>
              </w:tabs>
              <w:spacing w:before="120"/>
              <w:jc w:val="right"/>
              <w:rPr>
                <w:rFonts w:ascii="Myriad Pro" w:hAnsi="Myriad Pro" w:cs="Arial"/>
                <w:b/>
                <w:color w:val="6D80B4"/>
                <w:sz w:val="24"/>
                <w:szCs w:val="24"/>
              </w:rPr>
            </w:pPr>
            <w:r w:rsidRPr="00627D8E">
              <w:rPr>
                <w:rFonts w:ascii="Myriad Pro" w:hAnsi="Myriad Pro" w:cs="Arial"/>
                <w:b/>
                <w:color w:val="6D80B4"/>
                <w:sz w:val="24"/>
                <w:szCs w:val="24"/>
              </w:rPr>
              <w:t>£000</w:t>
            </w:r>
          </w:p>
        </w:tc>
      </w:tr>
      <w:tr w:rsidR="00C07417" w:rsidRPr="009A51EC" w:rsidTr="00627D8E">
        <w:tc>
          <w:tcPr>
            <w:tcW w:w="4678" w:type="dxa"/>
          </w:tcPr>
          <w:p w:rsidR="00C07417" w:rsidRPr="009A51EC" w:rsidRDefault="00C07417" w:rsidP="002D730B">
            <w:pPr>
              <w:pStyle w:val="Heading4"/>
              <w:spacing w:before="120"/>
              <w:rPr>
                <w:rFonts w:ascii="Myriad Pro" w:hAnsi="Myriad Pro" w:cs="Arial"/>
                <w:sz w:val="24"/>
                <w:szCs w:val="24"/>
              </w:rPr>
            </w:pPr>
            <w:bookmarkStart w:id="384" w:name="XMETag_9c4339b243dd4033b47a07e7b25b59e2" w:colFirst="1" w:colLast="1"/>
            <w:bookmarkStart w:id="385" w:name="XMETag_a25c887da7d84e75a24d3355f2a14a91" w:colFirst="2" w:colLast="2"/>
            <w:r w:rsidRPr="009A51EC">
              <w:rPr>
                <w:rFonts w:ascii="Myriad Pro" w:hAnsi="Myriad Pro" w:cs="Arial"/>
                <w:sz w:val="24"/>
                <w:szCs w:val="24"/>
              </w:rPr>
              <w:t>Opening Defined Benefit Obligation</w:t>
            </w:r>
          </w:p>
        </w:tc>
        <w:tc>
          <w:tcPr>
            <w:tcW w:w="1843"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1</w:t>
            </w:r>
            <w:r>
              <w:rPr>
                <w:rFonts w:ascii="Myriad Pro" w:hAnsi="Myriad Pro" w:cs="Arial"/>
                <w:b/>
                <w:sz w:val="24"/>
                <w:szCs w:val="24"/>
              </w:rPr>
              <w:t>1</w:t>
            </w:r>
            <w:r w:rsidRPr="009A51EC">
              <w:rPr>
                <w:rFonts w:ascii="Myriad Pro" w:hAnsi="Myriad Pro" w:cs="Arial"/>
                <w:b/>
                <w:sz w:val="24"/>
                <w:szCs w:val="24"/>
              </w:rPr>
              <w:t>,</w:t>
            </w:r>
            <w:r>
              <w:rPr>
                <w:rFonts w:ascii="Myriad Pro" w:hAnsi="Myriad Pro" w:cs="Arial"/>
                <w:b/>
                <w:sz w:val="24"/>
                <w:szCs w:val="24"/>
              </w:rPr>
              <w:t>371</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10,093</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86" w:name="XMETag_ee1fcbf9bddd4ffb84b54d6d4ee806c7" w:colFirst="1" w:colLast="1"/>
            <w:bookmarkStart w:id="387" w:name="XMETag_4ad0e4dccd4146e480b2faf203650762" w:colFirst="2" w:colLast="2"/>
            <w:bookmarkEnd w:id="384"/>
            <w:bookmarkEnd w:id="385"/>
            <w:r w:rsidRPr="009A51EC">
              <w:rPr>
                <w:rFonts w:ascii="Myriad Pro" w:hAnsi="Myriad Pro" w:cs="Arial"/>
                <w:sz w:val="24"/>
                <w:szCs w:val="24"/>
              </w:rPr>
              <w:t>Current Service Cost</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606</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475</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88" w:name="XMETag_792d84820c234c7e923dec6e0e308def" w:colFirst="1" w:colLast="1"/>
            <w:bookmarkStart w:id="389" w:name="XMETag_87421319265645ccb42d301b607f2c16" w:colFirst="2" w:colLast="2"/>
            <w:bookmarkEnd w:id="386"/>
            <w:bookmarkEnd w:id="387"/>
            <w:r w:rsidRPr="009A51EC">
              <w:rPr>
                <w:rFonts w:ascii="Myriad Pro" w:hAnsi="Myriad Pro" w:cs="Arial"/>
                <w:sz w:val="24"/>
                <w:szCs w:val="24"/>
              </w:rPr>
              <w:t>Interest Cost</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503</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463</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90" w:name="XMETag_56b168359a3d4e96be33a46caa069662" w:colFirst="1" w:colLast="1"/>
            <w:bookmarkStart w:id="391" w:name="XMETag_1dca3c02a1104d888e48a048162aadc6" w:colFirst="2" w:colLast="2"/>
            <w:bookmarkEnd w:id="388"/>
            <w:bookmarkEnd w:id="389"/>
            <w:r w:rsidRPr="009A51EC">
              <w:rPr>
                <w:rFonts w:ascii="Myriad Pro" w:hAnsi="Myriad Pro" w:cs="Arial"/>
                <w:sz w:val="24"/>
                <w:szCs w:val="24"/>
              </w:rPr>
              <w:t>Contributions from Members</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196</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119</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92" w:name="XMETag_cd274c37d93e4d9897781b499100311d" w:colFirst="1" w:colLast="1"/>
            <w:bookmarkStart w:id="393" w:name="XMETag_b2ea494e78be496f927d093071071b09" w:colFirst="2" w:colLast="2"/>
            <w:bookmarkEnd w:id="390"/>
            <w:bookmarkEnd w:id="391"/>
            <w:r w:rsidRPr="009A51EC">
              <w:rPr>
                <w:rFonts w:ascii="Myriad Pro" w:hAnsi="Myriad Pro" w:cs="Arial"/>
                <w:sz w:val="24"/>
                <w:szCs w:val="24"/>
              </w:rPr>
              <w:t xml:space="preserve">Actuarial Losses </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2,283</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403</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94" w:name="XMETag_60128389dec744eaa005a3ce4b73c0cf" w:colFirst="1" w:colLast="1"/>
            <w:bookmarkStart w:id="395" w:name="XMETag_2a96847c2d02420d9b9d70c400ab5d3b" w:colFirst="2" w:colLast="2"/>
            <w:bookmarkEnd w:id="392"/>
            <w:bookmarkEnd w:id="393"/>
            <w:r w:rsidRPr="009A51EC">
              <w:rPr>
                <w:rFonts w:ascii="Myriad Pro" w:hAnsi="Myriad Pro" w:cs="Arial"/>
                <w:sz w:val="24"/>
                <w:szCs w:val="24"/>
              </w:rPr>
              <w:t xml:space="preserve">Past Service Costs </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96" w:name="XMETag_5bb2abb15b8e40e99f67a1140a809b4c" w:colFirst="1" w:colLast="1"/>
            <w:bookmarkStart w:id="397" w:name="XMETag_431fd2af62c444f5b95d03c642b7969f" w:colFirst="2" w:colLast="2"/>
            <w:bookmarkEnd w:id="394"/>
            <w:bookmarkEnd w:id="395"/>
            <w:r w:rsidRPr="009A51EC">
              <w:rPr>
                <w:rFonts w:ascii="Myriad Pro" w:hAnsi="Myriad Pro" w:cs="Arial"/>
                <w:sz w:val="24"/>
                <w:szCs w:val="24"/>
              </w:rPr>
              <w:t>Result) on Curtailments</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398" w:name="XMETag_acd22d94820d4c869b3d5f725df2ce68" w:colFirst="1" w:colLast="1"/>
            <w:bookmarkStart w:id="399" w:name="XMETag_bc266cad579a46b0849106cec4216c31" w:colFirst="2" w:colLast="2"/>
            <w:bookmarkEnd w:id="396"/>
            <w:bookmarkEnd w:id="397"/>
            <w:r w:rsidRPr="009A51EC">
              <w:rPr>
                <w:rFonts w:ascii="Myriad Pro" w:hAnsi="Myriad Pro" w:cs="Arial"/>
                <w:sz w:val="24"/>
                <w:szCs w:val="24"/>
              </w:rPr>
              <w:t>Liabilities extinguished on Settlement</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r>
      <w:bookmarkEnd w:id="398"/>
      <w:bookmarkEnd w:id="399"/>
      <w:tr w:rsidR="00C07417" w:rsidRPr="009A51EC" w:rsidTr="00627D8E">
        <w:tc>
          <w:tcPr>
            <w:tcW w:w="4678" w:type="dxa"/>
          </w:tcPr>
          <w:p w:rsidR="00C07417" w:rsidRPr="009A51EC" w:rsidRDefault="00C07417" w:rsidP="002D730B">
            <w:pPr>
              <w:spacing w:before="120"/>
              <w:rPr>
                <w:rFonts w:ascii="Myriad Pro" w:hAnsi="Myriad Pro" w:cs="Arial"/>
                <w:sz w:val="24"/>
                <w:szCs w:val="24"/>
              </w:rPr>
            </w:pPr>
            <w:r w:rsidRPr="009A51EC">
              <w:rPr>
                <w:rFonts w:ascii="Myriad Pro" w:hAnsi="Myriad Pro" w:cs="Arial"/>
                <w:sz w:val="24"/>
                <w:szCs w:val="24"/>
              </w:rPr>
              <w:t>Estimated Unfunded Benefits Paid</w:t>
            </w:r>
          </w:p>
        </w:tc>
        <w:tc>
          <w:tcPr>
            <w:tcW w:w="1843" w:type="dxa"/>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c>
          <w:tcPr>
            <w:tcW w:w="1985" w:type="dxa"/>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w:t>
            </w:r>
          </w:p>
        </w:tc>
      </w:tr>
      <w:tr w:rsidR="00C07417" w:rsidRPr="009A51EC" w:rsidTr="00627D8E">
        <w:tc>
          <w:tcPr>
            <w:tcW w:w="4678" w:type="dxa"/>
          </w:tcPr>
          <w:p w:rsidR="00C07417" w:rsidRPr="009A51EC" w:rsidRDefault="00C07417" w:rsidP="002D730B">
            <w:pPr>
              <w:spacing w:before="120"/>
              <w:rPr>
                <w:rFonts w:ascii="Myriad Pro" w:hAnsi="Myriad Pro" w:cs="Arial"/>
                <w:sz w:val="24"/>
                <w:szCs w:val="24"/>
              </w:rPr>
            </w:pPr>
            <w:bookmarkStart w:id="400" w:name="XMETag_6eb32dea58834f748b38490b55d4d8ad" w:colFirst="1" w:colLast="1"/>
            <w:bookmarkStart w:id="401" w:name="XMETag_873c6f7083fe4f80af9a1683e2fd6f58" w:colFirst="2" w:colLast="2"/>
            <w:r w:rsidRPr="009A51EC">
              <w:rPr>
                <w:rFonts w:ascii="Myriad Pro" w:hAnsi="Myriad Pro" w:cs="Arial"/>
                <w:sz w:val="24"/>
                <w:szCs w:val="24"/>
              </w:rPr>
              <w:t>Estimated Benefits Paid</w:t>
            </w:r>
          </w:p>
        </w:tc>
        <w:tc>
          <w:tcPr>
            <w:tcW w:w="1843" w:type="dxa"/>
            <w:shd w:val="clear" w:color="auto" w:fill="auto"/>
          </w:tcPr>
          <w:p w:rsidR="00C07417" w:rsidRPr="009A51EC" w:rsidRDefault="00C07417" w:rsidP="002D730B">
            <w:pPr>
              <w:tabs>
                <w:tab w:val="left" w:pos="479"/>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(122</w:t>
            </w:r>
            <w:r w:rsidRPr="009A51EC">
              <w:rPr>
                <w:rFonts w:ascii="Myriad Pro" w:hAnsi="Myriad Pro" w:cs="Arial"/>
                <w:sz w:val="24"/>
                <w:szCs w:val="24"/>
              </w:rPr>
              <w:t>)</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sz w:val="24"/>
                <w:szCs w:val="24"/>
              </w:rPr>
            </w:pPr>
            <w:r w:rsidRPr="009A51EC">
              <w:rPr>
                <w:rFonts w:ascii="Myriad Pro" w:hAnsi="Myriad Pro" w:cs="Arial"/>
                <w:sz w:val="24"/>
                <w:szCs w:val="24"/>
              </w:rPr>
              <w:t>(182)</w:t>
            </w:r>
          </w:p>
        </w:tc>
      </w:tr>
      <w:tr w:rsidR="00C07417" w:rsidRPr="009A51EC" w:rsidTr="00627D8E">
        <w:tc>
          <w:tcPr>
            <w:tcW w:w="4678" w:type="dxa"/>
          </w:tcPr>
          <w:p w:rsidR="00C07417" w:rsidRPr="009A51EC" w:rsidRDefault="00C07417" w:rsidP="002D730B">
            <w:pPr>
              <w:pStyle w:val="Heading4"/>
              <w:spacing w:before="120"/>
              <w:rPr>
                <w:rFonts w:ascii="Myriad Pro" w:hAnsi="Myriad Pro" w:cs="Arial"/>
                <w:sz w:val="24"/>
                <w:szCs w:val="24"/>
              </w:rPr>
            </w:pPr>
            <w:bookmarkStart w:id="402" w:name="XMETag_46f94f78cc39428ca7d003d0a19b50b6" w:colFirst="1" w:colLast="1"/>
            <w:bookmarkStart w:id="403" w:name="XMETag_9aa171b4fbb042ee8f967e3d87410f6e" w:colFirst="2" w:colLast="2"/>
            <w:bookmarkEnd w:id="400"/>
            <w:bookmarkEnd w:id="401"/>
            <w:r w:rsidRPr="009A51EC">
              <w:rPr>
                <w:rFonts w:ascii="Myriad Pro" w:hAnsi="Myriad Pro" w:cs="Arial"/>
                <w:sz w:val="24"/>
                <w:szCs w:val="24"/>
              </w:rPr>
              <w:t>Closing Defined Benefit Obligation</w:t>
            </w:r>
          </w:p>
        </w:tc>
        <w:tc>
          <w:tcPr>
            <w:tcW w:w="1843"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1</w:t>
            </w:r>
            <w:r>
              <w:rPr>
                <w:rFonts w:ascii="Myriad Pro" w:hAnsi="Myriad Pro" w:cs="Arial"/>
                <w:b/>
                <w:sz w:val="24"/>
                <w:szCs w:val="24"/>
              </w:rPr>
              <w:t>4</w:t>
            </w:r>
            <w:r w:rsidRPr="009A51EC">
              <w:rPr>
                <w:rFonts w:ascii="Myriad Pro" w:hAnsi="Myriad Pro" w:cs="Arial"/>
                <w:b/>
                <w:sz w:val="24"/>
                <w:szCs w:val="24"/>
              </w:rPr>
              <w:t>,</w:t>
            </w:r>
            <w:r>
              <w:rPr>
                <w:rFonts w:ascii="Myriad Pro" w:hAnsi="Myriad Pro" w:cs="Arial"/>
                <w:b/>
                <w:sz w:val="24"/>
                <w:szCs w:val="24"/>
              </w:rPr>
              <w:t>837</w:t>
            </w:r>
          </w:p>
        </w:tc>
        <w:tc>
          <w:tcPr>
            <w:tcW w:w="1985" w:type="dxa"/>
            <w:shd w:val="clear" w:color="auto" w:fill="auto"/>
          </w:tcPr>
          <w:p w:rsidR="00C07417" w:rsidRPr="009A51EC" w:rsidRDefault="00C07417" w:rsidP="00C07417">
            <w:pPr>
              <w:tabs>
                <w:tab w:val="left" w:pos="479"/>
                <w:tab w:val="left" w:pos="720"/>
                <w:tab w:val="decimal" w:pos="1080"/>
                <w:tab w:val="decimal" w:pos="8730"/>
                <w:tab w:val="decimal" w:pos="9540"/>
              </w:tabs>
              <w:spacing w:before="120"/>
              <w:jc w:val="right"/>
              <w:rPr>
                <w:rFonts w:ascii="Myriad Pro" w:hAnsi="Myriad Pro" w:cs="Arial"/>
                <w:b/>
                <w:sz w:val="24"/>
                <w:szCs w:val="24"/>
              </w:rPr>
            </w:pPr>
            <w:r w:rsidRPr="009A51EC">
              <w:rPr>
                <w:rFonts w:ascii="Myriad Pro" w:hAnsi="Myriad Pro" w:cs="Arial"/>
                <w:b/>
                <w:sz w:val="24"/>
                <w:szCs w:val="24"/>
              </w:rPr>
              <w:t>11,371</w:t>
            </w:r>
          </w:p>
        </w:tc>
      </w:tr>
      <w:bookmarkEnd w:id="402"/>
      <w:bookmarkEnd w:id="403"/>
    </w:tbl>
    <w:p w:rsidR="002D730B" w:rsidRPr="00F43BF7" w:rsidRDefault="002D730B" w:rsidP="002D730B">
      <w:pPr>
        <w:tabs>
          <w:tab w:val="left" w:pos="720"/>
          <w:tab w:val="decimal" w:pos="1080"/>
          <w:tab w:val="decimal" w:pos="8730"/>
          <w:tab w:val="decimal" w:pos="9540"/>
        </w:tabs>
        <w:spacing w:before="120"/>
        <w:jc w:val="both"/>
        <w:rPr>
          <w:rFonts w:ascii="Myriad Pro" w:hAnsi="Myriad Pro" w:cs="Arial"/>
          <w:color w:val="FF0000"/>
          <w:sz w:val="24"/>
          <w:szCs w:val="24"/>
        </w:rPr>
      </w:pPr>
    </w:p>
    <w:p w:rsidR="00F819A7" w:rsidRPr="00F43BF7" w:rsidRDefault="00F819A7">
      <w:pPr>
        <w:spacing w:line="240" w:lineRule="auto"/>
        <w:rPr>
          <w:rFonts w:ascii="Myriad Pro" w:hAnsi="Myriad Pro"/>
          <w:b/>
          <w:bCs/>
          <w:color w:val="FF0000"/>
          <w:sz w:val="24"/>
          <w:szCs w:val="24"/>
          <w:lang w:eastAsia="en-GB"/>
        </w:rPr>
      </w:pPr>
    </w:p>
    <w:tbl>
      <w:tblPr>
        <w:tblW w:w="8505" w:type="dxa"/>
        <w:tblInd w:w="108"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ook w:val="01E0" w:firstRow="1" w:lastRow="1" w:firstColumn="1" w:lastColumn="1" w:noHBand="0" w:noVBand="0"/>
      </w:tblPr>
      <w:tblGrid>
        <w:gridCol w:w="4678"/>
        <w:gridCol w:w="1843"/>
        <w:gridCol w:w="1984"/>
      </w:tblGrid>
      <w:tr w:rsidR="00627D8E" w:rsidRPr="00627D8E" w:rsidTr="00627D8E">
        <w:tc>
          <w:tcPr>
            <w:tcW w:w="4678" w:type="dxa"/>
            <w:tcBorders>
              <w:right w:val="single" w:sz="4" w:space="0" w:color="FFFFFF" w:themeColor="background1"/>
            </w:tcBorders>
            <w:shd w:val="clear" w:color="auto" w:fill="6D80B4"/>
          </w:tcPr>
          <w:p w:rsidR="00C07417" w:rsidRPr="00627D8E" w:rsidRDefault="00C07417" w:rsidP="002D730B">
            <w:pPr>
              <w:tabs>
                <w:tab w:val="left" w:pos="720"/>
                <w:tab w:val="decimal" w:pos="1080"/>
                <w:tab w:val="decimal" w:pos="8730"/>
                <w:tab w:val="decimal" w:pos="9540"/>
              </w:tabs>
              <w:spacing w:before="120"/>
              <w:jc w:val="both"/>
              <w:rPr>
                <w:rFonts w:ascii="Myriad Pro" w:hAnsi="Myriad Pro" w:cs="Arial"/>
                <w:b/>
                <w:color w:val="FFFFFF" w:themeColor="background1"/>
                <w:sz w:val="24"/>
                <w:szCs w:val="24"/>
              </w:rPr>
            </w:pPr>
          </w:p>
        </w:tc>
        <w:tc>
          <w:tcPr>
            <w:tcW w:w="1843" w:type="dxa"/>
            <w:tcBorders>
              <w:left w:val="single" w:sz="4" w:space="0" w:color="FFFFFF" w:themeColor="background1"/>
              <w:right w:val="single" w:sz="4" w:space="0" w:color="FFFFFF" w:themeColor="background1"/>
            </w:tcBorders>
            <w:shd w:val="clear" w:color="auto" w:fill="6D80B4"/>
          </w:tcPr>
          <w:p w:rsidR="00C07417" w:rsidRPr="00627D8E" w:rsidRDefault="00C07417" w:rsidP="002D730B">
            <w:pPr>
              <w:tabs>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Year to</w:t>
            </w:r>
          </w:p>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31 Mar 2015</w:t>
            </w:r>
          </w:p>
        </w:tc>
        <w:tc>
          <w:tcPr>
            <w:tcW w:w="1984" w:type="dxa"/>
            <w:tcBorders>
              <w:lef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Year to</w:t>
            </w:r>
          </w:p>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4"/>
                <w:szCs w:val="24"/>
              </w:rPr>
            </w:pPr>
            <w:r w:rsidRPr="00627D8E">
              <w:rPr>
                <w:rFonts w:ascii="Myriad Pro" w:hAnsi="Myriad Pro" w:cs="Arial"/>
                <w:b/>
                <w:color w:val="FFFFFF" w:themeColor="background1"/>
                <w:sz w:val="24"/>
                <w:szCs w:val="24"/>
              </w:rPr>
              <w:t>31 Mar 2014</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ind w:left="284" w:hanging="284"/>
              <w:jc w:val="both"/>
              <w:rPr>
                <w:rFonts w:ascii="Myriad Pro" w:hAnsi="Myriad Pro" w:cs="Arial"/>
                <w:b/>
                <w:sz w:val="24"/>
                <w:szCs w:val="24"/>
              </w:rPr>
            </w:pPr>
          </w:p>
        </w:tc>
        <w:tc>
          <w:tcPr>
            <w:tcW w:w="1843" w:type="dxa"/>
            <w:shd w:val="clear" w:color="auto" w:fill="auto"/>
          </w:tcPr>
          <w:p w:rsidR="00C07417" w:rsidRPr="00627D8E" w:rsidRDefault="00C07417" w:rsidP="002D730B">
            <w:pPr>
              <w:tabs>
                <w:tab w:val="left" w:pos="720"/>
                <w:tab w:val="decimal" w:pos="1080"/>
                <w:tab w:val="decimal" w:pos="8730"/>
                <w:tab w:val="decimal" w:pos="9540"/>
              </w:tabs>
              <w:spacing w:before="120"/>
              <w:jc w:val="right"/>
              <w:rPr>
                <w:rFonts w:ascii="Myriad Pro" w:hAnsi="Myriad Pro" w:cs="Arial"/>
                <w:b/>
                <w:color w:val="6D80B4"/>
                <w:sz w:val="24"/>
                <w:szCs w:val="24"/>
              </w:rPr>
            </w:pPr>
            <w:r w:rsidRPr="00627D8E">
              <w:rPr>
                <w:rFonts w:ascii="Myriad Pro" w:hAnsi="Myriad Pro" w:cs="Arial"/>
                <w:b/>
                <w:color w:val="6D80B4"/>
                <w:sz w:val="24"/>
                <w:szCs w:val="24"/>
              </w:rPr>
              <w:t>£000</w:t>
            </w:r>
          </w:p>
        </w:tc>
        <w:tc>
          <w:tcPr>
            <w:tcW w:w="198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6D80B4"/>
                <w:sz w:val="24"/>
                <w:szCs w:val="24"/>
              </w:rPr>
            </w:pPr>
            <w:r w:rsidRPr="00627D8E">
              <w:rPr>
                <w:rFonts w:ascii="Myriad Pro" w:hAnsi="Myriad Pro" w:cs="Arial"/>
                <w:b/>
                <w:color w:val="6D80B4"/>
                <w:sz w:val="24"/>
                <w:szCs w:val="24"/>
              </w:rPr>
              <w:t>£000</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ind w:left="284" w:hanging="284"/>
              <w:jc w:val="both"/>
              <w:rPr>
                <w:rFonts w:ascii="Myriad Pro" w:hAnsi="Myriad Pro" w:cs="Arial"/>
                <w:b/>
                <w:sz w:val="24"/>
                <w:szCs w:val="24"/>
              </w:rPr>
            </w:pPr>
            <w:bookmarkStart w:id="404" w:name="XMETag_c22ef202c1474a3fb46b03c85da4a5bf" w:colFirst="1" w:colLast="1"/>
            <w:bookmarkStart w:id="405" w:name="XMETag_34d8d20686e04b1898683519786c6908" w:colFirst="2" w:colLast="2"/>
            <w:r w:rsidRPr="00C07417">
              <w:rPr>
                <w:rFonts w:ascii="Myriad Pro" w:hAnsi="Myriad Pro" w:cs="Arial"/>
                <w:b/>
                <w:sz w:val="24"/>
                <w:szCs w:val="24"/>
              </w:rPr>
              <w:t>Opening Fair Value of Employer Assets</w:t>
            </w:r>
          </w:p>
        </w:tc>
        <w:tc>
          <w:tcPr>
            <w:tcW w:w="1843"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4"/>
                <w:szCs w:val="24"/>
              </w:rPr>
            </w:pPr>
            <w:r>
              <w:rPr>
                <w:rFonts w:ascii="Myriad Pro" w:hAnsi="Myriad Pro" w:cs="Arial"/>
                <w:b/>
                <w:sz w:val="24"/>
                <w:szCs w:val="24"/>
              </w:rPr>
              <w:t>9</w:t>
            </w:r>
            <w:r w:rsidRPr="00C07417">
              <w:rPr>
                <w:rFonts w:ascii="Myriad Pro" w:hAnsi="Myriad Pro" w:cs="Arial"/>
                <w:b/>
                <w:sz w:val="24"/>
                <w:szCs w:val="24"/>
              </w:rPr>
              <w:t>,</w:t>
            </w:r>
            <w:r>
              <w:rPr>
                <w:rFonts w:ascii="Myriad Pro" w:hAnsi="Myriad Pro" w:cs="Arial"/>
                <w:b/>
                <w:sz w:val="24"/>
                <w:szCs w:val="24"/>
              </w:rPr>
              <w:t>104</w:t>
            </w:r>
          </w:p>
        </w:tc>
        <w:tc>
          <w:tcPr>
            <w:tcW w:w="1984"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4"/>
                <w:szCs w:val="24"/>
              </w:rPr>
            </w:pPr>
            <w:r w:rsidRPr="00C07417">
              <w:rPr>
                <w:rFonts w:ascii="Myriad Pro" w:hAnsi="Myriad Pro" w:cs="Arial"/>
                <w:b/>
                <w:sz w:val="24"/>
                <w:szCs w:val="24"/>
              </w:rPr>
              <w:t>7,962</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ind w:left="284" w:hanging="284"/>
              <w:jc w:val="both"/>
              <w:rPr>
                <w:rFonts w:ascii="Myriad Pro" w:hAnsi="Myriad Pro" w:cs="Arial"/>
                <w:sz w:val="24"/>
                <w:szCs w:val="24"/>
              </w:rPr>
            </w:pPr>
            <w:bookmarkStart w:id="406" w:name="XMETag_a505a678b16c47d18d8b6021c6c5ac6f" w:colFirst="1" w:colLast="1"/>
            <w:bookmarkStart w:id="407" w:name="XMETag_629731ac9128415ca35aaa6f6ec78b5c" w:colFirst="2" w:colLast="2"/>
            <w:bookmarkEnd w:id="404"/>
            <w:bookmarkEnd w:id="405"/>
            <w:r w:rsidRPr="00C07417">
              <w:rPr>
                <w:rFonts w:ascii="Myriad Pro" w:hAnsi="Myriad Pro" w:cs="Arial"/>
                <w:sz w:val="24"/>
                <w:szCs w:val="24"/>
              </w:rPr>
              <w:t>Expected return on Assets</w:t>
            </w:r>
          </w:p>
        </w:tc>
        <w:tc>
          <w:tcPr>
            <w:tcW w:w="1843" w:type="dxa"/>
            <w:shd w:val="clear" w:color="000000"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581</w:t>
            </w:r>
          </w:p>
        </w:tc>
        <w:tc>
          <w:tcPr>
            <w:tcW w:w="1984"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439</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ind w:left="284" w:hanging="284"/>
              <w:jc w:val="both"/>
              <w:rPr>
                <w:rFonts w:ascii="Myriad Pro" w:hAnsi="Myriad Pro" w:cs="Arial"/>
                <w:sz w:val="24"/>
                <w:szCs w:val="24"/>
              </w:rPr>
            </w:pPr>
            <w:bookmarkStart w:id="408" w:name="XMETag_b74de71d84c544b19276b8c726a01e0a" w:colFirst="1" w:colLast="1"/>
            <w:bookmarkStart w:id="409" w:name="XMETag_1bc7cb41b7ae46b9805d14758190993e" w:colFirst="2" w:colLast="2"/>
            <w:bookmarkEnd w:id="406"/>
            <w:bookmarkEnd w:id="407"/>
            <w:r w:rsidRPr="00C07417">
              <w:rPr>
                <w:rFonts w:ascii="Myriad Pro" w:hAnsi="Myriad Pro" w:cs="Arial"/>
                <w:sz w:val="24"/>
                <w:szCs w:val="24"/>
              </w:rPr>
              <w:t>Contributions from Members</w:t>
            </w:r>
          </w:p>
        </w:tc>
        <w:tc>
          <w:tcPr>
            <w:tcW w:w="1843" w:type="dxa"/>
            <w:shd w:val="clear" w:color="000000"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196</w:t>
            </w:r>
          </w:p>
        </w:tc>
        <w:tc>
          <w:tcPr>
            <w:tcW w:w="1984"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119</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jc w:val="both"/>
              <w:rPr>
                <w:rFonts w:ascii="Myriad Pro" w:hAnsi="Myriad Pro" w:cs="Arial"/>
                <w:sz w:val="24"/>
                <w:szCs w:val="24"/>
              </w:rPr>
            </w:pPr>
            <w:bookmarkStart w:id="410" w:name="XMETag_f0cd41acfa6e44d698bcd361e54fd8ea" w:colFirst="1" w:colLast="1"/>
            <w:bookmarkStart w:id="411" w:name="XMETag_bfd67de0e2b844ce8c3684a581fac349" w:colFirst="2" w:colLast="2"/>
            <w:bookmarkEnd w:id="408"/>
            <w:bookmarkEnd w:id="409"/>
            <w:r w:rsidRPr="00C07417">
              <w:rPr>
                <w:rFonts w:ascii="Myriad Pro" w:hAnsi="Myriad Pro" w:cs="Arial"/>
                <w:sz w:val="24"/>
                <w:szCs w:val="24"/>
              </w:rPr>
              <w:t>Contributions from Employer</w:t>
            </w:r>
          </w:p>
        </w:tc>
        <w:tc>
          <w:tcPr>
            <w:tcW w:w="1843" w:type="dxa"/>
            <w:shd w:val="clear" w:color="000000"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869</w:t>
            </w:r>
          </w:p>
        </w:tc>
        <w:tc>
          <w:tcPr>
            <w:tcW w:w="1984"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731</w:t>
            </w:r>
          </w:p>
        </w:tc>
      </w:tr>
      <w:bookmarkEnd w:id="410"/>
      <w:bookmarkEnd w:id="411"/>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rPr>
                <w:rFonts w:ascii="Myriad Pro" w:hAnsi="Myriad Pro" w:cs="Arial"/>
                <w:sz w:val="24"/>
                <w:szCs w:val="24"/>
              </w:rPr>
            </w:pPr>
            <w:r w:rsidRPr="00C07417">
              <w:rPr>
                <w:rFonts w:ascii="Myriad Pro" w:hAnsi="Myriad Pro" w:cs="Arial"/>
                <w:sz w:val="24"/>
                <w:szCs w:val="24"/>
              </w:rPr>
              <w:t>Contributions in respect of Unfunded Benefits</w:t>
            </w:r>
          </w:p>
        </w:tc>
        <w:tc>
          <w:tcPr>
            <w:tcW w:w="1843"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p>
        </w:tc>
        <w:tc>
          <w:tcPr>
            <w:tcW w:w="198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p>
        </w:tc>
      </w:tr>
      <w:tr w:rsidR="00C07417" w:rsidRPr="00C07417" w:rsidTr="00627D8E">
        <w:tc>
          <w:tcPr>
            <w:tcW w:w="4678" w:type="dxa"/>
            <w:shd w:val="clear" w:color="auto" w:fill="auto"/>
          </w:tcPr>
          <w:p w:rsidR="00C07417" w:rsidRPr="00C07417" w:rsidRDefault="00C07417" w:rsidP="00872239">
            <w:pPr>
              <w:tabs>
                <w:tab w:val="left" w:pos="720"/>
                <w:tab w:val="decimal" w:pos="1080"/>
                <w:tab w:val="decimal" w:pos="8730"/>
                <w:tab w:val="decimal" w:pos="9540"/>
              </w:tabs>
              <w:spacing w:before="120"/>
              <w:jc w:val="both"/>
              <w:rPr>
                <w:rFonts w:ascii="Myriad Pro" w:hAnsi="Myriad Pro" w:cs="Arial"/>
                <w:sz w:val="24"/>
                <w:szCs w:val="24"/>
              </w:rPr>
            </w:pPr>
            <w:bookmarkStart w:id="412" w:name="XMETag_f92dff3fc1784619a89695a2452ce4e4" w:colFirst="1" w:colLast="1"/>
            <w:bookmarkStart w:id="413" w:name="XMETag_d1cf2c93d11f4d1d8f660e6e6faf931b" w:colFirst="2" w:colLast="2"/>
            <w:r w:rsidRPr="00C07417">
              <w:rPr>
                <w:rFonts w:ascii="Myriad Pro" w:hAnsi="Myriad Pro" w:cs="Arial"/>
                <w:sz w:val="24"/>
                <w:szCs w:val="24"/>
              </w:rPr>
              <w:t xml:space="preserve">Actuarial Gains </w:t>
            </w:r>
          </w:p>
        </w:tc>
        <w:tc>
          <w:tcPr>
            <w:tcW w:w="1843"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Pr>
                <w:rFonts w:ascii="Myriad Pro" w:hAnsi="Myriad Pro" w:cs="Arial"/>
                <w:sz w:val="24"/>
                <w:szCs w:val="24"/>
              </w:rPr>
              <w:t>852</w:t>
            </w:r>
          </w:p>
        </w:tc>
        <w:tc>
          <w:tcPr>
            <w:tcW w:w="198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35</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jc w:val="both"/>
              <w:rPr>
                <w:rFonts w:ascii="Myriad Pro" w:hAnsi="Myriad Pro" w:cs="Arial"/>
                <w:sz w:val="24"/>
                <w:szCs w:val="24"/>
              </w:rPr>
            </w:pPr>
            <w:bookmarkStart w:id="414" w:name="XMETag_023159652dd1420895fe4c6586bfd298" w:colFirst="1" w:colLast="1"/>
            <w:bookmarkStart w:id="415" w:name="XMETag_c58f65a32a734c1f902beb017e1aa209" w:colFirst="2" w:colLast="2"/>
            <w:bookmarkEnd w:id="412"/>
            <w:bookmarkEnd w:id="413"/>
            <w:r w:rsidRPr="00C07417">
              <w:rPr>
                <w:rFonts w:ascii="Myriad Pro" w:hAnsi="Myriad Pro" w:cs="Arial"/>
                <w:sz w:val="24"/>
                <w:szCs w:val="24"/>
              </w:rPr>
              <w:t>Assets distributed on Settlement</w:t>
            </w:r>
          </w:p>
        </w:tc>
        <w:tc>
          <w:tcPr>
            <w:tcW w:w="1843" w:type="dxa"/>
            <w:shd w:val="clear" w:color="000000"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p>
        </w:tc>
        <w:tc>
          <w:tcPr>
            <w:tcW w:w="1984"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p>
        </w:tc>
      </w:tr>
      <w:bookmarkEnd w:id="414"/>
      <w:bookmarkEnd w:id="415"/>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jc w:val="both"/>
              <w:rPr>
                <w:rFonts w:ascii="Myriad Pro" w:hAnsi="Myriad Pro" w:cs="Arial"/>
                <w:sz w:val="24"/>
                <w:szCs w:val="24"/>
              </w:rPr>
            </w:pPr>
            <w:r w:rsidRPr="00C07417">
              <w:rPr>
                <w:rFonts w:ascii="Myriad Pro" w:hAnsi="Myriad Pro" w:cs="Arial"/>
                <w:sz w:val="24"/>
                <w:szCs w:val="24"/>
              </w:rPr>
              <w:t>Unfunded Benefits Paid</w:t>
            </w:r>
          </w:p>
        </w:tc>
        <w:tc>
          <w:tcPr>
            <w:tcW w:w="1843"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p>
        </w:tc>
        <w:tc>
          <w:tcPr>
            <w:tcW w:w="198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p>
        </w:tc>
      </w:tr>
      <w:tr w:rsidR="00C07417" w:rsidRPr="00C07417" w:rsidTr="00627D8E">
        <w:tc>
          <w:tcPr>
            <w:tcW w:w="4678" w:type="dxa"/>
            <w:shd w:val="clear" w:color="auto" w:fill="auto"/>
          </w:tcPr>
          <w:p w:rsidR="00C07417" w:rsidRPr="00C07417" w:rsidRDefault="00C07417" w:rsidP="002D730B">
            <w:pPr>
              <w:tabs>
                <w:tab w:val="left" w:pos="720"/>
                <w:tab w:val="decimal" w:pos="1080"/>
                <w:tab w:val="decimal" w:pos="8730"/>
                <w:tab w:val="decimal" w:pos="9540"/>
              </w:tabs>
              <w:spacing w:before="120"/>
              <w:jc w:val="both"/>
              <w:rPr>
                <w:rFonts w:ascii="Myriad Pro" w:hAnsi="Myriad Pro" w:cs="Arial"/>
                <w:sz w:val="24"/>
                <w:szCs w:val="24"/>
              </w:rPr>
            </w:pPr>
            <w:bookmarkStart w:id="416" w:name="XMETag_4067174cbab645db958f83060388ce68" w:colFirst="1" w:colLast="1"/>
            <w:bookmarkStart w:id="417" w:name="XMETag_577cd9875a3c40b3adc3c36cf77c0ccd" w:colFirst="2" w:colLast="2"/>
            <w:r w:rsidRPr="00C07417">
              <w:rPr>
                <w:rFonts w:ascii="Myriad Pro" w:hAnsi="Myriad Pro" w:cs="Arial"/>
                <w:sz w:val="24"/>
                <w:szCs w:val="24"/>
              </w:rPr>
              <w:t>Benefits Paid</w:t>
            </w:r>
          </w:p>
        </w:tc>
        <w:tc>
          <w:tcPr>
            <w:tcW w:w="1843" w:type="dxa"/>
            <w:shd w:val="clear" w:color="000000"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w:t>
            </w:r>
            <w:r>
              <w:rPr>
                <w:rFonts w:ascii="Myriad Pro" w:hAnsi="Myriad Pro" w:cs="Arial"/>
                <w:sz w:val="24"/>
                <w:szCs w:val="24"/>
              </w:rPr>
              <w:t>122</w:t>
            </w:r>
            <w:r w:rsidRPr="00C07417">
              <w:rPr>
                <w:rFonts w:ascii="Myriad Pro" w:hAnsi="Myriad Pro" w:cs="Arial"/>
                <w:sz w:val="24"/>
                <w:szCs w:val="24"/>
              </w:rPr>
              <w:t>)</w:t>
            </w:r>
          </w:p>
        </w:tc>
        <w:tc>
          <w:tcPr>
            <w:tcW w:w="1984" w:type="dxa"/>
            <w:shd w:val="clear" w:color="000000"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4"/>
                <w:szCs w:val="24"/>
              </w:rPr>
            </w:pPr>
            <w:r w:rsidRPr="00C07417">
              <w:rPr>
                <w:rFonts w:ascii="Myriad Pro" w:hAnsi="Myriad Pro" w:cs="Arial"/>
                <w:sz w:val="24"/>
                <w:szCs w:val="24"/>
              </w:rPr>
              <w:t>(182)</w:t>
            </w:r>
          </w:p>
        </w:tc>
      </w:tr>
      <w:tr w:rsidR="00C07417" w:rsidRPr="00C07417" w:rsidTr="00627D8E">
        <w:tc>
          <w:tcPr>
            <w:tcW w:w="4678" w:type="dxa"/>
            <w:shd w:val="clear" w:color="auto" w:fill="auto"/>
          </w:tcPr>
          <w:p w:rsidR="00C07417" w:rsidRPr="00C07417" w:rsidRDefault="00C07417" w:rsidP="002D730B">
            <w:pPr>
              <w:pStyle w:val="Heading4"/>
              <w:tabs>
                <w:tab w:val="decimal" w:pos="1080"/>
              </w:tabs>
              <w:spacing w:before="120"/>
              <w:rPr>
                <w:rFonts w:ascii="Myriad Pro" w:hAnsi="Myriad Pro" w:cs="Arial"/>
                <w:sz w:val="24"/>
                <w:szCs w:val="24"/>
              </w:rPr>
            </w:pPr>
            <w:bookmarkStart w:id="418" w:name="XMETag_bd1f8399e1c94a9499dcd259206dfc7e" w:colFirst="1" w:colLast="1"/>
            <w:bookmarkStart w:id="419" w:name="XMETag_80dc86c81eaf46b583adfa35b2096b98" w:colFirst="2" w:colLast="2"/>
            <w:bookmarkEnd w:id="416"/>
            <w:bookmarkEnd w:id="417"/>
            <w:r w:rsidRPr="00C07417">
              <w:rPr>
                <w:rFonts w:ascii="Myriad Pro" w:hAnsi="Myriad Pro" w:cs="Arial"/>
                <w:sz w:val="24"/>
                <w:szCs w:val="24"/>
              </w:rPr>
              <w:t>Closing Defined Benefit Obligation</w:t>
            </w:r>
          </w:p>
        </w:tc>
        <w:tc>
          <w:tcPr>
            <w:tcW w:w="1843"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b/>
                <w:sz w:val="24"/>
                <w:szCs w:val="24"/>
              </w:rPr>
            </w:pPr>
            <w:r>
              <w:rPr>
                <w:rFonts w:ascii="Myriad Pro" w:hAnsi="Myriad Pro" w:cs="Arial"/>
                <w:b/>
                <w:sz w:val="24"/>
                <w:szCs w:val="24"/>
              </w:rPr>
              <w:t>11,480</w:t>
            </w:r>
          </w:p>
        </w:tc>
        <w:tc>
          <w:tcPr>
            <w:tcW w:w="198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4"/>
                <w:szCs w:val="24"/>
              </w:rPr>
            </w:pPr>
            <w:r w:rsidRPr="00C07417">
              <w:rPr>
                <w:rFonts w:ascii="Myriad Pro" w:hAnsi="Myriad Pro" w:cs="Arial"/>
                <w:b/>
                <w:sz w:val="24"/>
                <w:szCs w:val="24"/>
              </w:rPr>
              <w:t>9,104</w:t>
            </w:r>
          </w:p>
        </w:tc>
      </w:tr>
      <w:bookmarkEnd w:id="418"/>
      <w:bookmarkEnd w:id="419"/>
    </w:tbl>
    <w:p w:rsidR="000B27CE" w:rsidRDefault="000B27CE" w:rsidP="00D75CA7">
      <w:pPr>
        <w:spacing w:line="240" w:lineRule="auto"/>
        <w:rPr>
          <w:rFonts w:ascii="Myriad Pro" w:hAnsi="Myriad Pro" w:cs="Arial"/>
          <w:sz w:val="24"/>
          <w:szCs w:val="24"/>
        </w:rPr>
      </w:pPr>
    </w:p>
    <w:p w:rsidR="000B27CE" w:rsidRDefault="000B27CE">
      <w:pPr>
        <w:spacing w:line="240" w:lineRule="auto"/>
        <w:rPr>
          <w:rFonts w:ascii="Myriad Pro" w:hAnsi="Myriad Pro" w:cs="Arial"/>
          <w:sz w:val="24"/>
          <w:szCs w:val="24"/>
        </w:rPr>
      </w:pPr>
      <w:r>
        <w:rPr>
          <w:rFonts w:ascii="Myriad Pro" w:hAnsi="Myriad Pro" w:cs="Arial"/>
          <w:sz w:val="24"/>
          <w:szCs w:val="24"/>
        </w:rPr>
        <w:br w:type="page"/>
      </w:r>
    </w:p>
    <w:p w:rsidR="002D730B" w:rsidRDefault="000B27CE" w:rsidP="00D75CA7">
      <w:pPr>
        <w:spacing w:line="240" w:lineRule="auto"/>
        <w:rPr>
          <w:rFonts w:ascii="Myriad Pro" w:hAnsi="Myriad Pro"/>
          <w:b/>
          <w:bCs/>
          <w:sz w:val="24"/>
          <w:szCs w:val="24"/>
          <w:lang w:eastAsia="en-GB"/>
        </w:rPr>
      </w:pPr>
      <w:r w:rsidRPr="00C07417">
        <w:rPr>
          <w:rFonts w:ascii="Myriad Pro" w:hAnsi="Myriad Pro"/>
          <w:b/>
          <w:bCs/>
          <w:sz w:val="24"/>
          <w:szCs w:val="24"/>
          <w:lang w:eastAsia="en-GB"/>
        </w:rPr>
        <w:t>NOTES TO THE FINANCIAL STATEMENTS</w:t>
      </w:r>
    </w:p>
    <w:p w:rsidR="000B27CE" w:rsidRPr="00C07417" w:rsidRDefault="000B27CE" w:rsidP="00D75CA7">
      <w:pPr>
        <w:spacing w:line="240" w:lineRule="auto"/>
        <w:rPr>
          <w:rFonts w:ascii="Myriad Pro" w:hAnsi="Myriad Pro" w:cs="Arial"/>
          <w:sz w:val="24"/>
          <w:szCs w:val="24"/>
        </w:rPr>
      </w:pPr>
    </w:p>
    <w:tbl>
      <w:tblPr>
        <w:tblW w:w="9781" w:type="dxa"/>
        <w:tblInd w:w="108"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ayout w:type="fixed"/>
        <w:tblLook w:val="0000" w:firstRow="0" w:lastRow="0" w:firstColumn="0" w:lastColumn="0" w:noHBand="0" w:noVBand="0"/>
      </w:tblPr>
      <w:tblGrid>
        <w:gridCol w:w="4111"/>
        <w:gridCol w:w="1134"/>
        <w:gridCol w:w="1134"/>
        <w:gridCol w:w="1134"/>
        <w:gridCol w:w="1134"/>
        <w:gridCol w:w="1134"/>
      </w:tblGrid>
      <w:tr w:rsidR="00627D8E" w:rsidRPr="00627D8E" w:rsidTr="00627D8E">
        <w:tc>
          <w:tcPr>
            <w:tcW w:w="4111" w:type="dxa"/>
            <w:tcBorders>
              <w:right w:val="single" w:sz="4" w:space="0" w:color="FFFFFF" w:themeColor="background1"/>
            </w:tcBorders>
            <w:shd w:val="clear" w:color="auto" w:fill="6D80B4"/>
          </w:tcPr>
          <w:p w:rsidR="00C07417" w:rsidRPr="00627D8E" w:rsidRDefault="00C07417" w:rsidP="002D730B">
            <w:pPr>
              <w:tabs>
                <w:tab w:val="left" w:pos="720"/>
                <w:tab w:val="decimal" w:pos="1080"/>
                <w:tab w:val="decimal" w:pos="8730"/>
                <w:tab w:val="decimal" w:pos="9540"/>
              </w:tabs>
              <w:spacing w:before="120"/>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History of Experience Gains and Losses</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31/03/15</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31/03/14</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31/03/13</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31/03/12</w:t>
            </w:r>
          </w:p>
        </w:tc>
        <w:tc>
          <w:tcPr>
            <w:tcW w:w="1134" w:type="dxa"/>
            <w:tcBorders>
              <w:lef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31/03/11</w:t>
            </w:r>
          </w:p>
        </w:tc>
      </w:tr>
      <w:tr w:rsidR="00C07417" w:rsidRPr="00C07417" w:rsidTr="00627D8E">
        <w:tc>
          <w:tcPr>
            <w:tcW w:w="4111" w:type="dxa"/>
          </w:tcPr>
          <w:p w:rsidR="00C07417" w:rsidRPr="00C07417" w:rsidRDefault="00C07417" w:rsidP="002D730B">
            <w:pPr>
              <w:tabs>
                <w:tab w:val="left" w:pos="720"/>
                <w:tab w:val="decimal" w:pos="1080"/>
                <w:tab w:val="decimal" w:pos="8730"/>
                <w:tab w:val="decimal" w:pos="9540"/>
              </w:tabs>
              <w:spacing w:before="120"/>
              <w:jc w:val="both"/>
              <w:rPr>
                <w:rFonts w:ascii="Myriad Pro" w:hAnsi="Myriad Pro" w:cs="Arial"/>
                <w:b/>
                <w:sz w:val="22"/>
                <w:szCs w:val="22"/>
              </w:rPr>
            </w:pPr>
          </w:p>
        </w:tc>
        <w:tc>
          <w:tcPr>
            <w:tcW w:w="1134" w:type="dxa"/>
          </w:tcPr>
          <w:p w:rsidR="00C07417" w:rsidRPr="00627D8E" w:rsidRDefault="00C07417" w:rsidP="002D730B">
            <w:pPr>
              <w:tabs>
                <w:tab w:val="left" w:pos="720"/>
                <w:tab w:val="decimal" w:pos="1080"/>
                <w:tab w:val="decimal" w:pos="8730"/>
                <w:tab w:val="decimal" w:pos="9540"/>
              </w:tabs>
              <w:spacing w:before="120"/>
              <w:jc w:val="right"/>
              <w:rPr>
                <w:rFonts w:ascii="Myriad Pro" w:hAnsi="Myriad Pro" w:cs="Arial"/>
                <w:b/>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6D80B4"/>
                <w:sz w:val="22"/>
                <w:szCs w:val="22"/>
              </w:rPr>
            </w:pPr>
            <w:r w:rsidRPr="00627D8E">
              <w:rPr>
                <w:rFonts w:ascii="Myriad Pro" w:hAnsi="Myriad Pro" w:cs="Arial"/>
                <w:b/>
                <w:color w:val="6D80B4"/>
                <w:sz w:val="22"/>
                <w:szCs w:val="22"/>
              </w:rPr>
              <w:t>£000</w:t>
            </w:r>
          </w:p>
        </w:tc>
      </w:tr>
      <w:tr w:rsidR="00C07417" w:rsidRPr="00C07417" w:rsidTr="00627D8E">
        <w:tc>
          <w:tcPr>
            <w:tcW w:w="4111" w:type="dxa"/>
          </w:tcPr>
          <w:p w:rsidR="00C07417" w:rsidRPr="00C07417" w:rsidRDefault="00C07417" w:rsidP="002D730B">
            <w:pPr>
              <w:pStyle w:val="Heading4"/>
              <w:tabs>
                <w:tab w:val="decimal" w:pos="1080"/>
              </w:tabs>
              <w:spacing w:before="120"/>
              <w:rPr>
                <w:rFonts w:ascii="Myriad Pro" w:hAnsi="Myriad Pro" w:cs="Arial"/>
                <w:b w:val="0"/>
                <w:sz w:val="22"/>
                <w:szCs w:val="22"/>
              </w:rPr>
            </w:pPr>
            <w:bookmarkStart w:id="420" w:name="XMETag_aa2c907a6cd24403820764fa409abd21" w:colFirst="1" w:colLast="1"/>
            <w:bookmarkStart w:id="421" w:name="XMETag_ff14b8526a304b5685166a46122331b6" w:colFirst="2" w:colLast="2"/>
            <w:r w:rsidRPr="00C07417">
              <w:rPr>
                <w:rFonts w:ascii="Myriad Pro" w:hAnsi="Myriad Pro" w:cs="Arial"/>
                <w:b w:val="0"/>
                <w:sz w:val="22"/>
                <w:szCs w:val="22"/>
              </w:rPr>
              <w:t>Fair Value of Employer Assets</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Pr>
                <w:rFonts w:ascii="Myriad Pro" w:hAnsi="Myriad Pro" w:cs="Arial"/>
                <w:sz w:val="22"/>
                <w:szCs w:val="22"/>
              </w:rPr>
              <w:t>11</w:t>
            </w:r>
            <w:r w:rsidRPr="00C07417">
              <w:rPr>
                <w:rFonts w:ascii="Myriad Pro" w:hAnsi="Myriad Pro" w:cs="Arial"/>
                <w:sz w:val="22"/>
                <w:szCs w:val="22"/>
              </w:rPr>
              <w:t>,</w:t>
            </w:r>
            <w:r>
              <w:rPr>
                <w:rFonts w:ascii="Myriad Pro" w:hAnsi="Myriad Pro" w:cs="Arial"/>
                <w:sz w:val="22"/>
                <w:szCs w:val="22"/>
              </w:rPr>
              <w:t>480</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9,104</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7,962</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6,647</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6,126</w:t>
            </w:r>
          </w:p>
        </w:tc>
      </w:tr>
      <w:tr w:rsidR="00C07417" w:rsidRPr="00C07417" w:rsidTr="00627D8E">
        <w:tc>
          <w:tcPr>
            <w:tcW w:w="4111" w:type="dxa"/>
          </w:tcPr>
          <w:p w:rsidR="00C07417" w:rsidRPr="00C07417" w:rsidRDefault="00C07417" w:rsidP="002D730B">
            <w:pPr>
              <w:tabs>
                <w:tab w:val="left" w:pos="720"/>
                <w:tab w:val="decimal" w:pos="1080"/>
                <w:tab w:val="decimal" w:pos="8730"/>
                <w:tab w:val="decimal" w:pos="9540"/>
              </w:tabs>
              <w:spacing w:before="120"/>
              <w:rPr>
                <w:rFonts w:ascii="Myriad Pro" w:hAnsi="Myriad Pro" w:cs="Arial"/>
                <w:sz w:val="22"/>
                <w:szCs w:val="22"/>
              </w:rPr>
            </w:pPr>
            <w:bookmarkStart w:id="422" w:name="XMETag_bd618ca815f34d2f98c945a5d705b962" w:colFirst="1" w:colLast="1"/>
            <w:bookmarkStart w:id="423" w:name="XMETag_cd4c09616b304daaa1d230d916527971" w:colFirst="2" w:colLast="2"/>
            <w:bookmarkEnd w:id="420"/>
            <w:bookmarkEnd w:id="421"/>
            <w:r w:rsidRPr="00C07417">
              <w:rPr>
                <w:rFonts w:ascii="Myriad Pro" w:hAnsi="Myriad Pro" w:cs="Arial"/>
                <w:sz w:val="22"/>
                <w:szCs w:val="22"/>
              </w:rPr>
              <w:t>Present Value of Defined benefit Obligations</w:t>
            </w:r>
          </w:p>
        </w:tc>
        <w:tc>
          <w:tcPr>
            <w:tcW w:w="1134"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2"/>
                <w:szCs w:val="22"/>
              </w:rPr>
            </w:pPr>
            <w:r>
              <w:rPr>
                <w:rFonts w:ascii="Myriad Pro" w:hAnsi="Myriad Pro" w:cs="Arial"/>
                <w:sz w:val="22"/>
                <w:szCs w:val="22"/>
              </w:rPr>
              <w:t>(14,837</w:t>
            </w:r>
            <w:r w:rsidRPr="00C07417">
              <w:rPr>
                <w:rFonts w:ascii="Myriad Pro" w:hAnsi="Myriad Pro" w:cs="Arial"/>
                <w:sz w:val="22"/>
                <w:szCs w:val="22"/>
              </w:rPr>
              <w:t>)</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(11,371)</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(10,093)</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(8,214)</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(7,601)</w:t>
            </w:r>
          </w:p>
        </w:tc>
      </w:tr>
      <w:tr w:rsidR="00C07417" w:rsidRPr="00C07417" w:rsidTr="00627D8E">
        <w:tc>
          <w:tcPr>
            <w:tcW w:w="4111" w:type="dxa"/>
          </w:tcPr>
          <w:p w:rsidR="00C07417" w:rsidRPr="00C07417" w:rsidRDefault="00C07417" w:rsidP="002D730B">
            <w:pPr>
              <w:tabs>
                <w:tab w:val="left" w:pos="720"/>
                <w:tab w:val="decimal" w:pos="1080"/>
                <w:tab w:val="decimal" w:pos="8730"/>
                <w:tab w:val="decimal" w:pos="9540"/>
              </w:tabs>
              <w:spacing w:before="120"/>
              <w:rPr>
                <w:rFonts w:ascii="Myriad Pro" w:hAnsi="Myriad Pro" w:cs="Arial"/>
                <w:b/>
                <w:sz w:val="22"/>
                <w:szCs w:val="22"/>
              </w:rPr>
            </w:pPr>
            <w:bookmarkStart w:id="424" w:name="XMETag_168e4a9f7e1c4cea94ed9211e40f940a" w:colFirst="1" w:colLast="1"/>
            <w:bookmarkStart w:id="425" w:name="XMETag_eeda5d07b65e46acb0e7cd6487421ec3" w:colFirst="2" w:colLast="2"/>
            <w:bookmarkEnd w:id="422"/>
            <w:bookmarkEnd w:id="423"/>
            <w:r w:rsidRPr="00C07417">
              <w:rPr>
                <w:rFonts w:ascii="Myriad Pro" w:hAnsi="Myriad Pro" w:cs="Arial"/>
                <w:b/>
                <w:sz w:val="22"/>
                <w:szCs w:val="22"/>
              </w:rPr>
              <w:t>Deficit</w:t>
            </w:r>
          </w:p>
        </w:tc>
        <w:tc>
          <w:tcPr>
            <w:tcW w:w="1134"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b/>
                <w:sz w:val="22"/>
                <w:szCs w:val="22"/>
              </w:rPr>
            </w:pPr>
            <w:r>
              <w:rPr>
                <w:rFonts w:ascii="Myriad Pro" w:hAnsi="Myriad Pro" w:cs="Arial"/>
                <w:b/>
                <w:sz w:val="22"/>
                <w:szCs w:val="22"/>
              </w:rPr>
              <w:t>(3,357</w:t>
            </w:r>
            <w:r w:rsidRPr="00C07417">
              <w:rPr>
                <w:rFonts w:ascii="Myriad Pro" w:hAnsi="Myriad Pro" w:cs="Arial"/>
                <w:b/>
                <w:sz w:val="22"/>
                <w:szCs w:val="22"/>
              </w:rPr>
              <w:t>)</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(2,267)</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(2,131)</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(1,567)</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(1,475)</w:t>
            </w:r>
          </w:p>
        </w:tc>
      </w:tr>
      <w:tr w:rsidR="00C07417" w:rsidRPr="00C07417" w:rsidTr="00627D8E">
        <w:tc>
          <w:tcPr>
            <w:tcW w:w="4111" w:type="dxa"/>
          </w:tcPr>
          <w:p w:rsidR="00C07417" w:rsidRPr="00C07417" w:rsidRDefault="00C07417" w:rsidP="002D730B">
            <w:pPr>
              <w:tabs>
                <w:tab w:val="left" w:pos="720"/>
                <w:tab w:val="decimal" w:pos="1080"/>
                <w:tab w:val="decimal" w:pos="8730"/>
                <w:tab w:val="decimal" w:pos="9540"/>
              </w:tabs>
              <w:spacing w:before="120"/>
              <w:rPr>
                <w:rFonts w:ascii="Myriad Pro" w:hAnsi="Myriad Pro" w:cs="Arial"/>
                <w:sz w:val="22"/>
                <w:szCs w:val="22"/>
              </w:rPr>
            </w:pPr>
            <w:bookmarkStart w:id="426" w:name="XMETag_3b57eb5f9b524c82832637433842b175" w:colFirst="1" w:colLast="1"/>
            <w:bookmarkStart w:id="427" w:name="XMETag_247210a46232478497901b4b558c04ad" w:colFirst="2" w:colLast="2"/>
            <w:bookmarkEnd w:id="424"/>
            <w:bookmarkEnd w:id="425"/>
            <w:r w:rsidRPr="00C07417">
              <w:rPr>
                <w:rFonts w:ascii="Myriad Pro" w:hAnsi="Myriad Pro" w:cs="Arial"/>
                <w:sz w:val="22"/>
                <w:szCs w:val="22"/>
              </w:rPr>
              <w:t>Experience Gains / (Losses) on Assets</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Pr>
                <w:rFonts w:ascii="Myriad Pro" w:hAnsi="Myriad Pro" w:cs="Arial"/>
                <w:sz w:val="22"/>
                <w:szCs w:val="22"/>
              </w:rPr>
              <w:t>852</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35</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629</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(153)</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(691)</w:t>
            </w:r>
          </w:p>
        </w:tc>
      </w:tr>
      <w:tr w:rsidR="00C07417" w:rsidRPr="00C07417" w:rsidTr="00627D8E">
        <w:tc>
          <w:tcPr>
            <w:tcW w:w="4111" w:type="dxa"/>
          </w:tcPr>
          <w:p w:rsidR="00C07417" w:rsidRPr="00C07417" w:rsidRDefault="00C07417" w:rsidP="002D730B">
            <w:pPr>
              <w:pStyle w:val="Heading4"/>
              <w:tabs>
                <w:tab w:val="decimal" w:pos="1080"/>
              </w:tabs>
              <w:spacing w:before="120"/>
              <w:rPr>
                <w:rFonts w:ascii="Myriad Pro" w:hAnsi="Myriad Pro" w:cs="Arial"/>
                <w:b w:val="0"/>
                <w:sz w:val="22"/>
                <w:szCs w:val="22"/>
              </w:rPr>
            </w:pPr>
            <w:bookmarkStart w:id="428" w:name="XMETag_5bbbda758d124da8af67a28d18ebbad6" w:colFirst="1" w:colLast="1"/>
            <w:bookmarkStart w:id="429" w:name="XMETag_91c8d25a08474a9e8ab888d381c66eba" w:colFirst="2" w:colLast="2"/>
            <w:bookmarkEnd w:id="426"/>
            <w:bookmarkEnd w:id="427"/>
            <w:r w:rsidRPr="00C07417">
              <w:rPr>
                <w:rFonts w:ascii="Myriad Pro" w:hAnsi="Myriad Pro" w:cs="Arial"/>
                <w:b w:val="0"/>
                <w:sz w:val="22"/>
                <w:szCs w:val="22"/>
              </w:rPr>
              <w:t>Experience Gains / (Losses) on Liabilities</w:t>
            </w:r>
          </w:p>
        </w:tc>
        <w:tc>
          <w:tcPr>
            <w:tcW w:w="1134"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2"/>
                <w:szCs w:val="22"/>
              </w:rPr>
            </w:pPr>
            <w:r>
              <w:rPr>
                <w:rFonts w:ascii="Myriad Pro" w:hAnsi="Myriad Pro" w:cs="Arial"/>
                <w:sz w:val="22"/>
                <w:szCs w:val="22"/>
              </w:rPr>
              <w:t>55</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157</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2</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(18)</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1,707</w:t>
            </w:r>
          </w:p>
        </w:tc>
      </w:tr>
      <w:bookmarkEnd w:id="428"/>
      <w:bookmarkEnd w:id="429"/>
    </w:tbl>
    <w:p w:rsidR="002D730B" w:rsidRPr="00C07417" w:rsidRDefault="002D730B" w:rsidP="002D730B">
      <w:pPr>
        <w:tabs>
          <w:tab w:val="left" w:pos="720"/>
          <w:tab w:val="decimal" w:pos="1080"/>
          <w:tab w:val="decimal" w:pos="8730"/>
          <w:tab w:val="decimal" w:pos="9540"/>
        </w:tabs>
        <w:spacing w:before="120"/>
        <w:jc w:val="both"/>
        <w:rPr>
          <w:rFonts w:ascii="Myriad Pro" w:hAnsi="Myriad Pro" w:cs="Arial"/>
          <w:sz w:val="24"/>
          <w:szCs w:val="24"/>
        </w:rPr>
      </w:pPr>
    </w:p>
    <w:tbl>
      <w:tblPr>
        <w:tblW w:w="9781" w:type="dxa"/>
        <w:tblInd w:w="108" w:type="dxa"/>
        <w:tblBorders>
          <w:top w:val="single" w:sz="4" w:space="0" w:color="6D80B4"/>
          <w:left w:val="single" w:sz="4" w:space="0" w:color="6D80B4"/>
          <w:bottom w:val="single" w:sz="4" w:space="0" w:color="6D80B4"/>
          <w:right w:val="single" w:sz="4" w:space="0" w:color="6D80B4"/>
          <w:insideH w:val="single" w:sz="4" w:space="0" w:color="6D80B4"/>
          <w:insideV w:val="single" w:sz="4" w:space="0" w:color="6D80B4"/>
        </w:tblBorders>
        <w:tblLayout w:type="fixed"/>
        <w:tblLook w:val="0000" w:firstRow="0" w:lastRow="0" w:firstColumn="0" w:lastColumn="0" w:noHBand="0" w:noVBand="0"/>
      </w:tblPr>
      <w:tblGrid>
        <w:gridCol w:w="4111"/>
        <w:gridCol w:w="1134"/>
        <w:gridCol w:w="1134"/>
        <w:gridCol w:w="1134"/>
        <w:gridCol w:w="1134"/>
        <w:gridCol w:w="1134"/>
      </w:tblGrid>
      <w:tr w:rsidR="00627D8E" w:rsidRPr="00627D8E" w:rsidTr="00627D8E">
        <w:tc>
          <w:tcPr>
            <w:tcW w:w="4111" w:type="dxa"/>
            <w:tcBorders>
              <w:right w:val="single" w:sz="4" w:space="0" w:color="FFFFFF" w:themeColor="background1"/>
            </w:tcBorders>
            <w:shd w:val="clear" w:color="auto" w:fill="6D80B4"/>
          </w:tcPr>
          <w:p w:rsidR="00C07417" w:rsidRPr="00627D8E" w:rsidRDefault="00C07417" w:rsidP="002D730B">
            <w:pPr>
              <w:tabs>
                <w:tab w:val="left" w:pos="720"/>
                <w:tab w:val="decimal" w:pos="1080"/>
                <w:tab w:val="decimal" w:pos="8730"/>
                <w:tab w:val="decimal" w:pos="9540"/>
              </w:tabs>
              <w:spacing w:before="120"/>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Amount Recognised in Statement of Total Recognised  Surplus and Deficit (STRSD)</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31/03/15</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31/03/14</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31/03/13</w:t>
            </w:r>
          </w:p>
        </w:tc>
        <w:tc>
          <w:tcPr>
            <w:tcW w:w="1134" w:type="dxa"/>
            <w:tcBorders>
              <w:left w:val="single" w:sz="4" w:space="0" w:color="FFFFFF" w:themeColor="background1"/>
              <w:righ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31/03/12</w:t>
            </w:r>
          </w:p>
        </w:tc>
        <w:tc>
          <w:tcPr>
            <w:tcW w:w="1134" w:type="dxa"/>
            <w:tcBorders>
              <w:left w:val="single" w:sz="4" w:space="0" w:color="FFFFFF" w:themeColor="background1"/>
            </w:tcBorders>
            <w:shd w:val="clear" w:color="auto" w:fill="6D80B4"/>
          </w:tcPr>
          <w:p w:rsidR="00C07417" w:rsidRPr="00627D8E" w:rsidRDefault="00C07417" w:rsidP="00C07417">
            <w:pPr>
              <w:tabs>
                <w:tab w:val="left" w:pos="720"/>
                <w:tab w:val="decimal" w:pos="1080"/>
                <w:tab w:val="decimal" w:pos="8730"/>
                <w:tab w:val="decimal" w:pos="9540"/>
              </w:tabs>
              <w:spacing w:before="120"/>
              <w:jc w:val="right"/>
              <w:rPr>
                <w:rFonts w:ascii="Myriad Pro" w:hAnsi="Myriad Pro" w:cs="Arial"/>
                <w:b/>
                <w:color w:val="FFFFFF" w:themeColor="background1"/>
                <w:sz w:val="22"/>
                <w:szCs w:val="22"/>
              </w:rPr>
            </w:pPr>
            <w:r w:rsidRPr="00627D8E">
              <w:rPr>
                <w:rFonts w:ascii="Myriad Pro" w:hAnsi="Myriad Pro" w:cs="Arial"/>
                <w:b/>
                <w:color w:val="FFFFFF" w:themeColor="background1"/>
                <w:sz w:val="22"/>
                <w:szCs w:val="22"/>
              </w:rPr>
              <w:t>Year to 31/03/11</w:t>
            </w:r>
          </w:p>
        </w:tc>
      </w:tr>
      <w:tr w:rsidR="00C07417" w:rsidRPr="00C07417" w:rsidTr="00627D8E">
        <w:tc>
          <w:tcPr>
            <w:tcW w:w="4111" w:type="dxa"/>
          </w:tcPr>
          <w:p w:rsidR="00C07417" w:rsidRPr="00C07417" w:rsidRDefault="00C07417" w:rsidP="002D730B">
            <w:pPr>
              <w:tabs>
                <w:tab w:val="left" w:pos="720"/>
                <w:tab w:val="decimal" w:pos="1080"/>
                <w:tab w:val="decimal" w:pos="8730"/>
                <w:tab w:val="decimal" w:pos="9540"/>
              </w:tabs>
              <w:spacing w:before="120"/>
              <w:jc w:val="both"/>
              <w:rPr>
                <w:rFonts w:ascii="Myriad Pro" w:hAnsi="Myriad Pro" w:cs="Arial"/>
                <w:b/>
                <w:sz w:val="22"/>
                <w:szCs w:val="22"/>
              </w:rPr>
            </w:pPr>
          </w:p>
        </w:tc>
        <w:tc>
          <w:tcPr>
            <w:tcW w:w="1134" w:type="dxa"/>
          </w:tcPr>
          <w:p w:rsidR="00C07417" w:rsidRPr="00627D8E" w:rsidRDefault="00C07417" w:rsidP="002D730B">
            <w:pPr>
              <w:tabs>
                <w:tab w:val="left" w:pos="720"/>
                <w:tab w:val="decimal" w:pos="1080"/>
                <w:tab w:val="decimal" w:pos="8730"/>
                <w:tab w:val="decimal" w:pos="9540"/>
              </w:tabs>
              <w:spacing w:before="120"/>
              <w:jc w:val="right"/>
              <w:rPr>
                <w:rFonts w:ascii="Myriad Pro" w:hAnsi="Myriad Pro"/>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olor w:val="6D80B4"/>
                <w:sz w:val="22"/>
                <w:szCs w:val="22"/>
              </w:rPr>
            </w:pPr>
            <w:r w:rsidRPr="00627D8E">
              <w:rPr>
                <w:rFonts w:ascii="Myriad Pro" w:hAnsi="Myriad Pro" w:cs="Arial"/>
                <w:b/>
                <w:color w:val="6D80B4"/>
                <w:sz w:val="22"/>
                <w:szCs w:val="22"/>
              </w:rPr>
              <w:t>£000</w:t>
            </w:r>
          </w:p>
        </w:tc>
        <w:tc>
          <w:tcPr>
            <w:tcW w:w="1134" w:type="dxa"/>
          </w:tcPr>
          <w:p w:rsidR="00C07417" w:rsidRPr="00627D8E" w:rsidRDefault="00C07417" w:rsidP="00C07417">
            <w:pPr>
              <w:tabs>
                <w:tab w:val="left" w:pos="720"/>
                <w:tab w:val="decimal" w:pos="1080"/>
                <w:tab w:val="decimal" w:pos="8730"/>
                <w:tab w:val="decimal" w:pos="9540"/>
              </w:tabs>
              <w:spacing w:before="120"/>
              <w:jc w:val="right"/>
              <w:rPr>
                <w:rFonts w:ascii="Myriad Pro" w:hAnsi="Myriad Pro"/>
                <w:color w:val="6D80B4"/>
                <w:sz w:val="22"/>
                <w:szCs w:val="22"/>
              </w:rPr>
            </w:pPr>
            <w:r w:rsidRPr="00627D8E">
              <w:rPr>
                <w:rFonts w:ascii="Myriad Pro" w:hAnsi="Myriad Pro" w:cs="Arial"/>
                <w:b/>
                <w:color w:val="6D80B4"/>
                <w:sz w:val="22"/>
                <w:szCs w:val="22"/>
              </w:rPr>
              <w:t>£000</w:t>
            </w:r>
          </w:p>
        </w:tc>
      </w:tr>
      <w:tr w:rsidR="00C07417" w:rsidRPr="00C07417" w:rsidTr="00627D8E">
        <w:tc>
          <w:tcPr>
            <w:tcW w:w="4111" w:type="dxa"/>
          </w:tcPr>
          <w:p w:rsidR="00C07417" w:rsidRPr="00C07417" w:rsidRDefault="00C07417" w:rsidP="002D730B">
            <w:pPr>
              <w:pStyle w:val="Heading4"/>
              <w:tabs>
                <w:tab w:val="decimal" w:pos="1080"/>
              </w:tabs>
              <w:spacing w:before="120"/>
              <w:rPr>
                <w:rFonts w:ascii="Myriad Pro" w:hAnsi="Myriad Pro" w:cs="Arial"/>
                <w:b w:val="0"/>
                <w:sz w:val="22"/>
                <w:szCs w:val="22"/>
              </w:rPr>
            </w:pPr>
            <w:r w:rsidRPr="00C07417">
              <w:rPr>
                <w:rFonts w:ascii="Myriad Pro" w:hAnsi="Myriad Pro" w:cs="Arial"/>
                <w:b w:val="0"/>
                <w:sz w:val="22"/>
                <w:szCs w:val="22"/>
              </w:rPr>
              <w:t>Actuarial (Losses)/Gains</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w:t>
            </w:r>
            <w:r>
              <w:rPr>
                <w:rFonts w:ascii="Myriad Pro" w:hAnsi="Myriad Pro" w:cs="Arial"/>
                <w:sz w:val="22"/>
                <w:szCs w:val="22"/>
              </w:rPr>
              <w:t>1,431</w:t>
            </w:r>
            <w:r w:rsidRPr="00C07417">
              <w:rPr>
                <w:rFonts w:ascii="Myriad Pro" w:hAnsi="Myriad Pro" w:cs="Arial"/>
                <w:sz w:val="22"/>
                <w:szCs w:val="22"/>
              </w:rPr>
              <w:t>)</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(368)</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(718)</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(200)</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1,935</w:t>
            </w:r>
          </w:p>
        </w:tc>
      </w:tr>
      <w:tr w:rsidR="00C07417" w:rsidRPr="00C07417" w:rsidTr="00627D8E">
        <w:tc>
          <w:tcPr>
            <w:tcW w:w="4111" w:type="dxa"/>
          </w:tcPr>
          <w:p w:rsidR="00C07417" w:rsidRPr="00C07417" w:rsidRDefault="00C07417" w:rsidP="002D730B">
            <w:pPr>
              <w:tabs>
                <w:tab w:val="left" w:pos="720"/>
                <w:tab w:val="decimal" w:pos="1080"/>
                <w:tab w:val="decimal" w:pos="8730"/>
                <w:tab w:val="decimal" w:pos="9540"/>
              </w:tabs>
              <w:spacing w:before="120"/>
              <w:rPr>
                <w:rFonts w:ascii="Myriad Pro" w:hAnsi="Myriad Pro" w:cs="Arial"/>
                <w:sz w:val="22"/>
                <w:szCs w:val="22"/>
              </w:rPr>
            </w:pPr>
            <w:r w:rsidRPr="00C07417">
              <w:rPr>
                <w:rFonts w:ascii="Myriad Pro" w:hAnsi="Myriad Pro" w:cs="Arial"/>
                <w:sz w:val="22"/>
                <w:szCs w:val="22"/>
              </w:rPr>
              <w:t>Results in Irrecoverable Surplus from Membership fall and other factors</w:t>
            </w:r>
          </w:p>
        </w:tc>
        <w:tc>
          <w:tcPr>
            <w:tcW w:w="1134" w:type="dxa"/>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w:t>
            </w:r>
          </w:p>
        </w:tc>
      </w:tr>
      <w:tr w:rsidR="00C07417" w:rsidRPr="00C07417" w:rsidTr="00627D8E">
        <w:tc>
          <w:tcPr>
            <w:tcW w:w="4111" w:type="dxa"/>
          </w:tcPr>
          <w:p w:rsidR="00C07417" w:rsidRPr="00C07417" w:rsidRDefault="00C07417" w:rsidP="002D730B">
            <w:pPr>
              <w:pStyle w:val="Heading4"/>
              <w:tabs>
                <w:tab w:val="decimal" w:pos="1080"/>
              </w:tabs>
              <w:spacing w:before="120"/>
              <w:rPr>
                <w:rFonts w:ascii="Myriad Pro" w:hAnsi="Myriad Pro" w:cs="Arial"/>
                <w:sz w:val="22"/>
                <w:szCs w:val="22"/>
              </w:rPr>
            </w:pPr>
            <w:bookmarkStart w:id="430" w:name="XMETag_e81f3abdbe154df39cb5839c5bee437b" w:colFirst="1" w:colLast="1"/>
            <w:bookmarkStart w:id="431" w:name="XMETag_30acc56ce92640a2895b4c340a1cabc3" w:colFirst="2" w:colLast="2"/>
            <w:r w:rsidRPr="00C07417">
              <w:rPr>
                <w:rFonts w:ascii="Myriad Pro" w:hAnsi="Myriad Pro" w:cs="Arial"/>
                <w:sz w:val="22"/>
                <w:szCs w:val="22"/>
              </w:rPr>
              <w:t>Actuarial Gains / (Losses) recognised in STRSD</w:t>
            </w:r>
          </w:p>
        </w:tc>
        <w:tc>
          <w:tcPr>
            <w:tcW w:w="1134"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b/>
                <w:sz w:val="22"/>
                <w:szCs w:val="22"/>
              </w:rPr>
            </w:pPr>
            <w:r>
              <w:rPr>
                <w:rFonts w:ascii="Myriad Pro" w:hAnsi="Myriad Pro" w:cs="Arial"/>
                <w:b/>
                <w:sz w:val="22"/>
                <w:szCs w:val="22"/>
              </w:rPr>
              <w:t>(1,431</w:t>
            </w:r>
            <w:r w:rsidRPr="00C07417">
              <w:rPr>
                <w:rFonts w:ascii="Myriad Pro" w:hAnsi="Myriad Pro" w:cs="Arial"/>
                <w:b/>
                <w:sz w:val="22"/>
                <w:szCs w:val="22"/>
              </w:rPr>
              <w:t>)</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(368)</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(718)</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(200)</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b/>
                <w:sz w:val="22"/>
                <w:szCs w:val="22"/>
              </w:rPr>
            </w:pPr>
            <w:r w:rsidRPr="00C07417">
              <w:rPr>
                <w:rFonts w:ascii="Myriad Pro" w:hAnsi="Myriad Pro" w:cs="Arial"/>
                <w:b/>
                <w:sz w:val="22"/>
                <w:szCs w:val="22"/>
              </w:rPr>
              <w:t>1,935</w:t>
            </w:r>
          </w:p>
        </w:tc>
      </w:tr>
      <w:tr w:rsidR="00C07417" w:rsidRPr="00C07417" w:rsidTr="00627D8E">
        <w:tc>
          <w:tcPr>
            <w:tcW w:w="4111" w:type="dxa"/>
          </w:tcPr>
          <w:p w:rsidR="00C07417" w:rsidRPr="00C07417" w:rsidRDefault="00C07417" w:rsidP="002D730B">
            <w:pPr>
              <w:pStyle w:val="Heading4"/>
              <w:tabs>
                <w:tab w:val="decimal" w:pos="1080"/>
              </w:tabs>
              <w:spacing w:before="120"/>
              <w:rPr>
                <w:rFonts w:ascii="Myriad Pro" w:hAnsi="Myriad Pro" w:cs="Arial"/>
                <w:b w:val="0"/>
                <w:sz w:val="22"/>
                <w:szCs w:val="22"/>
              </w:rPr>
            </w:pPr>
            <w:bookmarkStart w:id="432" w:name="XMETag_0c60723bb50344b0880f64d5254880ba" w:colFirst="1" w:colLast="1"/>
            <w:bookmarkStart w:id="433" w:name="XMETag_187d220fb0cb44f7a32042e25ac4c968" w:colFirst="2" w:colLast="2"/>
            <w:bookmarkEnd w:id="430"/>
            <w:bookmarkEnd w:id="431"/>
            <w:r w:rsidRPr="00C07417">
              <w:rPr>
                <w:rFonts w:ascii="Myriad Pro" w:hAnsi="Myriad Pro" w:cs="Arial"/>
                <w:b w:val="0"/>
                <w:sz w:val="22"/>
                <w:szCs w:val="22"/>
              </w:rPr>
              <w:t>Cumulative Actuarial Losses</w:t>
            </w:r>
          </w:p>
        </w:tc>
        <w:tc>
          <w:tcPr>
            <w:tcW w:w="1134" w:type="dxa"/>
            <w:shd w:val="clear" w:color="auto" w:fill="auto"/>
          </w:tcPr>
          <w:p w:rsidR="00C07417" w:rsidRPr="00C07417" w:rsidRDefault="00C07417" w:rsidP="002D730B">
            <w:pPr>
              <w:tabs>
                <w:tab w:val="left" w:pos="720"/>
                <w:tab w:val="decimal" w:pos="1080"/>
                <w:tab w:val="decimal" w:pos="8730"/>
                <w:tab w:val="decimal" w:pos="9540"/>
              </w:tabs>
              <w:spacing w:before="120"/>
              <w:jc w:val="right"/>
              <w:rPr>
                <w:rFonts w:ascii="Myriad Pro" w:hAnsi="Myriad Pro" w:cs="Arial"/>
                <w:sz w:val="22"/>
                <w:szCs w:val="22"/>
              </w:rPr>
            </w:pPr>
            <w:r>
              <w:rPr>
                <w:rFonts w:ascii="Myriad Pro" w:hAnsi="Myriad Pro" w:cs="Arial"/>
                <w:sz w:val="22"/>
                <w:szCs w:val="22"/>
              </w:rPr>
              <w:t>(4,518</w:t>
            </w:r>
            <w:r w:rsidRPr="00C07417">
              <w:rPr>
                <w:rFonts w:ascii="Myriad Pro" w:hAnsi="Myriad Pro" w:cs="Arial"/>
                <w:sz w:val="22"/>
                <w:szCs w:val="22"/>
              </w:rPr>
              <w:t>)</w:t>
            </w:r>
          </w:p>
        </w:tc>
        <w:tc>
          <w:tcPr>
            <w:tcW w:w="1134" w:type="dxa"/>
            <w:shd w:val="clear" w:color="auto" w:fill="auto"/>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(3,087)</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(2,719)</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(2,001)</w:t>
            </w:r>
          </w:p>
        </w:tc>
        <w:tc>
          <w:tcPr>
            <w:tcW w:w="1134" w:type="dxa"/>
          </w:tcPr>
          <w:p w:rsidR="00C07417" w:rsidRPr="00C07417" w:rsidRDefault="00C07417" w:rsidP="00C07417">
            <w:pPr>
              <w:tabs>
                <w:tab w:val="left" w:pos="720"/>
                <w:tab w:val="decimal" w:pos="1080"/>
                <w:tab w:val="decimal" w:pos="8730"/>
                <w:tab w:val="decimal" w:pos="9540"/>
              </w:tabs>
              <w:spacing w:before="120"/>
              <w:jc w:val="right"/>
              <w:rPr>
                <w:rFonts w:ascii="Myriad Pro" w:hAnsi="Myriad Pro" w:cs="Arial"/>
                <w:sz w:val="22"/>
                <w:szCs w:val="22"/>
              </w:rPr>
            </w:pPr>
            <w:r w:rsidRPr="00C07417">
              <w:rPr>
                <w:rFonts w:ascii="Myriad Pro" w:hAnsi="Myriad Pro" w:cs="Arial"/>
                <w:sz w:val="22"/>
                <w:szCs w:val="22"/>
              </w:rPr>
              <w:t>(1,801)</w:t>
            </w:r>
          </w:p>
        </w:tc>
      </w:tr>
      <w:bookmarkEnd w:id="432"/>
      <w:bookmarkEnd w:id="433"/>
    </w:tbl>
    <w:p w:rsidR="002D730B" w:rsidRPr="00C07417" w:rsidRDefault="002D730B" w:rsidP="002D730B">
      <w:pPr>
        <w:rPr>
          <w:rFonts w:ascii="Myriad Pro" w:hAnsi="Myriad Pro"/>
          <w:sz w:val="24"/>
          <w:szCs w:val="24"/>
        </w:rPr>
      </w:pPr>
    </w:p>
    <w:p w:rsidR="00864B7D" w:rsidRPr="00744C1F" w:rsidRDefault="00864B7D" w:rsidP="00D16541">
      <w:pPr>
        <w:rPr>
          <w:rFonts w:ascii="Myriad Pro" w:hAnsi="Myriad Pro" w:cs="Arial"/>
          <w:b/>
          <w:bCs/>
          <w:sz w:val="24"/>
          <w:lang w:eastAsia="en-GB"/>
        </w:rPr>
      </w:pPr>
    </w:p>
    <w:p w:rsidR="0012346E" w:rsidRPr="00744C1F" w:rsidRDefault="00C329B0" w:rsidP="00D16541">
      <w:pPr>
        <w:rPr>
          <w:rFonts w:ascii="Myriad Pro" w:hAnsi="Myriad Pro" w:cs="Arial"/>
          <w:b/>
          <w:bCs/>
          <w:sz w:val="24"/>
          <w:lang w:eastAsia="en-GB"/>
        </w:rPr>
      </w:pPr>
      <w:r w:rsidRPr="00744C1F">
        <w:rPr>
          <w:rFonts w:ascii="Myriad Pro" w:hAnsi="Myriad Pro" w:cs="Arial"/>
          <w:b/>
          <w:bCs/>
          <w:sz w:val="24"/>
          <w:lang w:eastAsia="en-GB"/>
        </w:rPr>
        <w:t>2</w:t>
      </w:r>
      <w:r w:rsidR="00157E8A" w:rsidRPr="00744C1F">
        <w:rPr>
          <w:rFonts w:ascii="Myriad Pro" w:hAnsi="Myriad Pro" w:cs="Arial"/>
          <w:b/>
          <w:bCs/>
          <w:sz w:val="24"/>
          <w:lang w:eastAsia="en-GB"/>
        </w:rPr>
        <w:t>1</w:t>
      </w:r>
      <w:r w:rsidRPr="00744C1F">
        <w:rPr>
          <w:rFonts w:ascii="Myriad Pro" w:hAnsi="Myriad Pro" w:cs="Arial"/>
          <w:b/>
          <w:bCs/>
          <w:sz w:val="24"/>
          <w:lang w:eastAsia="en-GB"/>
        </w:rPr>
        <w:t xml:space="preserve">. Reconciliation of operating </w:t>
      </w:r>
      <w:r w:rsidR="009714B2">
        <w:rPr>
          <w:rFonts w:ascii="Myriad Pro" w:hAnsi="Myriad Pro" w:cs="Arial"/>
          <w:b/>
          <w:bCs/>
          <w:sz w:val="24"/>
          <w:lang w:eastAsia="en-GB"/>
        </w:rPr>
        <w:t>surplus</w:t>
      </w:r>
      <w:r w:rsidRPr="00744C1F">
        <w:rPr>
          <w:rFonts w:ascii="Myriad Pro" w:hAnsi="Myriad Pro" w:cs="Arial"/>
          <w:b/>
          <w:bCs/>
          <w:sz w:val="24"/>
          <w:lang w:eastAsia="en-GB"/>
        </w:rPr>
        <w:t xml:space="preserve"> to net cash inflow from operating activities</w:t>
      </w:r>
    </w:p>
    <w:p w:rsidR="00C329B0" w:rsidRPr="00744C1F" w:rsidRDefault="00C329B0" w:rsidP="00D16541">
      <w:pPr>
        <w:rPr>
          <w:rFonts w:ascii="Myriad Pro" w:hAnsi="Myriad Pro" w:cs="Arial"/>
          <w:b/>
          <w:bCs/>
          <w:sz w:val="24"/>
          <w:lang w:eastAsia="en-GB"/>
        </w:rPr>
      </w:pPr>
    </w:p>
    <w:tbl>
      <w:tblPr>
        <w:tblW w:w="8363" w:type="dxa"/>
        <w:tblInd w:w="108" w:type="dxa"/>
        <w:tblLook w:val="04A0" w:firstRow="1" w:lastRow="0" w:firstColumn="1" w:lastColumn="0" w:noHBand="0" w:noVBand="1"/>
      </w:tblPr>
      <w:tblGrid>
        <w:gridCol w:w="4396"/>
        <w:gridCol w:w="1841"/>
        <w:gridCol w:w="316"/>
        <w:gridCol w:w="1810"/>
      </w:tblGrid>
      <w:tr w:rsidR="00744C1F" w:rsidRPr="00744C1F" w:rsidTr="00627D8E">
        <w:trPr>
          <w:trHeight w:val="255"/>
        </w:trPr>
        <w:tc>
          <w:tcPr>
            <w:tcW w:w="4396" w:type="dxa"/>
            <w:tcBorders>
              <w:top w:val="nil"/>
              <w:left w:val="nil"/>
              <w:bottom w:val="nil"/>
              <w:right w:val="single" w:sz="4" w:space="0" w:color="FFFFFF" w:themeColor="background1"/>
            </w:tcBorders>
            <w:shd w:val="clear" w:color="auto" w:fill="6D80B4"/>
            <w:noWrap/>
            <w:vAlign w:val="bottom"/>
            <w:hideMark/>
          </w:tcPr>
          <w:p w:rsidR="00C329B0" w:rsidRPr="00627D8E" w:rsidRDefault="001C13F3" w:rsidP="00C329B0">
            <w:pPr>
              <w:spacing w:line="240" w:lineRule="auto"/>
              <w:rPr>
                <w:rFonts w:ascii="Myriad Pro" w:hAnsi="Myriad Pro" w:cs="Arial"/>
                <w:b/>
                <w:bCs/>
                <w:color w:val="FFFFFF" w:themeColor="background1"/>
                <w:sz w:val="24"/>
                <w:szCs w:val="24"/>
                <w:lang w:eastAsia="en-GB"/>
              </w:rPr>
            </w:pPr>
            <w:r>
              <w:rPr>
                <w:rFonts w:ascii="Myriad Pro" w:hAnsi="Myriad Pro" w:cs="Arial"/>
                <w:b/>
                <w:bCs/>
                <w:color w:val="FFFFFF" w:themeColor="background1"/>
                <w:sz w:val="24"/>
                <w:szCs w:val="24"/>
                <w:lang w:eastAsia="en-GB"/>
              </w:rPr>
              <w:t>Group</w:t>
            </w:r>
          </w:p>
        </w:tc>
        <w:tc>
          <w:tcPr>
            <w:tcW w:w="1841"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329B0" w:rsidRPr="00627D8E" w:rsidRDefault="00C329B0" w:rsidP="00C329B0">
            <w:pPr>
              <w:spacing w:line="240" w:lineRule="auto"/>
              <w:rPr>
                <w:rFonts w:ascii="Myriad Pro" w:hAnsi="Myriad Pro" w:cs="Arial"/>
                <w:b/>
                <w:bCs/>
                <w:color w:val="FFFFFF" w:themeColor="background1"/>
                <w:sz w:val="24"/>
                <w:szCs w:val="24"/>
                <w:lang w:eastAsia="en-GB"/>
              </w:rPr>
            </w:pPr>
            <w:r w:rsidRPr="00627D8E">
              <w:rPr>
                <w:rFonts w:ascii="Myriad Pro" w:hAnsi="Myriad Pro" w:cs="Arial"/>
                <w:b/>
                <w:bCs/>
                <w:color w:val="FFFFFF" w:themeColor="background1"/>
                <w:sz w:val="24"/>
                <w:szCs w:val="24"/>
                <w:lang w:eastAsia="en-GB"/>
              </w:rPr>
              <w:t xml:space="preserve">Year Ended </w:t>
            </w:r>
          </w:p>
        </w:tc>
        <w:tc>
          <w:tcPr>
            <w:tcW w:w="31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329B0" w:rsidRPr="00627D8E" w:rsidRDefault="00C329B0" w:rsidP="00C329B0">
            <w:pPr>
              <w:spacing w:line="240" w:lineRule="auto"/>
              <w:rPr>
                <w:rFonts w:ascii="Myriad Pro" w:hAnsi="Myriad Pro" w:cs="Arial"/>
                <w:b/>
                <w:bCs/>
                <w:color w:val="FFFFFF" w:themeColor="background1"/>
                <w:sz w:val="24"/>
                <w:szCs w:val="24"/>
                <w:lang w:eastAsia="en-GB"/>
              </w:rPr>
            </w:pPr>
          </w:p>
        </w:tc>
        <w:tc>
          <w:tcPr>
            <w:tcW w:w="1810" w:type="dxa"/>
            <w:tcBorders>
              <w:top w:val="nil"/>
              <w:left w:val="single" w:sz="4" w:space="0" w:color="FFFFFF" w:themeColor="background1"/>
              <w:bottom w:val="nil"/>
              <w:right w:val="nil"/>
            </w:tcBorders>
            <w:shd w:val="clear" w:color="auto" w:fill="6D80B4"/>
            <w:noWrap/>
            <w:vAlign w:val="bottom"/>
            <w:hideMark/>
          </w:tcPr>
          <w:p w:rsidR="00C329B0" w:rsidRPr="00627D8E" w:rsidRDefault="00C329B0" w:rsidP="00C329B0">
            <w:pPr>
              <w:spacing w:line="240" w:lineRule="auto"/>
              <w:rPr>
                <w:rFonts w:ascii="Myriad Pro" w:hAnsi="Myriad Pro" w:cs="Arial"/>
                <w:b/>
                <w:bCs/>
                <w:color w:val="FFFFFF" w:themeColor="background1"/>
                <w:sz w:val="24"/>
                <w:szCs w:val="24"/>
                <w:lang w:eastAsia="en-GB"/>
              </w:rPr>
            </w:pPr>
            <w:r w:rsidRPr="00627D8E">
              <w:rPr>
                <w:rFonts w:ascii="Myriad Pro" w:hAnsi="Myriad Pro" w:cs="Arial"/>
                <w:b/>
                <w:bCs/>
                <w:color w:val="FFFFFF" w:themeColor="background1"/>
                <w:sz w:val="24"/>
                <w:szCs w:val="24"/>
                <w:lang w:eastAsia="en-GB"/>
              </w:rPr>
              <w:t xml:space="preserve">Year Ended </w:t>
            </w:r>
          </w:p>
        </w:tc>
      </w:tr>
      <w:tr w:rsidR="00744C1F" w:rsidRPr="00744C1F" w:rsidTr="00627D8E">
        <w:trPr>
          <w:trHeight w:val="255"/>
        </w:trPr>
        <w:tc>
          <w:tcPr>
            <w:tcW w:w="4396" w:type="dxa"/>
            <w:tcBorders>
              <w:top w:val="nil"/>
              <w:left w:val="nil"/>
              <w:right w:val="single" w:sz="4" w:space="0" w:color="FFFFFF" w:themeColor="background1"/>
            </w:tcBorders>
            <w:shd w:val="clear" w:color="auto" w:fill="6D80B4"/>
            <w:noWrap/>
            <w:vAlign w:val="bottom"/>
            <w:hideMark/>
          </w:tcPr>
          <w:p w:rsidR="00C329B0" w:rsidRPr="00627D8E" w:rsidRDefault="00C329B0" w:rsidP="00C329B0">
            <w:pPr>
              <w:spacing w:line="240" w:lineRule="auto"/>
              <w:rPr>
                <w:rFonts w:ascii="Myriad Pro" w:hAnsi="Myriad Pro" w:cs="Arial"/>
                <w:color w:val="FFFFFF" w:themeColor="background1"/>
                <w:sz w:val="24"/>
                <w:szCs w:val="24"/>
                <w:lang w:eastAsia="en-GB"/>
              </w:rPr>
            </w:pPr>
          </w:p>
        </w:tc>
        <w:tc>
          <w:tcPr>
            <w:tcW w:w="1841"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C329B0" w:rsidRPr="00627D8E" w:rsidRDefault="007507D9" w:rsidP="00744C1F">
            <w:pPr>
              <w:spacing w:line="240" w:lineRule="auto"/>
              <w:rPr>
                <w:rFonts w:ascii="Myriad Pro" w:hAnsi="Myriad Pro" w:cs="Arial"/>
                <w:b/>
                <w:bCs/>
                <w:color w:val="FFFFFF" w:themeColor="background1"/>
                <w:sz w:val="24"/>
                <w:szCs w:val="24"/>
                <w:lang w:eastAsia="en-GB"/>
              </w:rPr>
            </w:pPr>
            <w:r w:rsidRPr="00627D8E">
              <w:rPr>
                <w:rFonts w:ascii="Myriad Pro" w:hAnsi="Myriad Pro" w:cs="Arial"/>
                <w:b/>
                <w:bCs/>
                <w:color w:val="FFFFFF" w:themeColor="background1"/>
                <w:sz w:val="24"/>
                <w:szCs w:val="24"/>
                <w:lang w:eastAsia="en-GB"/>
              </w:rPr>
              <w:t>31 March 201</w:t>
            </w:r>
            <w:r w:rsidR="00744C1F" w:rsidRPr="00627D8E">
              <w:rPr>
                <w:rFonts w:ascii="Myriad Pro" w:hAnsi="Myriad Pro" w:cs="Arial"/>
                <w:b/>
                <w:bCs/>
                <w:color w:val="FFFFFF" w:themeColor="background1"/>
                <w:sz w:val="24"/>
                <w:szCs w:val="24"/>
                <w:lang w:eastAsia="en-GB"/>
              </w:rPr>
              <w:t>5</w:t>
            </w:r>
          </w:p>
        </w:tc>
        <w:tc>
          <w:tcPr>
            <w:tcW w:w="316" w:type="dxa"/>
            <w:tcBorders>
              <w:top w:val="nil"/>
              <w:left w:val="single" w:sz="4" w:space="0" w:color="FFFFFF" w:themeColor="background1"/>
              <w:bottom w:val="single" w:sz="4" w:space="0" w:color="6D80B4"/>
              <w:right w:val="single" w:sz="4" w:space="0" w:color="FFFFFF" w:themeColor="background1"/>
            </w:tcBorders>
            <w:shd w:val="clear" w:color="auto" w:fill="6D80B4"/>
            <w:noWrap/>
            <w:vAlign w:val="bottom"/>
            <w:hideMark/>
          </w:tcPr>
          <w:p w:rsidR="00C329B0" w:rsidRPr="00627D8E" w:rsidRDefault="00C329B0" w:rsidP="00C329B0">
            <w:pPr>
              <w:spacing w:line="240" w:lineRule="auto"/>
              <w:rPr>
                <w:rFonts w:ascii="Myriad Pro" w:hAnsi="Myriad Pro" w:cs="Arial"/>
                <w:b/>
                <w:bCs/>
                <w:color w:val="FFFFFF" w:themeColor="background1"/>
                <w:sz w:val="24"/>
                <w:szCs w:val="24"/>
                <w:lang w:eastAsia="en-GB"/>
              </w:rPr>
            </w:pPr>
          </w:p>
        </w:tc>
        <w:tc>
          <w:tcPr>
            <w:tcW w:w="1810" w:type="dxa"/>
            <w:tcBorders>
              <w:top w:val="nil"/>
              <w:left w:val="single" w:sz="4" w:space="0" w:color="FFFFFF" w:themeColor="background1"/>
              <w:right w:val="nil"/>
            </w:tcBorders>
            <w:shd w:val="clear" w:color="auto" w:fill="6D80B4"/>
            <w:noWrap/>
            <w:vAlign w:val="bottom"/>
            <w:hideMark/>
          </w:tcPr>
          <w:p w:rsidR="00C329B0" w:rsidRPr="00627D8E" w:rsidRDefault="007507D9" w:rsidP="00744C1F">
            <w:pPr>
              <w:spacing w:line="240" w:lineRule="auto"/>
              <w:rPr>
                <w:rFonts w:ascii="Myriad Pro" w:hAnsi="Myriad Pro" w:cs="Arial"/>
                <w:b/>
                <w:bCs/>
                <w:color w:val="FFFFFF" w:themeColor="background1"/>
                <w:sz w:val="24"/>
                <w:szCs w:val="24"/>
                <w:lang w:eastAsia="en-GB"/>
              </w:rPr>
            </w:pPr>
            <w:r w:rsidRPr="00627D8E">
              <w:rPr>
                <w:rFonts w:ascii="Myriad Pro" w:hAnsi="Myriad Pro" w:cs="Arial"/>
                <w:b/>
                <w:bCs/>
                <w:color w:val="FFFFFF" w:themeColor="background1"/>
                <w:sz w:val="24"/>
                <w:szCs w:val="24"/>
                <w:lang w:eastAsia="en-GB"/>
              </w:rPr>
              <w:t>31 March 201</w:t>
            </w:r>
            <w:r w:rsidR="00744C1F" w:rsidRPr="00627D8E">
              <w:rPr>
                <w:rFonts w:ascii="Myriad Pro" w:hAnsi="Myriad Pro" w:cs="Arial"/>
                <w:b/>
                <w:bCs/>
                <w:color w:val="FFFFFF" w:themeColor="background1"/>
                <w:sz w:val="24"/>
                <w:szCs w:val="24"/>
                <w:lang w:eastAsia="en-GB"/>
              </w:rPr>
              <w:t>4</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C329B0" w:rsidRPr="00627D8E" w:rsidRDefault="00C329B0" w:rsidP="00C329B0">
            <w:pPr>
              <w:spacing w:line="240" w:lineRule="auto"/>
              <w:rPr>
                <w:rFonts w:ascii="Myriad Pro" w:hAnsi="Myriad Pro" w:cs="Arial"/>
                <w:color w:val="6D80B4"/>
                <w:sz w:val="24"/>
                <w:szCs w:val="24"/>
                <w:lang w:eastAsia="en-GB"/>
              </w:rPr>
            </w:pPr>
          </w:p>
        </w:tc>
        <w:tc>
          <w:tcPr>
            <w:tcW w:w="1841" w:type="dxa"/>
            <w:tcBorders>
              <w:top w:val="nil"/>
              <w:left w:val="single" w:sz="4" w:space="0" w:color="6D80B4"/>
              <w:bottom w:val="nil"/>
              <w:right w:val="single" w:sz="4" w:space="0" w:color="6D80B4"/>
            </w:tcBorders>
            <w:shd w:val="clear" w:color="auto" w:fill="auto"/>
            <w:noWrap/>
            <w:vAlign w:val="bottom"/>
            <w:hideMark/>
          </w:tcPr>
          <w:p w:rsidR="00C329B0" w:rsidRPr="00627D8E" w:rsidRDefault="00C329B0" w:rsidP="00C329B0">
            <w:pPr>
              <w:spacing w:line="240" w:lineRule="auto"/>
              <w:jc w:val="right"/>
              <w:rPr>
                <w:rFonts w:ascii="Myriad Pro" w:hAnsi="Myriad Pro" w:cs="Arial"/>
                <w:b/>
                <w:bCs/>
                <w:color w:val="6D80B4"/>
                <w:sz w:val="24"/>
                <w:szCs w:val="24"/>
                <w:lang w:eastAsia="en-GB"/>
              </w:rPr>
            </w:pPr>
            <w:r w:rsidRPr="00627D8E">
              <w:rPr>
                <w:rFonts w:ascii="Myriad Pro" w:hAnsi="Myriad Pro" w:cs="Arial"/>
                <w:b/>
                <w:bCs/>
                <w:color w:val="6D80B4"/>
                <w:sz w:val="24"/>
                <w:szCs w:val="24"/>
                <w:lang w:eastAsia="en-GB"/>
              </w:rPr>
              <w:t>£'000</w:t>
            </w:r>
          </w:p>
        </w:tc>
        <w:tc>
          <w:tcPr>
            <w:tcW w:w="316" w:type="dxa"/>
            <w:tcBorders>
              <w:top w:val="single" w:sz="4" w:space="0" w:color="6D80B4"/>
              <w:left w:val="single" w:sz="4" w:space="0" w:color="6D80B4"/>
              <w:bottom w:val="nil"/>
              <w:right w:val="single" w:sz="4" w:space="0" w:color="6D80B4"/>
            </w:tcBorders>
            <w:shd w:val="clear" w:color="auto" w:fill="auto"/>
            <w:noWrap/>
            <w:vAlign w:val="bottom"/>
            <w:hideMark/>
          </w:tcPr>
          <w:p w:rsidR="00C329B0" w:rsidRPr="00627D8E" w:rsidRDefault="00C329B0" w:rsidP="00C329B0">
            <w:pPr>
              <w:spacing w:line="240" w:lineRule="auto"/>
              <w:jc w:val="right"/>
              <w:rPr>
                <w:rFonts w:ascii="Myriad Pro" w:hAnsi="Myriad Pro" w:cs="Arial"/>
                <w:b/>
                <w:bCs/>
                <w:color w:val="6D80B4"/>
                <w:sz w:val="24"/>
                <w:szCs w:val="24"/>
                <w:lang w:eastAsia="en-GB"/>
              </w:rPr>
            </w:pPr>
          </w:p>
        </w:tc>
        <w:tc>
          <w:tcPr>
            <w:tcW w:w="1810" w:type="dxa"/>
            <w:tcBorders>
              <w:top w:val="nil"/>
              <w:left w:val="single" w:sz="4" w:space="0" w:color="6D80B4"/>
              <w:bottom w:val="nil"/>
              <w:right w:val="single" w:sz="4" w:space="0" w:color="6D80B4"/>
            </w:tcBorders>
            <w:shd w:val="clear" w:color="auto" w:fill="auto"/>
            <w:noWrap/>
            <w:vAlign w:val="bottom"/>
            <w:hideMark/>
          </w:tcPr>
          <w:p w:rsidR="00C329B0" w:rsidRPr="00627D8E" w:rsidRDefault="00C329B0" w:rsidP="00C329B0">
            <w:pPr>
              <w:spacing w:line="240" w:lineRule="auto"/>
              <w:jc w:val="right"/>
              <w:rPr>
                <w:rFonts w:ascii="Myriad Pro" w:hAnsi="Myriad Pro" w:cs="Arial"/>
                <w:b/>
                <w:bCs/>
                <w:color w:val="6D80B4"/>
                <w:sz w:val="24"/>
                <w:szCs w:val="24"/>
                <w:lang w:eastAsia="en-GB"/>
              </w:rPr>
            </w:pPr>
            <w:r w:rsidRPr="00627D8E">
              <w:rPr>
                <w:rFonts w:ascii="Myriad Pro" w:hAnsi="Myriad Pro" w:cs="Arial"/>
                <w:b/>
                <w:bCs/>
                <w:color w:val="6D80B4"/>
                <w:sz w:val="24"/>
                <w:szCs w:val="24"/>
                <w:lang w:eastAsia="en-GB"/>
              </w:rPr>
              <w:t>£'000</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C329B0" w:rsidRPr="00744C1F" w:rsidRDefault="00C329B0" w:rsidP="00C329B0">
            <w:pPr>
              <w:spacing w:line="240" w:lineRule="auto"/>
              <w:rPr>
                <w:rFonts w:ascii="Myriad Pro" w:hAnsi="Myriad Pro" w:cs="Arial"/>
                <w:sz w:val="24"/>
                <w:szCs w:val="24"/>
                <w:lang w:eastAsia="en-GB"/>
              </w:rPr>
            </w:pPr>
          </w:p>
        </w:tc>
        <w:tc>
          <w:tcPr>
            <w:tcW w:w="1841" w:type="dxa"/>
            <w:tcBorders>
              <w:top w:val="nil"/>
              <w:left w:val="single" w:sz="4" w:space="0" w:color="6D80B4"/>
              <w:right w:val="single" w:sz="4" w:space="0" w:color="6D80B4"/>
            </w:tcBorders>
            <w:shd w:val="clear" w:color="auto" w:fill="auto"/>
            <w:noWrap/>
            <w:vAlign w:val="bottom"/>
            <w:hideMark/>
          </w:tcPr>
          <w:p w:rsidR="00C329B0" w:rsidRPr="00744C1F" w:rsidRDefault="00C329B0" w:rsidP="00C329B0">
            <w:pPr>
              <w:spacing w:line="240" w:lineRule="auto"/>
              <w:jc w:val="right"/>
              <w:rPr>
                <w:rFonts w:ascii="Myriad Pro" w:hAnsi="Myriad Pro" w:cs="Arial"/>
                <w:b/>
                <w:bCs/>
                <w:sz w:val="24"/>
                <w:szCs w:val="24"/>
                <w:lang w:eastAsia="en-GB"/>
              </w:rPr>
            </w:pPr>
          </w:p>
        </w:tc>
        <w:tc>
          <w:tcPr>
            <w:tcW w:w="316" w:type="dxa"/>
            <w:tcBorders>
              <w:top w:val="nil"/>
              <w:left w:val="single" w:sz="4" w:space="0" w:color="6D80B4"/>
              <w:bottom w:val="nil"/>
              <w:right w:val="single" w:sz="4" w:space="0" w:color="6D80B4"/>
            </w:tcBorders>
            <w:shd w:val="clear" w:color="auto" w:fill="auto"/>
            <w:noWrap/>
            <w:vAlign w:val="bottom"/>
            <w:hideMark/>
          </w:tcPr>
          <w:p w:rsidR="00C329B0" w:rsidRPr="00744C1F" w:rsidRDefault="00C329B0" w:rsidP="00C329B0">
            <w:pPr>
              <w:spacing w:line="240" w:lineRule="auto"/>
              <w:jc w:val="right"/>
              <w:rPr>
                <w:rFonts w:ascii="Myriad Pro" w:hAnsi="Myriad Pro" w:cs="Arial"/>
                <w:b/>
                <w:bCs/>
                <w:sz w:val="24"/>
                <w:szCs w:val="24"/>
                <w:lang w:eastAsia="en-GB"/>
              </w:rPr>
            </w:pPr>
          </w:p>
        </w:tc>
        <w:tc>
          <w:tcPr>
            <w:tcW w:w="1810" w:type="dxa"/>
            <w:tcBorders>
              <w:top w:val="nil"/>
              <w:left w:val="single" w:sz="4" w:space="0" w:color="6D80B4"/>
              <w:bottom w:val="nil"/>
              <w:right w:val="single" w:sz="4" w:space="0" w:color="6D80B4"/>
            </w:tcBorders>
            <w:shd w:val="clear" w:color="auto" w:fill="auto"/>
            <w:noWrap/>
            <w:vAlign w:val="bottom"/>
            <w:hideMark/>
          </w:tcPr>
          <w:p w:rsidR="00C329B0" w:rsidRPr="00744C1F" w:rsidRDefault="00C329B0" w:rsidP="00C329B0">
            <w:pPr>
              <w:spacing w:line="240" w:lineRule="auto"/>
              <w:jc w:val="right"/>
              <w:rPr>
                <w:rFonts w:ascii="Myriad Pro" w:hAnsi="Myriad Pro" w:cs="Arial"/>
                <w:b/>
                <w:bCs/>
                <w:sz w:val="24"/>
                <w:szCs w:val="24"/>
                <w:lang w:eastAsia="en-GB"/>
              </w:rPr>
            </w:pP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864B7D">
            <w:pPr>
              <w:spacing w:line="240" w:lineRule="auto"/>
              <w:rPr>
                <w:rFonts w:ascii="Myriad Pro" w:hAnsi="Myriad Pro" w:cs="Arial"/>
                <w:b/>
                <w:bCs/>
                <w:sz w:val="24"/>
                <w:szCs w:val="24"/>
                <w:lang w:eastAsia="en-GB"/>
              </w:rPr>
            </w:pPr>
            <w:r w:rsidRPr="00744C1F">
              <w:rPr>
                <w:rFonts w:ascii="Myriad Pro" w:hAnsi="Myriad Pro" w:cs="Arial"/>
                <w:b/>
                <w:bCs/>
                <w:sz w:val="24"/>
                <w:szCs w:val="24"/>
                <w:lang w:eastAsia="en-GB"/>
              </w:rPr>
              <w:t>Operating surplus</w:t>
            </w:r>
          </w:p>
        </w:tc>
        <w:tc>
          <w:tcPr>
            <w:tcW w:w="1841" w:type="dxa"/>
            <w:tcBorders>
              <w:top w:val="nil"/>
              <w:left w:val="single" w:sz="4" w:space="0" w:color="6D80B4"/>
              <w:bottom w:val="nil"/>
              <w:right w:val="single" w:sz="4" w:space="0" w:color="6D80B4"/>
            </w:tcBorders>
            <w:shd w:val="clear" w:color="auto" w:fill="auto"/>
            <w:noWrap/>
            <w:vAlign w:val="bottom"/>
          </w:tcPr>
          <w:p w:rsidR="00744C1F" w:rsidRPr="00744C1F" w:rsidRDefault="00A0468C" w:rsidP="001B0469">
            <w:pPr>
              <w:jc w:val="right"/>
              <w:rPr>
                <w:rFonts w:ascii="Myriad Pro" w:hAnsi="Myriad Pro" w:cs="Arial"/>
                <w:b/>
                <w:bCs/>
                <w:sz w:val="24"/>
                <w:szCs w:val="24"/>
              </w:rPr>
            </w:pPr>
            <w:r>
              <w:rPr>
                <w:rFonts w:ascii="Myriad Pro" w:hAnsi="Myriad Pro" w:cs="Arial"/>
                <w:b/>
                <w:bCs/>
                <w:sz w:val="24"/>
                <w:szCs w:val="24"/>
              </w:rPr>
              <w:t>10,2</w:t>
            </w:r>
            <w:r w:rsidR="001B0469">
              <w:rPr>
                <w:rFonts w:ascii="Myriad Pro" w:hAnsi="Myriad Pro" w:cs="Arial"/>
                <w:b/>
                <w:bCs/>
                <w:sz w:val="24"/>
                <w:szCs w:val="24"/>
              </w:rPr>
              <w:t>86</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b/>
                <w:bCs/>
                <w:sz w:val="24"/>
                <w:szCs w:val="24"/>
              </w:rPr>
            </w:pPr>
            <w:r w:rsidRPr="00744C1F">
              <w:rPr>
                <w:rFonts w:ascii="Myriad Pro" w:hAnsi="Myriad Pro" w:cs="Arial"/>
                <w:b/>
                <w:bCs/>
                <w:sz w:val="24"/>
                <w:szCs w:val="24"/>
              </w:rPr>
              <w:t> </w:t>
            </w:r>
          </w:p>
        </w:tc>
        <w:tc>
          <w:tcPr>
            <w:tcW w:w="1810"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b/>
                <w:bCs/>
                <w:sz w:val="24"/>
                <w:szCs w:val="24"/>
              </w:rPr>
            </w:pPr>
            <w:r w:rsidRPr="00744C1F">
              <w:rPr>
                <w:rFonts w:ascii="Myriad Pro" w:hAnsi="Myriad Pro" w:cs="Arial"/>
                <w:b/>
                <w:bCs/>
                <w:sz w:val="24"/>
                <w:szCs w:val="24"/>
              </w:rPr>
              <w:t>8,446</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sz w:val="24"/>
                <w:szCs w:val="24"/>
                <w:lang w:eastAsia="en-GB"/>
              </w:rPr>
            </w:pPr>
            <w:r w:rsidRPr="00744C1F">
              <w:rPr>
                <w:rFonts w:ascii="Myriad Pro" w:hAnsi="Myriad Pro" w:cs="Arial"/>
                <w:sz w:val="24"/>
                <w:szCs w:val="24"/>
                <w:lang w:eastAsia="en-GB"/>
              </w:rPr>
              <w:t>Amortisation of intangible fixed assets</w:t>
            </w:r>
          </w:p>
        </w:tc>
        <w:tc>
          <w:tcPr>
            <w:tcW w:w="1841" w:type="dxa"/>
            <w:tcBorders>
              <w:top w:val="nil"/>
              <w:left w:val="single" w:sz="4" w:space="0" w:color="6D80B4"/>
              <w:bottom w:val="nil"/>
              <w:right w:val="single" w:sz="4" w:space="0" w:color="6D80B4"/>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38</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14</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sz w:val="24"/>
                <w:szCs w:val="24"/>
                <w:lang w:eastAsia="en-GB"/>
              </w:rPr>
            </w:pPr>
            <w:r w:rsidRPr="00744C1F">
              <w:rPr>
                <w:rFonts w:ascii="Myriad Pro" w:hAnsi="Myriad Pro" w:cs="Arial"/>
                <w:sz w:val="24"/>
                <w:szCs w:val="24"/>
                <w:lang w:eastAsia="en-GB"/>
              </w:rPr>
              <w:t>Depreciation of tangible fixed assets</w:t>
            </w:r>
          </w:p>
        </w:tc>
        <w:tc>
          <w:tcPr>
            <w:tcW w:w="1841" w:type="dxa"/>
            <w:tcBorders>
              <w:top w:val="nil"/>
              <w:left w:val="single" w:sz="4" w:space="0" w:color="6D80B4"/>
              <w:bottom w:val="nil"/>
              <w:right w:val="single" w:sz="4" w:space="0" w:color="6D80B4"/>
            </w:tcBorders>
            <w:shd w:val="clear" w:color="auto" w:fill="auto"/>
            <w:noWrap/>
            <w:vAlign w:val="bottom"/>
          </w:tcPr>
          <w:p w:rsidR="00744C1F" w:rsidRPr="00744C1F" w:rsidRDefault="00A0468C" w:rsidP="00DB59C1">
            <w:pPr>
              <w:jc w:val="right"/>
              <w:rPr>
                <w:rFonts w:ascii="Myriad Pro" w:hAnsi="Myriad Pro" w:cs="Arial"/>
                <w:sz w:val="24"/>
                <w:szCs w:val="24"/>
              </w:rPr>
            </w:pPr>
            <w:r>
              <w:rPr>
                <w:rFonts w:ascii="Myriad Pro" w:hAnsi="Myriad Pro" w:cs="Arial"/>
                <w:sz w:val="24"/>
                <w:szCs w:val="24"/>
              </w:rPr>
              <w:t>4,073</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3,573</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sz w:val="24"/>
                <w:szCs w:val="24"/>
                <w:lang w:eastAsia="en-GB"/>
              </w:rPr>
            </w:pPr>
            <w:r w:rsidRPr="00744C1F">
              <w:rPr>
                <w:rFonts w:ascii="Myriad Pro" w:hAnsi="Myriad Pro" w:cs="Arial"/>
                <w:sz w:val="24"/>
                <w:szCs w:val="24"/>
                <w:lang w:eastAsia="en-GB"/>
              </w:rPr>
              <w:t>Low Cost Home Ownership</w:t>
            </w:r>
          </w:p>
        </w:tc>
        <w:tc>
          <w:tcPr>
            <w:tcW w:w="1841" w:type="dxa"/>
            <w:tcBorders>
              <w:top w:val="nil"/>
              <w:left w:val="single" w:sz="4" w:space="0" w:color="6D80B4"/>
              <w:bottom w:val="nil"/>
              <w:right w:val="single" w:sz="4" w:space="0" w:color="6D80B4"/>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2,295</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420</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sz w:val="24"/>
                <w:szCs w:val="24"/>
                <w:lang w:eastAsia="en-GB"/>
              </w:rPr>
            </w:pPr>
            <w:r w:rsidRPr="00744C1F">
              <w:rPr>
                <w:rFonts w:ascii="Myriad Pro" w:hAnsi="Myriad Pro" w:cs="Arial"/>
                <w:sz w:val="24"/>
                <w:szCs w:val="24"/>
                <w:lang w:eastAsia="en-GB"/>
              </w:rPr>
              <w:t>FRS17 Pension Adjustment</w:t>
            </w:r>
          </w:p>
        </w:tc>
        <w:tc>
          <w:tcPr>
            <w:tcW w:w="1841" w:type="dxa"/>
            <w:tcBorders>
              <w:top w:val="nil"/>
              <w:left w:val="single" w:sz="4" w:space="0" w:color="6D80B4"/>
              <w:bottom w:val="single" w:sz="4" w:space="0" w:color="6D80B4"/>
              <w:right w:val="single" w:sz="4" w:space="0" w:color="6D80B4"/>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(310)</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bottom w:val="single" w:sz="4" w:space="0" w:color="6D80B4"/>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(292)</w:t>
            </w:r>
          </w:p>
        </w:tc>
      </w:tr>
      <w:tr w:rsidR="00744C1F" w:rsidRPr="00744C1F" w:rsidTr="00627D8E">
        <w:trPr>
          <w:trHeight w:val="270"/>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b/>
                <w:bCs/>
                <w:sz w:val="24"/>
                <w:szCs w:val="24"/>
                <w:lang w:eastAsia="en-GB"/>
              </w:rPr>
            </w:pPr>
          </w:p>
        </w:tc>
        <w:tc>
          <w:tcPr>
            <w:tcW w:w="1841"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744C1F" w:rsidRPr="00744C1F" w:rsidRDefault="001B0469" w:rsidP="00DB59C1">
            <w:pPr>
              <w:jc w:val="right"/>
              <w:rPr>
                <w:rFonts w:ascii="Myriad Pro" w:hAnsi="Myriad Pro" w:cs="Arial"/>
                <w:b/>
                <w:bCs/>
                <w:sz w:val="24"/>
                <w:szCs w:val="24"/>
              </w:rPr>
            </w:pPr>
            <w:r>
              <w:rPr>
                <w:rFonts w:ascii="Myriad Pro" w:hAnsi="Myriad Pro" w:cs="Arial"/>
                <w:b/>
                <w:bCs/>
                <w:sz w:val="24"/>
                <w:szCs w:val="24"/>
              </w:rPr>
              <w:t>16,382</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single" w:sz="4" w:space="0" w:color="6D80B4"/>
              <w:left w:val="single" w:sz="4" w:space="0" w:color="6D80B4"/>
              <w:bottom w:val="double" w:sz="6" w:space="0" w:color="6D80B4"/>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b/>
                <w:bCs/>
                <w:sz w:val="24"/>
                <w:szCs w:val="24"/>
              </w:rPr>
            </w:pPr>
            <w:r w:rsidRPr="00744C1F">
              <w:rPr>
                <w:rFonts w:ascii="Myriad Pro" w:hAnsi="Myriad Pro" w:cs="Arial"/>
                <w:b/>
                <w:bCs/>
                <w:sz w:val="24"/>
                <w:szCs w:val="24"/>
              </w:rPr>
              <w:t>12,161</w:t>
            </w:r>
          </w:p>
        </w:tc>
      </w:tr>
      <w:tr w:rsidR="00744C1F" w:rsidRPr="00744C1F" w:rsidTr="00627D8E">
        <w:trPr>
          <w:trHeight w:val="270"/>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b/>
                <w:bCs/>
                <w:sz w:val="24"/>
                <w:szCs w:val="24"/>
                <w:lang w:eastAsia="en-GB"/>
              </w:rPr>
            </w:pPr>
            <w:r w:rsidRPr="00744C1F">
              <w:rPr>
                <w:rFonts w:ascii="Myriad Pro" w:hAnsi="Myriad Pro" w:cs="Arial"/>
                <w:b/>
                <w:bCs/>
                <w:sz w:val="24"/>
                <w:szCs w:val="24"/>
                <w:lang w:eastAsia="en-GB"/>
              </w:rPr>
              <w:t>Working capital movements</w:t>
            </w:r>
          </w:p>
        </w:tc>
        <w:tc>
          <w:tcPr>
            <w:tcW w:w="1841" w:type="dxa"/>
            <w:tcBorders>
              <w:top w:val="double" w:sz="6" w:space="0" w:color="6D80B4"/>
              <w:left w:val="single" w:sz="4" w:space="0" w:color="6D80B4"/>
              <w:bottom w:val="nil"/>
              <w:right w:val="single" w:sz="4" w:space="0" w:color="6D80B4"/>
            </w:tcBorders>
            <w:shd w:val="clear" w:color="auto" w:fill="auto"/>
            <w:noWrap/>
            <w:vAlign w:val="bottom"/>
          </w:tcPr>
          <w:p w:rsidR="00744C1F" w:rsidRPr="00744C1F" w:rsidRDefault="00744C1F">
            <w:pPr>
              <w:rPr>
                <w:rFonts w:ascii="Myriad Pro" w:hAnsi="Myriad Pro" w:cs="Arial"/>
                <w:b/>
                <w:bCs/>
                <w:sz w:val="24"/>
                <w:szCs w:val="24"/>
              </w:rPr>
            </w:pP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b/>
                <w:bCs/>
                <w:sz w:val="24"/>
                <w:szCs w:val="24"/>
                <w:lang w:eastAsia="en-GB"/>
              </w:rPr>
            </w:pPr>
          </w:p>
        </w:tc>
        <w:tc>
          <w:tcPr>
            <w:tcW w:w="1810" w:type="dxa"/>
            <w:tcBorders>
              <w:top w:val="double" w:sz="6" w:space="0" w:color="6D80B4"/>
              <w:left w:val="single" w:sz="4" w:space="0" w:color="6D80B4"/>
              <w:bottom w:val="nil"/>
              <w:right w:val="single" w:sz="4" w:space="0" w:color="6D80B4"/>
            </w:tcBorders>
            <w:shd w:val="clear" w:color="auto" w:fill="auto"/>
            <w:noWrap/>
            <w:vAlign w:val="bottom"/>
            <w:hideMark/>
          </w:tcPr>
          <w:p w:rsidR="00744C1F" w:rsidRPr="00744C1F" w:rsidRDefault="00744C1F" w:rsidP="00495567">
            <w:pPr>
              <w:rPr>
                <w:rFonts w:ascii="Myriad Pro" w:hAnsi="Myriad Pro" w:cs="Arial"/>
                <w:b/>
                <w:bCs/>
                <w:sz w:val="24"/>
                <w:szCs w:val="24"/>
              </w:rPr>
            </w:pP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tcPr>
          <w:p w:rsidR="00744C1F" w:rsidRPr="00744C1F" w:rsidRDefault="00744C1F" w:rsidP="001267C4">
            <w:pPr>
              <w:spacing w:line="240" w:lineRule="auto"/>
              <w:rPr>
                <w:rFonts w:ascii="Myriad Pro" w:hAnsi="Myriad Pro" w:cs="Arial"/>
                <w:sz w:val="24"/>
                <w:szCs w:val="24"/>
                <w:lang w:eastAsia="en-GB"/>
              </w:rPr>
            </w:pPr>
            <w:r w:rsidRPr="00744C1F">
              <w:rPr>
                <w:rFonts w:ascii="Myriad Pro" w:hAnsi="Myriad Pro" w:cs="Arial"/>
                <w:sz w:val="24"/>
                <w:szCs w:val="24"/>
                <w:lang w:eastAsia="en-GB"/>
              </w:rPr>
              <w:t>(Increase) in stock</w:t>
            </w:r>
          </w:p>
        </w:tc>
        <w:tc>
          <w:tcPr>
            <w:tcW w:w="1841" w:type="dxa"/>
            <w:tcBorders>
              <w:top w:val="nil"/>
              <w:left w:val="single" w:sz="4" w:space="0" w:color="6D80B4"/>
              <w:right w:val="single" w:sz="4" w:space="0" w:color="6D80B4"/>
            </w:tcBorders>
            <w:shd w:val="clear" w:color="auto" w:fill="auto"/>
            <w:noWrap/>
            <w:vAlign w:val="bottom"/>
          </w:tcPr>
          <w:p w:rsidR="00744C1F" w:rsidRPr="00744C1F" w:rsidRDefault="00A0468C" w:rsidP="00852331">
            <w:pPr>
              <w:jc w:val="right"/>
              <w:rPr>
                <w:rFonts w:ascii="Myriad Pro" w:hAnsi="Myriad Pro" w:cs="Arial"/>
                <w:sz w:val="24"/>
                <w:szCs w:val="24"/>
              </w:rPr>
            </w:pPr>
            <w:r>
              <w:rPr>
                <w:rFonts w:ascii="Myriad Pro" w:hAnsi="Myriad Pro" w:cs="Arial"/>
                <w:sz w:val="24"/>
                <w:szCs w:val="24"/>
              </w:rPr>
              <w:t>(25)</w:t>
            </w:r>
          </w:p>
        </w:tc>
        <w:tc>
          <w:tcPr>
            <w:tcW w:w="316" w:type="dxa"/>
            <w:tcBorders>
              <w:top w:val="nil"/>
              <w:left w:val="single" w:sz="4" w:space="0" w:color="6D80B4"/>
              <w:bottom w:val="nil"/>
              <w:right w:val="single" w:sz="4" w:space="0" w:color="6D80B4"/>
            </w:tcBorders>
            <w:shd w:val="clear" w:color="auto" w:fill="auto"/>
            <w:noWrap/>
            <w:vAlign w:val="bottom"/>
          </w:tcPr>
          <w:p w:rsidR="00744C1F" w:rsidRPr="00744C1F" w:rsidRDefault="00744C1F">
            <w:pPr>
              <w:jc w:val="right"/>
              <w:rPr>
                <w:rFonts w:ascii="Myriad Pro" w:hAnsi="Myriad Pro" w:cs="Arial"/>
                <w:sz w:val="24"/>
                <w:szCs w:val="24"/>
              </w:rPr>
            </w:pPr>
          </w:p>
        </w:tc>
        <w:tc>
          <w:tcPr>
            <w:tcW w:w="1810" w:type="dxa"/>
            <w:tcBorders>
              <w:top w:val="nil"/>
              <w:left w:val="single" w:sz="4" w:space="0" w:color="6D80B4"/>
              <w:right w:val="single" w:sz="4" w:space="0" w:color="6D80B4"/>
            </w:tcBorders>
            <w:shd w:val="clear" w:color="auto" w:fill="auto"/>
            <w:noWrap/>
            <w:vAlign w:val="bottom"/>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1267C4">
            <w:pPr>
              <w:spacing w:line="240" w:lineRule="auto"/>
              <w:rPr>
                <w:rFonts w:ascii="Myriad Pro" w:hAnsi="Myriad Pro" w:cs="Arial"/>
                <w:sz w:val="24"/>
                <w:szCs w:val="24"/>
                <w:lang w:eastAsia="en-GB"/>
              </w:rPr>
            </w:pPr>
            <w:r w:rsidRPr="00744C1F">
              <w:rPr>
                <w:rFonts w:ascii="Myriad Pro" w:hAnsi="Myriad Pro" w:cs="Arial"/>
                <w:sz w:val="24"/>
                <w:szCs w:val="24"/>
                <w:lang w:eastAsia="en-GB"/>
              </w:rPr>
              <w:t>(Increase) in debtors</w:t>
            </w:r>
          </w:p>
        </w:tc>
        <w:tc>
          <w:tcPr>
            <w:tcW w:w="1841" w:type="dxa"/>
            <w:tcBorders>
              <w:top w:val="nil"/>
              <w:left w:val="single" w:sz="4" w:space="0" w:color="6D80B4"/>
              <w:right w:val="single" w:sz="4" w:space="0" w:color="6D80B4"/>
            </w:tcBorders>
            <w:shd w:val="clear" w:color="auto" w:fill="auto"/>
            <w:noWrap/>
            <w:vAlign w:val="bottom"/>
          </w:tcPr>
          <w:p w:rsidR="00744C1F" w:rsidRPr="00744C1F" w:rsidRDefault="00A0468C" w:rsidP="00DB59C1">
            <w:pPr>
              <w:jc w:val="right"/>
              <w:rPr>
                <w:rFonts w:ascii="Myriad Pro" w:hAnsi="Myriad Pro" w:cs="Arial"/>
                <w:sz w:val="24"/>
                <w:szCs w:val="24"/>
              </w:rPr>
            </w:pPr>
            <w:r>
              <w:rPr>
                <w:rFonts w:ascii="Myriad Pro" w:hAnsi="Myriad Pro" w:cs="Arial"/>
                <w:sz w:val="24"/>
                <w:szCs w:val="24"/>
              </w:rPr>
              <w:t>(109)</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(470)</w:t>
            </w:r>
          </w:p>
        </w:tc>
      </w:tr>
      <w:tr w:rsidR="00744C1F" w:rsidRPr="00744C1F" w:rsidTr="00627D8E">
        <w:trPr>
          <w:trHeight w:val="255"/>
        </w:trPr>
        <w:tc>
          <w:tcPr>
            <w:tcW w:w="4396" w:type="dxa"/>
            <w:tcBorders>
              <w:top w:val="nil"/>
              <w:left w:val="nil"/>
              <w:bottom w:val="nil"/>
              <w:right w:val="single" w:sz="4" w:space="0" w:color="6D80B4"/>
            </w:tcBorders>
            <w:shd w:val="clear" w:color="auto" w:fill="auto"/>
            <w:noWrap/>
            <w:vAlign w:val="bottom"/>
            <w:hideMark/>
          </w:tcPr>
          <w:p w:rsidR="00744C1F" w:rsidRPr="00744C1F" w:rsidRDefault="00744C1F" w:rsidP="00F7201E">
            <w:pPr>
              <w:spacing w:line="240" w:lineRule="auto"/>
              <w:rPr>
                <w:rFonts w:ascii="Myriad Pro" w:hAnsi="Myriad Pro" w:cs="Arial"/>
                <w:sz w:val="24"/>
                <w:szCs w:val="24"/>
                <w:lang w:eastAsia="en-GB"/>
              </w:rPr>
            </w:pPr>
            <w:r w:rsidRPr="00744C1F">
              <w:rPr>
                <w:rFonts w:ascii="Myriad Pro" w:hAnsi="Myriad Pro" w:cs="Arial"/>
                <w:sz w:val="24"/>
                <w:szCs w:val="24"/>
                <w:lang w:eastAsia="en-GB"/>
              </w:rPr>
              <w:t>Increase</w:t>
            </w:r>
            <w:r w:rsidR="009714B2">
              <w:rPr>
                <w:rFonts w:ascii="Myriad Pro" w:hAnsi="Myriad Pro" w:cs="Arial"/>
                <w:sz w:val="24"/>
                <w:szCs w:val="24"/>
                <w:lang w:eastAsia="en-GB"/>
              </w:rPr>
              <w:t>/(decrease)</w:t>
            </w:r>
            <w:r w:rsidRPr="00744C1F">
              <w:rPr>
                <w:rFonts w:ascii="Myriad Pro" w:hAnsi="Myriad Pro" w:cs="Arial"/>
                <w:sz w:val="24"/>
                <w:szCs w:val="24"/>
                <w:lang w:eastAsia="en-GB"/>
              </w:rPr>
              <w:t xml:space="preserve">  in creditors</w:t>
            </w:r>
          </w:p>
        </w:tc>
        <w:tc>
          <w:tcPr>
            <w:tcW w:w="1841" w:type="dxa"/>
            <w:tcBorders>
              <w:top w:val="nil"/>
              <w:left w:val="single" w:sz="4" w:space="0" w:color="6D80B4"/>
              <w:bottom w:val="single" w:sz="4" w:space="0" w:color="6D80B4"/>
              <w:right w:val="single" w:sz="4" w:space="0" w:color="6D80B4"/>
            </w:tcBorders>
            <w:shd w:val="clear" w:color="auto" w:fill="auto"/>
            <w:noWrap/>
            <w:vAlign w:val="bottom"/>
          </w:tcPr>
          <w:p w:rsidR="00744C1F" w:rsidRPr="00744C1F" w:rsidRDefault="003476F9" w:rsidP="000E16F3">
            <w:pPr>
              <w:jc w:val="right"/>
              <w:rPr>
                <w:rFonts w:ascii="Myriad Pro" w:hAnsi="Myriad Pro" w:cs="Arial"/>
                <w:sz w:val="24"/>
                <w:szCs w:val="24"/>
              </w:rPr>
            </w:pPr>
            <w:r>
              <w:rPr>
                <w:rFonts w:ascii="Myriad Pro" w:hAnsi="Myriad Pro" w:cs="Arial"/>
                <w:sz w:val="24"/>
                <w:szCs w:val="24"/>
              </w:rPr>
              <w:t>9</w:t>
            </w:r>
            <w:r w:rsidR="000E16F3">
              <w:rPr>
                <w:rFonts w:ascii="Myriad Pro" w:hAnsi="Myriad Pro" w:cs="Arial"/>
                <w:sz w:val="24"/>
                <w:szCs w:val="24"/>
              </w:rPr>
              <w:t>83</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bottom w:val="single" w:sz="4" w:space="0" w:color="6D80B4"/>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(395)</w:t>
            </w:r>
          </w:p>
        </w:tc>
      </w:tr>
      <w:tr w:rsidR="00744C1F" w:rsidRPr="00744C1F" w:rsidTr="00627D8E">
        <w:trPr>
          <w:trHeight w:val="270"/>
        </w:trPr>
        <w:tc>
          <w:tcPr>
            <w:tcW w:w="4396" w:type="dxa"/>
            <w:tcBorders>
              <w:top w:val="nil"/>
              <w:left w:val="nil"/>
              <w:bottom w:val="single" w:sz="4" w:space="0" w:color="6D80B4"/>
              <w:right w:val="single" w:sz="4" w:space="0" w:color="6D80B4"/>
            </w:tcBorders>
            <w:shd w:val="clear" w:color="auto" w:fill="auto"/>
            <w:noWrap/>
            <w:vAlign w:val="bottom"/>
            <w:hideMark/>
          </w:tcPr>
          <w:p w:rsidR="00744C1F" w:rsidRPr="00744C1F" w:rsidRDefault="00744C1F" w:rsidP="00C329B0">
            <w:pPr>
              <w:spacing w:line="240" w:lineRule="auto"/>
              <w:rPr>
                <w:rFonts w:ascii="Myriad Pro" w:hAnsi="Myriad Pro" w:cs="Arial"/>
                <w:b/>
                <w:bCs/>
                <w:sz w:val="24"/>
                <w:szCs w:val="24"/>
                <w:lang w:eastAsia="en-GB"/>
              </w:rPr>
            </w:pPr>
            <w:r w:rsidRPr="00744C1F">
              <w:rPr>
                <w:rFonts w:ascii="Myriad Pro" w:hAnsi="Myriad Pro" w:cs="Arial"/>
                <w:b/>
                <w:bCs/>
                <w:sz w:val="24"/>
                <w:szCs w:val="24"/>
                <w:lang w:eastAsia="en-GB"/>
              </w:rPr>
              <w:t>Net cash inflow from operating activities</w:t>
            </w:r>
          </w:p>
        </w:tc>
        <w:tc>
          <w:tcPr>
            <w:tcW w:w="1841"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744C1F" w:rsidRPr="00744C1F" w:rsidRDefault="003476F9" w:rsidP="000E16F3">
            <w:pPr>
              <w:jc w:val="right"/>
              <w:rPr>
                <w:rFonts w:ascii="Myriad Pro" w:hAnsi="Myriad Pro" w:cs="Arial"/>
                <w:b/>
                <w:bCs/>
                <w:sz w:val="24"/>
                <w:szCs w:val="24"/>
              </w:rPr>
            </w:pPr>
            <w:r>
              <w:rPr>
                <w:rFonts w:ascii="Myriad Pro" w:hAnsi="Myriad Pro" w:cs="Arial"/>
                <w:b/>
                <w:bCs/>
                <w:sz w:val="24"/>
                <w:szCs w:val="24"/>
              </w:rPr>
              <w:t>17,2</w:t>
            </w:r>
            <w:r w:rsidR="000E16F3">
              <w:rPr>
                <w:rFonts w:ascii="Myriad Pro" w:hAnsi="Myriad Pro" w:cs="Arial"/>
                <w:b/>
                <w:bCs/>
                <w:sz w:val="24"/>
                <w:szCs w:val="24"/>
              </w:rPr>
              <w:t>31</w:t>
            </w:r>
          </w:p>
        </w:tc>
        <w:tc>
          <w:tcPr>
            <w:tcW w:w="316" w:type="dxa"/>
            <w:tcBorders>
              <w:top w:val="nil"/>
              <w:left w:val="single" w:sz="4" w:space="0" w:color="6D80B4"/>
              <w:bottom w:val="double" w:sz="6" w:space="0" w:color="6D80B4"/>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single" w:sz="4" w:space="0" w:color="6D80B4"/>
              <w:left w:val="single" w:sz="4" w:space="0" w:color="6D80B4"/>
              <w:bottom w:val="double" w:sz="6" w:space="0" w:color="6D80B4"/>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b/>
                <w:bCs/>
                <w:sz w:val="24"/>
                <w:szCs w:val="24"/>
              </w:rPr>
            </w:pPr>
            <w:r w:rsidRPr="00744C1F">
              <w:rPr>
                <w:rFonts w:ascii="Myriad Pro" w:hAnsi="Myriad Pro" w:cs="Arial"/>
                <w:b/>
                <w:bCs/>
                <w:sz w:val="24"/>
                <w:szCs w:val="24"/>
              </w:rPr>
              <w:t>11,296</w:t>
            </w:r>
          </w:p>
        </w:tc>
      </w:tr>
    </w:tbl>
    <w:p w:rsidR="00D75CA7" w:rsidRPr="00744C1F" w:rsidRDefault="00D75CA7" w:rsidP="00D75CA7">
      <w:pPr>
        <w:spacing w:line="240" w:lineRule="auto"/>
        <w:rPr>
          <w:rFonts w:ascii="Myriad Pro" w:hAnsi="Myriad Pro"/>
          <w:sz w:val="24"/>
          <w:szCs w:val="24"/>
        </w:rPr>
      </w:pPr>
    </w:p>
    <w:p w:rsidR="000B27CE" w:rsidRPr="00744C1F" w:rsidRDefault="000B27CE" w:rsidP="00627D8E">
      <w:pPr>
        <w:spacing w:line="240" w:lineRule="auto"/>
        <w:rPr>
          <w:rFonts w:ascii="Myriad Pro" w:hAnsi="Myriad Pro"/>
          <w:sz w:val="24"/>
          <w:szCs w:val="24"/>
        </w:rPr>
      </w:pPr>
      <w:r>
        <w:rPr>
          <w:rFonts w:ascii="Myriad Pro" w:hAnsi="Myriad Pro"/>
          <w:sz w:val="24"/>
          <w:szCs w:val="24"/>
        </w:rPr>
        <w:br w:type="page"/>
      </w:r>
      <w:r w:rsidRPr="00744C1F">
        <w:rPr>
          <w:rFonts w:ascii="Myriad Pro" w:hAnsi="Myriad Pro"/>
          <w:b/>
          <w:bCs/>
          <w:sz w:val="24"/>
          <w:szCs w:val="24"/>
          <w:lang w:eastAsia="en-GB"/>
        </w:rPr>
        <w:t>NOTES TO THE FINANCIAL STATEMENTS</w:t>
      </w:r>
      <w:r w:rsidRPr="00744C1F">
        <w:rPr>
          <w:rFonts w:ascii="Myriad Pro" w:hAnsi="Myriad Pro"/>
          <w:sz w:val="24"/>
          <w:szCs w:val="24"/>
        </w:rPr>
        <w:t xml:space="preserve"> </w:t>
      </w:r>
    </w:p>
    <w:p w:rsidR="00F819A7" w:rsidRPr="00744C1F" w:rsidRDefault="00F819A7" w:rsidP="00D75CA7">
      <w:pPr>
        <w:spacing w:line="240" w:lineRule="auto"/>
        <w:rPr>
          <w:rFonts w:ascii="Myriad Pro" w:hAnsi="Myriad Pro"/>
          <w:sz w:val="24"/>
          <w:szCs w:val="24"/>
        </w:rPr>
      </w:pPr>
    </w:p>
    <w:p w:rsidR="0012346E" w:rsidRPr="00744C1F" w:rsidRDefault="00F701E6" w:rsidP="00D75CA7">
      <w:pPr>
        <w:spacing w:line="240" w:lineRule="auto"/>
        <w:rPr>
          <w:rFonts w:ascii="Myriad Pro" w:hAnsi="Myriad Pro"/>
          <w:sz w:val="24"/>
          <w:szCs w:val="24"/>
        </w:rPr>
      </w:pPr>
      <w:r w:rsidRPr="00744C1F">
        <w:rPr>
          <w:rFonts w:ascii="Myriad Pro" w:hAnsi="Myriad Pro" w:cs="Arial"/>
          <w:b/>
          <w:bCs/>
          <w:sz w:val="24"/>
          <w:lang w:eastAsia="en-GB"/>
        </w:rPr>
        <w:t>2</w:t>
      </w:r>
      <w:r w:rsidR="00157E8A" w:rsidRPr="00744C1F">
        <w:rPr>
          <w:rFonts w:ascii="Myriad Pro" w:hAnsi="Myriad Pro" w:cs="Arial"/>
          <w:b/>
          <w:bCs/>
          <w:sz w:val="24"/>
          <w:lang w:eastAsia="en-GB"/>
        </w:rPr>
        <w:t>2</w:t>
      </w:r>
      <w:r w:rsidRPr="00744C1F">
        <w:rPr>
          <w:rFonts w:ascii="Myriad Pro" w:hAnsi="Myriad Pro" w:cs="Arial"/>
          <w:b/>
          <w:bCs/>
          <w:sz w:val="24"/>
          <w:lang w:eastAsia="en-GB"/>
        </w:rPr>
        <w:t>. Reconciliation of net cash flow to movement in net debt</w:t>
      </w:r>
    </w:p>
    <w:p w:rsidR="00F701E6" w:rsidRPr="00744C1F" w:rsidRDefault="00F701E6" w:rsidP="00D16541">
      <w:pPr>
        <w:rPr>
          <w:rFonts w:ascii="Myriad Pro" w:hAnsi="Myriad Pro" w:cs="Arial"/>
          <w:b/>
          <w:bCs/>
          <w:sz w:val="24"/>
          <w:lang w:eastAsia="en-GB"/>
        </w:rPr>
      </w:pPr>
    </w:p>
    <w:tbl>
      <w:tblPr>
        <w:tblW w:w="8647" w:type="dxa"/>
        <w:tblInd w:w="108" w:type="dxa"/>
        <w:tblLook w:val="04A0" w:firstRow="1" w:lastRow="0" w:firstColumn="1" w:lastColumn="0" w:noHBand="0" w:noVBand="1"/>
      </w:tblPr>
      <w:tblGrid>
        <w:gridCol w:w="4678"/>
        <w:gridCol w:w="1843"/>
        <w:gridCol w:w="316"/>
        <w:gridCol w:w="1810"/>
      </w:tblGrid>
      <w:tr w:rsidR="001C13F3" w:rsidRPr="00744C1F" w:rsidTr="001C13F3">
        <w:trPr>
          <w:trHeight w:val="255"/>
        </w:trPr>
        <w:tc>
          <w:tcPr>
            <w:tcW w:w="4678" w:type="dxa"/>
            <w:vMerge w:val="restart"/>
            <w:tcBorders>
              <w:top w:val="nil"/>
              <w:left w:val="nil"/>
              <w:right w:val="single" w:sz="4" w:space="0" w:color="FFFFFF" w:themeColor="background1"/>
            </w:tcBorders>
            <w:shd w:val="clear" w:color="auto" w:fill="6D80B4"/>
            <w:noWrap/>
            <w:vAlign w:val="center"/>
            <w:hideMark/>
          </w:tcPr>
          <w:p w:rsidR="001C13F3" w:rsidRPr="009760CB" w:rsidRDefault="001C13F3" w:rsidP="001C13F3">
            <w:pPr>
              <w:spacing w:line="240" w:lineRule="auto"/>
              <w:rPr>
                <w:rFonts w:ascii="Myriad Pro" w:hAnsi="Myriad Pro" w:cs="Arial"/>
                <w:b/>
                <w:bCs/>
                <w:color w:val="FFFFFF" w:themeColor="background1"/>
                <w:sz w:val="24"/>
                <w:szCs w:val="24"/>
                <w:lang w:eastAsia="en-GB"/>
              </w:rPr>
            </w:pPr>
            <w:r>
              <w:rPr>
                <w:rFonts w:ascii="Myriad Pro" w:hAnsi="Myriad Pro" w:cs="Arial"/>
                <w:b/>
                <w:bCs/>
                <w:color w:val="FFFFFF" w:themeColor="background1"/>
                <w:sz w:val="24"/>
                <w:szCs w:val="24"/>
                <w:lang w:eastAsia="en-GB"/>
              </w:rPr>
              <w:t>Group</w:t>
            </w: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 xml:space="preserve">Year Ended </w:t>
            </w:r>
          </w:p>
        </w:tc>
        <w:tc>
          <w:tcPr>
            <w:tcW w:w="316"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p>
        </w:tc>
        <w:tc>
          <w:tcPr>
            <w:tcW w:w="1810" w:type="dxa"/>
            <w:tcBorders>
              <w:top w:val="nil"/>
              <w:left w:val="single" w:sz="4" w:space="0" w:color="FFFFFF" w:themeColor="background1"/>
              <w:bottom w:val="nil"/>
              <w:right w:val="nil"/>
            </w:tcBorders>
            <w:shd w:val="clear" w:color="auto" w:fill="6D80B4"/>
            <w:vAlign w:val="bottom"/>
          </w:tcPr>
          <w:p w:rsidR="001C13F3" w:rsidRPr="009760CB" w:rsidRDefault="001C13F3" w:rsidP="00495567">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 xml:space="preserve">Year Ended </w:t>
            </w:r>
          </w:p>
        </w:tc>
      </w:tr>
      <w:tr w:rsidR="001C13F3" w:rsidRPr="00744C1F" w:rsidTr="003E39AC">
        <w:trPr>
          <w:trHeight w:val="255"/>
        </w:trPr>
        <w:tc>
          <w:tcPr>
            <w:tcW w:w="4678" w:type="dxa"/>
            <w:vMerge/>
            <w:tcBorders>
              <w:left w:val="nil"/>
              <w:right w:val="single" w:sz="4" w:space="0" w:color="FFFFFF" w:themeColor="background1"/>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p>
        </w:tc>
        <w:tc>
          <w:tcPr>
            <w:tcW w:w="1843" w:type="dxa"/>
            <w:tcBorders>
              <w:top w:val="nil"/>
              <w:left w:val="single" w:sz="4" w:space="0" w:color="FFFFFF" w:themeColor="background1"/>
              <w:bottom w:val="nil"/>
              <w:right w:val="single" w:sz="4" w:space="0" w:color="FFFFFF" w:themeColor="background1"/>
            </w:tcBorders>
            <w:shd w:val="clear" w:color="auto" w:fill="6D80B4"/>
            <w:noWrap/>
            <w:vAlign w:val="bottom"/>
            <w:hideMark/>
          </w:tcPr>
          <w:p w:rsidR="001C13F3" w:rsidRPr="009760CB" w:rsidRDefault="001C13F3" w:rsidP="00744C1F">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31 March 2015</w:t>
            </w:r>
          </w:p>
        </w:tc>
        <w:tc>
          <w:tcPr>
            <w:tcW w:w="316" w:type="dxa"/>
            <w:tcBorders>
              <w:top w:val="nil"/>
              <w:left w:val="single" w:sz="4" w:space="0" w:color="FFFFFF" w:themeColor="background1"/>
              <w:right w:val="single" w:sz="4" w:space="0" w:color="FFFFFF" w:themeColor="background1"/>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p>
        </w:tc>
        <w:tc>
          <w:tcPr>
            <w:tcW w:w="1810" w:type="dxa"/>
            <w:tcBorders>
              <w:top w:val="nil"/>
              <w:left w:val="single" w:sz="4" w:space="0" w:color="FFFFFF" w:themeColor="background1"/>
              <w:right w:val="nil"/>
            </w:tcBorders>
            <w:shd w:val="clear" w:color="auto" w:fill="6D80B4"/>
            <w:vAlign w:val="bottom"/>
          </w:tcPr>
          <w:p w:rsidR="001C13F3" w:rsidRPr="009760CB" w:rsidRDefault="001C13F3" w:rsidP="00495567">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31 March 2014</w:t>
            </w:r>
          </w:p>
        </w:tc>
      </w:tr>
      <w:tr w:rsidR="00744C1F" w:rsidRPr="00744C1F" w:rsidTr="009760CB">
        <w:trPr>
          <w:trHeight w:val="255"/>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p>
        </w:tc>
        <w:tc>
          <w:tcPr>
            <w:tcW w:w="1843" w:type="dxa"/>
            <w:tcBorders>
              <w:top w:val="nil"/>
              <w:left w:val="single" w:sz="4" w:space="0" w:color="6D80B4"/>
              <w:bottom w:val="nil"/>
              <w:right w:val="single" w:sz="4" w:space="0" w:color="6D80B4"/>
            </w:tcBorders>
            <w:shd w:val="clear" w:color="auto" w:fill="auto"/>
            <w:noWrap/>
            <w:vAlign w:val="bottom"/>
            <w:hideMark/>
          </w:tcPr>
          <w:p w:rsidR="00744C1F" w:rsidRPr="009760CB" w:rsidRDefault="00744C1F" w:rsidP="00F701E6">
            <w:pPr>
              <w:spacing w:line="240" w:lineRule="auto"/>
              <w:jc w:val="right"/>
              <w:rPr>
                <w:rFonts w:ascii="Myriad Pro" w:hAnsi="Myriad Pro" w:cs="Arial"/>
                <w:b/>
                <w:bCs/>
                <w:color w:val="6D80B4"/>
                <w:sz w:val="24"/>
                <w:szCs w:val="24"/>
                <w:lang w:eastAsia="en-GB"/>
              </w:rPr>
            </w:pPr>
            <w:r w:rsidRPr="009760CB">
              <w:rPr>
                <w:rFonts w:ascii="Myriad Pro" w:hAnsi="Myriad Pro" w:cs="Arial"/>
                <w:b/>
                <w:bCs/>
                <w:color w:val="6D80B4"/>
                <w:sz w:val="24"/>
                <w:szCs w:val="24"/>
                <w:lang w:eastAsia="en-GB"/>
              </w:rPr>
              <w:t>£'000</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9760CB" w:rsidRDefault="00744C1F" w:rsidP="00F701E6">
            <w:pPr>
              <w:spacing w:line="240" w:lineRule="auto"/>
              <w:jc w:val="right"/>
              <w:rPr>
                <w:rFonts w:ascii="Myriad Pro" w:hAnsi="Myriad Pro" w:cs="Arial"/>
                <w:b/>
                <w:bCs/>
                <w:color w:val="6D80B4"/>
                <w:sz w:val="24"/>
                <w:szCs w:val="24"/>
                <w:lang w:eastAsia="en-GB"/>
              </w:rPr>
            </w:pPr>
          </w:p>
        </w:tc>
        <w:tc>
          <w:tcPr>
            <w:tcW w:w="1810" w:type="dxa"/>
            <w:tcBorders>
              <w:top w:val="nil"/>
              <w:left w:val="single" w:sz="4" w:space="0" w:color="6D80B4"/>
              <w:bottom w:val="nil"/>
              <w:right w:val="single" w:sz="4" w:space="0" w:color="6D80B4"/>
            </w:tcBorders>
            <w:vAlign w:val="bottom"/>
          </w:tcPr>
          <w:p w:rsidR="00744C1F" w:rsidRPr="009760CB" w:rsidRDefault="00744C1F" w:rsidP="00495567">
            <w:pPr>
              <w:spacing w:line="240" w:lineRule="auto"/>
              <w:jc w:val="right"/>
              <w:rPr>
                <w:rFonts w:ascii="Myriad Pro" w:hAnsi="Myriad Pro" w:cs="Arial"/>
                <w:b/>
                <w:bCs/>
                <w:color w:val="6D80B4"/>
                <w:sz w:val="24"/>
                <w:szCs w:val="24"/>
                <w:lang w:eastAsia="en-GB"/>
              </w:rPr>
            </w:pPr>
            <w:r w:rsidRPr="009760CB">
              <w:rPr>
                <w:rFonts w:ascii="Myriad Pro" w:hAnsi="Myriad Pro" w:cs="Arial"/>
                <w:b/>
                <w:bCs/>
                <w:color w:val="6D80B4"/>
                <w:sz w:val="24"/>
                <w:szCs w:val="24"/>
                <w:lang w:eastAsia="en-GB"/>
              </w:rPr>
              <w:t>£'000</w:t>
            </w:r>
          </w:p>
        </w:tc>
      </w:tr>
      <w:tr w:rsidR="00744C1F" w:rsidRPr="00744C1F" w:rsidTr="009760CB">
        <w:trPr>
          <w:trHeight w:val="255"/>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p>
        </w:tc>
        <w:tc>
          <w:tcPr>
            <w:tcW w:w="1843" w:type="dxa"/>
            <w:tcBorders>
              <w:top w:val="nil"/>
              <w:left w:val="single" w:sz="4" w:space="0" w:color="6D80B4"/>
              <w:right w:val="single" w:sz="4" w:space="0" w:color="6D80B4"/>
            </w:tcBorders>
            <w:shd w:val="clear" w:color="auto" w:fill="auto"/>
            <w:noWrap/>
            <w:vAlign w:val="bottom"/>
            <w:hideMark/>
          </w:tcPr>
          <w:p w:rsidR="00744C1F" w:rsidRPr="00744C1F" w:rsidRDefault="00744C1F" w:rsidP="00F701E6">
            <w:pPr>
              <w:spacing w:line="240" w:lineRule="auto"/>
              <w:jc w:val="right"/>
              <w:rPr>
                <w:rFonts w:ascii="Myriad Pro" w:hAnsi="Myriad Pro" w:cs="Arial"/>
                <w:b/>
                <w:bCs/>
                <w:sz w:val="24"/>
                <w:szCs w:val="24"/>
                <w:lang w:eastAsia="en-GB"/>
              </w:rPr>
            </w:pP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F701E6">
            <w:pPr>
              <w:spacing w:line="240" w:lineRule="auto"/>
              <w:jc w:val="right"/>
              <w:rPr>
                <w:rFonts w:ascii="Myriad Pro" w:hAnsi="Myriad Pro" w:cs="Arial"/>
                <w:b/>
                <w:bCs/>
                <w:sz w:val="24"/>
                <w:szCs w:val="24"/>
                <w:lang w:eastAsia="en-GB"/>
              </w:rPr>
            </w:pPr>
          </w:p>
        </w:tc>
        <w:tc>
          <w:tcPr>
            <w:tcW w:w="1810" w:type="dxa"/>
            <w:tcBorders>
              <w:top w:val="nil"/>
              <w:left w:val="single" w:sz="4" w:space="0" w:color="6D80B4"/>
              <w:bottom w:val="nil"/>
              <w:right w:val="single" w:sz="4" w:space="0" w:color="6D80B4"/>
            </w:tcBorders>
            <w:vAlign w:val="bottom"/>
          </w:tcPr>
          <w:p w:rsidR="00744C1F" w:rsidRPr="00744C1F" w:rsidRDefault="00744C1F" w:rsidP="00495567">
            <w:pPr>
              <w:spacing w:line="240" w:lineRule="auto"/>
              <w:jc w:val="right"/>
              <w:rPr>
                <w:rFonts w:ascii="Myriad Pro" w:hAnsi="Myriad Pro" w:cs="Arial"/>
                <w:b/>
                <w:bCs/>
                <w:sz w:val="24"/>
                <w:szCs w:val="24"/>
                <w:lang w:eastAsia="en-GB"/>
              </w:rPr>
            </w:pPr>
          </w:p>
        </w:tc>
      </w:tr>
      <w:tr w:rsidR="00744C1F" w:rsidRPr="00744C1F" w:rsidTr="009760CB">
        <w:trPr>
          <w:trHeight w:val="255"/>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1267C4">
            <w:pPr>
              <w:spacing w:line="240" w:lineRule="auto"/>
              <w:rPr>
                <w:rFonts w:ascii="Myriad Pro" w:hAnsi="Myriad Pro" w:cs="Arial"/>
                <w:sz w:val="24"/>
                <w:szCs w:val="24"/>
                <w:lang w:eastAsia="en-GB"/>
              </w:rPr>
            </w:pPr>
            <w:r w:rsidRPr="00744C1F">
              <w:rPr>
                <w:rFonts w:ascii="Myriad Pro" w:hAnsi="Myriad Pro" w:cs="Arial"/>
                <w:sz w:val="24"/>
                <w:szCs w:val="24"/>
                <w:lang w:eastAsia="en-GB"/>
              </w:rPr>
              <w:t>Increase  in cash in the financial year</w:t>
            </w:r>
          </w:p>
        </w:tc>
        <w:tc>
          <w:tcPr>
            <w:tcW w:w="1843" w:type="dxa"/>
            <w:tcBorders>
              <w:top w:val="nil"/>
              <w:left w:val="single" w:sz="4" w:space="0" w:color="6D80B4"/>
              <w:right w:val="single" w:sz="4" w:space="0" w:color="6D80B4"/>
            </w:tcBorders>
            <w:shd w:val="clear" w:color="auto" w:fill="auto"/>
            <w:noWrap/>
            <w:vAlign w:val="bottom"/>
          </w:tcPr>
          <w:p w:rsidR="00744C1F" w:rsidRPr="00744C1F" w:rsidRDefault="003476F9" w:rsidP="00DF5DD4">
            <w:pPr>
              <w:jc w:val="right"/>
              <w:rPr>
                <w:rFonts w:ascii="Myriad Pro" w:hAnsi="Myriad Pro" w:cs="Arial"/>
                <w:sz w:val="24"/>
                <w:szCs w:val="24"/>
              </w:rPr>
            </w:pPr>
            <w:r>
              <w:rPr>
                <w:rFonts w:ascii="Myriad Pro" w:hAnsi="Myriad Pro" w:cs="Arial"/>
                <w:sz w:val="24"/>
                <w:szCs w:val="24"/>
              </w:rPr>
              <w:t>3,19</w:t>
            </w:r>
            <w:r w:rsidR="00DF5DD4">
              <w:rPr>
                <w:rFonts w:ascii="Myriad Pro" w:hAnsi="Myriad Pro" w:cs="Arial"/>
                <w:sz w:val="24"/>
                <w:szCs w:val="24"/>
              </w:rPr>
              <w:t>1</w:t>
            </w:r>
          </w:p>
        </w:tc>
        <w:tc>
          <w:tcPr>
            <w:tcW w:w="316" w:type="dxa"/>
            <w:tcBorders>
              <w:top w:val="nil"/>
              <w:left w:val="single" w:sz="4" w:space="0" w:color="6D80B4"/>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right w:val="single" w:sz="4" w:space="0" w:color="6D80B4"/>
            </w:tcBorders>
            <w:vAlign w:val="bottom"/>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587</w:t>
            </w:r>
          </w:p>
        </w:tc>
      </w:tr>
      <w:tr w:rsidR="00744C1F" w:rsidRPr="00744C1F" w:rsidTr="009760CB">
        <w:trPr>
          <w:trHeight w:val="255"/>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r w:rsidRPr="00744C1F">
              <w:rPr>
                <w:rFonts w:ascii="Myriad Pro" w:hAnsi="Myriad Pro" w:cs="Arial"/>
                <w:sz w:val="24"/>
                <w:szCs w:val="24"/>
                <w:lang w:eastAsia="en-GB"/>
              </w:rPr>
              <w:t>Cash inflow from increase in debt</w:t>
            </w:r>
          </w:p>
        </w:tc>
        <w:tc>
          <w:tcPr>
            <w:tcW w:w="1843" w:type="dxa"/>
            <w:tcBorders>
              <w:top w:val="nil"/>
              <w:left w:val="single" w:sz="4" w:space="0" w:color="6D80B4"/>
              <w:right w:val="single" w:sz="4" w:space="0" w:color="6D80B4"/>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(5,500)</w:t>
            </w:r>
          </w:p>
        </w:tc>
        <w:tc>
          <w:tcPr>
            <w:tcW w:w="316" w:type="dxa"/>
            <w:tcBorders>
              <w:top w:val="nil"/>
              <w:left w:val="single" w:sz="4" w:space="0" w:color="6D80B4"/>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right w:val="single" w:sz="4" w:space="0" w:color="6D80B4"/>
            </w:tcBorders>
            <w:vAlign w:val="bottom"/>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(5,000)</w:t>
            </w:r>
          </w:p>
        </w:tc>
      </w:tr>
      <w:tr w:rsidR="00744C1F" w:rsidRPr="00744C1F" w:rsidTr="009760CB">
        <w:trPr>
          <w:trHeight w:val="255"/>
        </w:trPr>
        <w:tc>
          <w:tcPr>
            <w:tcW w:w="4678" w:type="dxa"/>
            <w:tcBorders>
              <w:top w:val="nil"/>
              <w:left w:val="nil"/>
              <w:bottom w:val="nil"/>
              <w:right w:val="single" w:sz="4" w:space="0" w:color="6D80B4"/>
            </w:tcBorders>
            <w:shd w:val="clear" w:color="auto" w:fill="auto"/>
            <w:noWrap/>
            <w:vAlign w:val="bottom"/>
          </w:tcPr>
          <w:p w:rsidR="00744C1F" w:rsidRPr="00744C1F" w:rsidRDefault="00744C1F" w:rsidP="00F701E6">
            <w:pPr>
              <w:spacing w:line="240" w:lineRule="auto"/>
              <w:rPr>
                <w:rFonts w:ascii="Myriad Pro" w:hAnsi="Myriad Pro" w:cs="Arial"/>
                <w:sz w:val="24"/>
                <w:szCs w:val="24"/>
                <w:lang w:eastAsia="en-GB"/>
              </w:rPr>
            </w:pPr>
            <w:r w:rsidRPr="00744C1F">
              <w:rPr>
                <w:rFonts w:ascii="Myriad Pro" w:hAnsi="Myriad Pro" w:cs="Arial"/>
                <w:sz w:val="24"/>
                <w:szCs w:val="24"/>
                <w:lang w:eastAsia="en-GB"/>
              </w:rPr>
              <w:t>Cash outflow from increase/(decrease) in short term investments</w:t>
            </w:r>
          </w:p>
        </w:tc>
        <w:tc>
          <w:tcPr>
            <w:tcW w:w="1843" w:type="dxa"/>
            <w:tcBorders>
              <w:left w:val="single" w:sz="4" w:space="0" w:color="6D80B4"/>
              <w:bottom w:val="single" w:sz="4" w:space="0" w:color="6D80B4"/>
              <w:right w:val="single" w:sz="4" w:space="0" w:color="6D80B4"/>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2,005</w:t>
            </w:r>
          </w:p>
        </w:tc>
        <w:tc>
          <w:tcPr>
            <w:tcW w:w="316" w:type="dxa"/>
            <w:tcBorders>
              <w:left w:val="single" w:sz="4" w:space="0" w:color="6D80B4"/>
              <w:bottom w:val="nil"/>
              <w:right w:val="single" w:sz="4" w:space="0" w:color="6D80B4"/>
            </w:tcBorders>
            <w:shd w:val="clear" w:color="auto" w:fill="auto"/>
            <w:noWrap/>
            <w:vAlign w:val="bottom"/>
          </w:tcPr>
          <w:p w:rsidR="00744C1F" w:rsidRPr="00744C1F" w:rsidRDefault="00744C1F">
            <w:pPr>
              <w:jc w:val="right"/>
              <w:rPr>
                <w:rFonts w:ascii="Myriad Pro" w:hAnsi="Myriad Pro" w:cs="Arial"/>
                <w:sz w:val="24"/>
                <w:szCs w:val="24"/>
              </w:rPr>
            </w:pPr>
          </w:p>
        </w:tc>
        <w:tc>
          <w:tcPr>
            <w:tcW w:w="1810" w:type="dxa"/>
            <w:tcBorders>
              <w:left w:val="single" w:sz="4" w:space="0" w:color="6D80B4"/>
              <w:bottom w:val="single" w:sz="4" w:space="0" w:color="6D80B4"/>
              <w:right w:val="single" w:sz="4" w:space="0" w:color="6D80B4"/>
            </w:tcBorders>
            <w:vAlign w:val="bottom"/>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(7,000)</w:t>
            </w:r>
          </w:p>
        </w:tc>
      </w:tr>
      <w:tr w:rsidR="00744C1F" w:rsidRPr="00744C1F" w:rsidTr="009760CB">
        <w:trPr>
          <w:trHeight w:val="270"/>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1267C4">
            <w:pPr>
              <w:spacing w:line="240" w:lineRule="auto"/>
              <w:rPr>
                <w:rFonts w:ascii="Myriad Pro" w:hAnsi="Myriad Pro" w:cs="Arial"/>
                <w:b/>
                <w:bCs/>
                <w:sz w:val="24"/>
                <w:szCs w:val="24"/>
                <w:lang w:eastAsia="en-GB"/>
              </w:rPr>
            </w:pPr>
            <w:r w:rsidRPr="00744C1F">
              <w:rPr>
                <w:rFonts w:ascii="Myriad Pro" w:hAnsi="Myriad Pro" w:cs="Arial"/>
                <w:b/>
                <w:bCs/>
                <w:sz w:val="24"/>
                <w:szCs w:val="24"/>
                <w:lang w:eastAsia="en-GB"/>
              </w:rPr>
              <w:t>Total changes in net debt for the year</w:t>
            </w:r>
          </w:p>
        </w:tc>
        <w:tc>
          <w:tcPr>
            <w:tcW w:w="1843"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744C1F" w:rsidRPr="00744C1F" w:rsidRDefault="003476F9" w:rsidP="00DF5DD4">
            <w:pPr>
              <w:jc w:val="right"/>
              <w:rPr>
                <w:rFonts w:ascii="Myriad Pro" w:hAnsi="Myriad Pro" w:cs="Arial"/>
                <w:b/>
                <w:bCs/>
                <w:sz w:val="24"/>
                <w:szCs w:val="24"/>
              </w:rPr>
            </w:pPr>
            <w:r>
              <w:rPr>
                <w:rFonts w:ascii="Myriad Pro" w:hAnsi="Myriad Pro" w:cs="Arial"/>
                <w:b/>
                <w:bCs/>
                <w:sz w:val="24"/>
                <w:szCs w:val="24"/>
              </w:rPr>
              <w:t>(30</w:t>
            </w:r>
            <w:r w:rsidR="00DF5DD4">
              <w:rPr>
                <w:rFonts w:ascii="Myriad Pro" w:hAnsi="Myriad Pro" w:cs="Arial"/>
                <w:b/>
                <w:bCs/>
                <w:sz w:val="24"/>
                <w:szCs w:val="24"/>
              </w:rPr>
              <w:t>4</w:t>
            </w:r>
            <w:r w:rsidR="00A0468C">
              <w:rPr>
                <w:rFonts w:ascii="Myriad Pro" w:hAnsi="Myriad Pro" w:cs="Arial"/>
                <w:b/>
                <w:bCs/>
                <w:sz w:val="24"/>
                <w:szCs w:val="24"/>
              </w:rPr>
              <w:t>)</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single" w:sz="4" w:space="0" w:color="6D80B4"/>
              <w:left w:val="single" w:sz="4" w:space="0" w:color="6D80B4"/>
              <w:bottom w:val="double" w:sz="6" w:space="0" w:color="6D80B4"/>
              <w:right w:val="single" w:sz="4" w:space="0" w:color="6D80B4"/>
            </w:tcBorders>
            <w:vAlign w:val="bottom"/>
          </w:tcPr>
          <w:p w:rsidR="00744C1F" w:rsidRPr="00744C1F" w:rsidRDefault="00744C1F" w:rsidP="00495567">
            <w:pPr>
              <w:jc w:val="right"/>
              <w:rPr>
                <w:rFonts w:ascii="Myriad Pro" w:hAnsi="Myriad Pro" w:cs="Arial"/>
                <w:b/>
                <w:bCs/>
                <w:sz w:val="24"/>
                <w:szCs w:val="24"/>
              </w:rPr>
            </w:pPr>
            <w:r w:rsidRPr="00744C1F">
              <w:rPr>
                <w:rFonts w:ascii="Myriad Pro" w:hAnsi="Myriad Pro" w:cs="Arial"/>
                <w:b/>
                <w:bCs/>
                <w:sz w:val="24"/>
                <w:szCs w:val="24"/>
              </w:rPr>
              <w:t>(11,413)</w:t>
            </w:r>
          </w:p>
        </w:tc>
      </w:tr>
      <w:tr w:rsidR="00744C1F" w:rsidRPr="00744C1F" w:rsidTr="009760CB">
        <w:trPr>
          <w:trHeight w:val="270"/>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b/>
                <w:bCs/>
                <w:sz w:val="24"/>
                <w:szCs w:val="24"/>
                <w:lang w:eastAsia="en-GB"/>
              </w:rPr>
            </w:pPr>
          </w:p>
        </w:tc>
        <w:tc>
          <w:tcPr>
            <w:tcW w:w="1843" w:type="dxa"/>
            <w:tcBorders>
              <w:top w:val="double" w:sz="6" w:space="0" w:color="6D80B4"/>
              <w:left w:val="single" w:sz="4" w:space="0" w:color="6D80B4"/>
              <w:right w:val="single" w:sz="4" w:space="0" w:color="6D80B4"/>
            </w:tcBorders>
            <w:shd w:val="clear" w:color="auto" w:fill="auto"/>
            <w:noWrap/>
            <w:vAlign w:val="bottom"/>
          </w:tcPr>
          <w:p w:rsidR="00744C1F" w:rsidRPr="00744C1F" w:rsidRDefault="00744C1F" w:rsidP="00F701E6">
            <w:pPr>
              <w:spacing w:line="240" w:lineRule="auto"/>
              <w:jc w:val="right"/>
              <w:rPr>
                <w:rFonts w:ascii="Myriad Pro" w:hAnsi="Myriad Pro" w:cs="Arial"/>
                <w:sz w:val="24"/>
                <w:szCs w:val="24"/>
                <w:lang w:eastAsia="en-GB"/>
              </w:rPr>
            </w:pP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b/>
                <w:bCs/>
                <w:sz w:val="24"/>
                <w:szCs w:val="24"/>
                <w:lang w:eastAsia="en-GB"/>
              </w:rPr>
            </w:pPr>
          </w:p>
        </w:tc>
        <w:tc>
          <w:tcPr>
            <w:tcW w:w="1810" w:type="dxa"/>
            <w:tcBorders>
              <w:top w:val="double" w:sz="6" w:space="0" w:color="6D80B4"/>
              <w:left w:val="single" w:sz="4" w:space="0" w:color="6D80B4"/>
              <w:right w:val="single" w:sz="4" w:space="0" w:color="6D80B4"/>
            </w:tcBorders>
            <w:vAlign w:val="bottom"/>
          </w:tcPr>
          <w:p w:rsidR="00744C1F" w:rsidRPr="00744C1F" w:rsidRDefault="00744C1F" w:rsidP="00495567">
            <w:pPr>
              <w:spacing w:line="240" w:lineRule="auto"/>
              <w:jc w:val="right"/>
              <w:rPr>
                <w:rFonts w:ascii="Myriad Pro" w:hAnsi="Myriad Pro" w:cs="Arial"/>
                <w:sz w:val="24"/>
                <w:szCs w:val="24"/>
                <w:lang w:eastAsia="en-GB"/>
              </w:rPr>
            </w:pPr>
          </w:p>
        </w:tc>
      </w:tr>
      <w:tr w:rsidR="00744C1F" w:rsidRPr="00744C1F" w:rsidTr="009760CB">
        <w:trPr>
          <w:trHeight w:val="255"/>
        </w:trPr>
        <w:tc>
          <w:tcPr>
            <w:tcW w:w="4678" w:type="dxa"/>
            <w:tcBorders>
              <w:top w:val="nil"/>
              <w:left w:val="nil"/>
              <w:bottom w:val="nil"/>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r w:rsidRPr="00744C1F">
              <w:rPr>
                <w:rFonts w:ascii="Myriad Pro" w:hAnsi="Myriad Pro" w:cs="Arial"/>
                <w:sz w:val="24"/>
                <w:szCs w:val="24"/>
                <w:lang w:eastAsia="en-GB"/>
              </w:rPr>
              <w:t>Net debt at 1 April</w:t>
            </w:r>
          </w:p>
        </w:tc>
        <w:tc>
          <w:tcPr>
            <w:tcW w:w="1843" w:type="dxa"/>
            <w:tcBorders>
              <w:top w:val="nil"/>
              <w:left w:val="single" w:sz="4" w:space="0" w:color="6D80B4"/>
              <w:bottom w:val="single" w:sz="4" w:space="0" w:color="6D80B4"/>
              <w:right w:val="single" w:sz="4" w:space="0" w:color="6D80B4"/>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(115,121)</w:t>
            </w:r>
          </w:p>
        </w:tc>
        <w:tc>
          <w:tcPr>
            <w:tcW w:w="316" w:type="dxa"/>
            <w:tcBorders>
              <w:top w:val="nil"/>
              <w:left w:val="single" w:sz="4" w:space="0" w:color="6D80B4"/>
              <w:bottom w:val="nil"/>
              <w:right w:val="single" w:sz="4" w:space="0" w:color="6D80B4"/>
            </w:tcBorders>
            <w:shd w:val="clear" w:color="auto" w:fill="auto"/>
            <w:noWrap/>
            <w:vAlign w:val="bottom"/>
            <w:hideMark/>
          </w:tcPr>
          <w:p w:rsidR="00744C1F" w:rsidRPr="00744C1F" w:rsidRDefault="00744C1F">
            <w:pPr>
              <w:jc w:val="right"/>
              <w:rPr>
                <w:rFonts w:ascii="Myriad Pro" w:hAnsi="Myriad Pro" w:cs="Arial"/>
                <w:sz w:val="24"/>
                <w:szCs w:val="24"/>
              </w:rPr>
            </w:pPr>
            <w:r w:rsidRPr="00744C1F">
              <w:rPr>
                <w:rFonts w:ascii="Myriad Pro" w:hAnsi="Myriad Pro" w:cs="Arial"/>
                <w:sz w:val="24"/>
                <w:szCs w:val="24"/>
              </w:rPr>
              <w:t> </w:t>
            </w:r>
          </w:p>
        </w:tc>
        <w:tc>
          <w:tcPr>
            <w:tcW w:w="1810" w:type="dxa"/>
            <w:tcBorders>
              <w:top w:val="nil"/>
              <w:left w:val="single" w:sz="4" w:space="0" w:color="6D80B4"/>
              <w:bottom w:val="single" w:sz="4" w:space="0" w:color="6D80B4"/>
              <w:right w:val="single" w:sz="4" w:space="0" w:color="6D80B4"/>
            </w:tcBorders>
            <w:vAlign w:val="bottom"/>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(103,708)</w:t>
            </w:r>
          </w:p>
        </w:tc>
      </w:tr>
      <w:tr w:rsidR="00744C1F" w:rsidRPr="00744C1F" w:rsidTr="009760CB">
        <w:trPr>
          <w:trHeight w:val="270"/>
        </w:trPr>
        <w:tc>
          <w:tcPr>
            <w:tcW w:w="4678" w:type="dxa"/>
            <w:tcBorders>
              <w:top w:val="nil"/>
              <w:left w:val="nil"/>
              <w:bottom w:val="single" w:sz="4" w:space="0" w:color="6D80B4"/>
              <w:right w:val="single" w:sz="4" w:space="0" w:color="6D80B4"/>
            </w:tcBorders>
            <w:shd w:val="clear" w:color="auto" w:fill="auto"/>
            <w:noWrap/>
            <w:vAlign w:val="bottom"/>
            <w:hideMark/>
          </w:tcPr>
          <w:p w:rsidR="00744C1F" w:rsidRPr="00744C1F" w:rsidRDefault="00744C1F" w:rsidP="00F701E6">
            <w:pPr>
              <w:spacing w:line="240" w:lineRule="auto"/>
              <w:rPr>
                <w:rFonts w:ascii="Myriad Pro" w:hAnsi="Myriad Pro" w:cs="Arial"/>
                <w:b/>
                <w:bCs/>
                <w:sz w:val="24"/>
                <w:szCs w:val="24"/>
                <w:lang w:eastAsia="en-GB"/>
              </w:rPr>
            </w:pPr>
            <w:r w:rsidRPr="00744C1F">
              <w:rPr>
                <w:rFonts w:ascii="Myriad Pro" w:hAnsi="Myriad Pro" w:cs="Arial"/>
                <w:b/>
                <w:bCs/>
                <w:sz w:val="24"/>
                <w:szCs w:val="24"/>
                <w:lang w:eastAsia="en-GB"/>
              </w:rPr>
              <w:t>Net debt at 31 March</w:t>
            </w:r>
          </w:p>
        </w:tc>
        <w:tc>
          <w:tcPr>
            <w:tcW w:w="1843" w:type="dxa"/>
            <w:tcBorders>
              <w:top w:val="single" w:sz="4" w:space="0" w:color="6D80B4"/>
              <w:left w:val="single" w:sz="4" w:space="0" w:color="6D80B4"/>
              <w:bottom w:val="double" w:sz="6" w:space="0" w:color="6D80B4"/>
              <w:right w:val="single" w:sz="4" w:space="0" w:color="6D80B4"/>
            </w:tcBorders>
            <w:shd w:val="clear" w:color="auto" w:fill="auto"/>
            <w:noWrap/>
            <w:vAlign w:val="bottom"/>
          </w:tcPr>
          <w:p w:rsidR="00744C1F" w:rsidRPr="00744C1F" w:rsidRDefault="00DF5DD4" w:rsidP="00F819A7">
            <w:pPr>
              <w:jc w:val="right"/>
              <w:rPr>
                <w:rFonts w:ascii="Myriad Pro" w:hAnsi="Myriad Pro" w:cs="Arial"/>
                <w:b/>
                <w:bCs/>
                <w:sz w:val="24"/>
                <w:szCs w:val="24"/>
              </w:rPr>
            </w:pPr>
            <w:r>
              <w:rPr>
                <w:rFonts w:ascii="Myriad Pro" w:hAnsi="Myriad Pro" w:cs="Arial"/>
                <w:b/>
                <w:bCs/>
                <w:sz w:val="24"/>
                <w:szCs w:val="24"/>
              </w:rPr>
              <w:t>(115,425</w:t>
            </w:r>
            <w:r w:rsidR="00A0468C">
              <w:rPr>
                <w:rFonts w:ascii="Myriad Pro" w:hAnsi="Myriad Pro" w:cs="Arial"/>
                <w:b/>
                <w:bCs/>
                <w:sz w:val="24"/>
                <w:szCs w:val="24"/>
              </w:rPr>
              <w:t>)</w:t>
            </w:r>
          </w:p>
        </w:tc>
        <w:tc>
          <w:tcPr>
            <w:tcW w:w="316" w:type="dxa"/>
            <w:tcBorders>
              <w:top w:val="nil"/>
              <w:left w:val="single" w:sz="4" w:space="0" w:color="6D80B4"/>
              <w:bottom w:val="double" w:sz="6" w:space="0" w:color="6D80B4"/>
              <w:right w:val="single" w:sz="4" w:space="0" w:color="6D80B4"/>
            </w:tcBorders>
            <w:shd w:val="clear" w:color="auto" w:fill="auto"/>
            <w:noWrap/>
            <w:vAlign w:val="bottom"/>
            <w:hideMark/>
          </w:tcPr>
          <w:p w:rsidR="00744C1F" w:rsidRPr="00744C1F" w:rsidRDefault="00744C1F">
            <w:pPr>
              <w:rPr>
                <w:rFonts w:ascii="Myriad Pro" w:hAnsi="Myriad Pro" w:cs="Arial"/>
                <w:b/>
                <w:bCs/>
                <w:sz w:val="24"/>
                <w:szCs w:val="24"/>
              </w:rPr>
            </w:pPr>
            <w:r w:rsidRPr="00744C1F">
              <w:rPr>
                <w:rFonts w:ascii="Myriad Pro" w:hAnsi="Myriad Pro" w:cs="Arial"/>
                <w:b/>
                <w:bCs/>
                <w:sz w:val="24"/>
                <w:szCs w:val="24"/>
              </w:rPr>
              <w:t> </w:t>
            </w:r>
          </w:p>
        </w:tc>
        <w:tc>
          <w:tcPr>
            <w:tcW w:w="1810" w:type="dxa"/>
            <w:tcBorders>
              <w:top w:val="single" w:sz="4" w:space="0" w:color="6D80B4"/>
              <w:left w:val="single" w:sz="4" w:space="0" w:color="6D80B4"/>
              <w:bottom w:val="double" w:sz="6" w:space="0" w:color="6D80B4"/>
              <w:right w:val="single" w:sz="4" w:space="0" w:color="6D80B4"/>
            </w:tcBorders>
            <w:vAlign w:val="bottom"/>
          </w:tcPr>
          <w:p w:rsidR="00744C1F" w:rsidRPr="00744C1F" w:rsidRDefault="00744C1F" w:rsidP="00495567">
            <w:pPr>
              <w:jc w:val="right"/>
              <w:rPr>
                <w:rFonts w:ascii="Myriad Pro" w:hAnsi="Myriad Pro" w:cs="Arial"/>
                <w:b/>
                <w:bCs/>
                <w:sz w:val="24"/>
                <w:szCs w:val="24"/>
              </w:rPr>
            </w:pPr>
            <w:r w:rsidRPr="00744C1F">
              <w:rPr>
                <w:rFonts w:ascii="Myriad Pro" w:hAnsi="Myriad Pro" w:cs="Arial"/>
                <w:b/>
                <w:bCs/>
                <w:sz w:val="24"/>
                <w:szCs w:val="24"/>
              </w:rPr>
              <w:t>(115,121)</w:t>
            </w:r>
          </w:p>
        </w:tc>
      </w:tr>
    </w:tbl>
    <w:p w:rsidR="00F701E6" w:rsidRPr="00744C1F" w:rsidRDefault="00F701E6" w:rsidP="00D16541">
      <w:pPr>
        <w:rPr>
          <w:rFonts w:ascii="Myriad Pro" w:hAnsi="Myriad Pro" w:cs="Arial"/>
          <w:b/>
          <w:bCs/>
          <w:sz w:val="24"/>
          <w:lang w:eastAsia="en-GB"/>
        </w:rPr>
      </w:pPr>
    </w:p>
    <w:p w:rsidR="00F701E6" w:rsidRPr="00744C1F" w:rsidRDefault="00F701E6" w:rsidP="00D16541">
      <w:pPr>
        <w:rPr>
          <w:rFonts w:ascii="Myriad Pro" w:hAnsi="Myriad Pro"/>
          <w:sz w:val="24"/>
          <w:szCs w:val="24"/>
        </w:rPr>
      </w:pPr>
      <w:r w:rsidRPr="00744C1F">
        <w:rPr>
          <w:rFonts w:ascii="Myriad Pro" w:hAnsi="Myriad Pro" w:cs="Arial"/>
          <w:b/>
          <w:bCs/>
          <w:sz w:val="24"/>
          <w:lang w:eastAsia="en-GB"/>
        </w:rPr>
        <w:t>2</w:t>
      </w:r>
      <w:r w:rsidR="00157E8A" w:rsidRPr="00744C1F">
        <w:rPr>
          <w:rFonts w:ascii="Myriad Pro" w:hAnsi="Myriad Pro" w:cs="Arial"/>
          <w:b/>
          <w:bCs/>
          <w:sz w:val="24"/>
          <w:lang w:eastAsia="en-GB"/>
        </w:rPr>
        <w:t>3</w:t>
      </w:r>
      <w:r w:rsidRPr="00744C1F">
        <w:rPr>
          <w:rFonts w:ascii="Myriad Pro" w:hAnsi="Myriad Pro" w:cs="Arial"/>
          <w:b/>
          <w:bCs/>
          <w:sz w:val="24"/>
          <w:lang w:eastAsia="en-GB"/>
        </w:rPr>
        <w:t>. Analysis of changes in net debt during year</w:t>
      </w:r>
    </w:p>
    <w:p w:rsidR="0012346E" w:rsidRPr="00744C1F" w:rsidRDefault="0012346E" w:rsidP="00D16541">
      <w:pPr>
        <w:rPr>
          <w:rFonts w:ascii="Myriad Pro" w:hAnsi="Myriad Pro"/>
          <w:sz w:val="24"/>
          <w:szCs w:val="24"/>
        </w:rPr>
      </w:pPr>
    </w:p>
    <w:tbl>
      <w:tblPr>
        <w:tblW w:w="9072" w:type="dxa"/>
        <w:tblInd w:w="108" w:type="dxa"/>
        <w:tblLook w:val="04A0" w:firstRow="1" w:lastRow="0" w:firstColumn="1" w:lastColumn="0" w:noHBand="0" w:noVBand="1"/>
      </w:tblPr>
      <w:tblGrid>
        <w:gridCol w:w="3686"/>
        <w:gridCol w:w="1812"/>
        <w:gridCol w:w="316"/>
        <w:gridCol w:w="1132"/>
        <w:gridCol w:w="296"/>
        <w:gridCol w:w="1830"/>
      </w:tblGrid>
      <w:tr w:rsidR="001C13F3" w:rsidRPr="00744C1F" w:rsidTr="001C13F3">
        <w:trPr>
          <w:trHeight w:val="255"/>
        </w:trPr>
        <w:tc>
          <w:tcPr>
            <w:tcW w:w="3686" w:type="dxa"/>
            <w:vMerge w:val="restart"/>
            <w:tcBorders>
              <w:top w:val="nil"/>
              <w:left w:val="nil"/>
              <w:right w:val="nil"/>
            </w:tcBorders>
            <w:shd w:val="clear" w:color="auto" w:fill="6D80B4"/>
            <w:noWrap/>
            <w:vAlign w:val="center"/>
            <w:hideMark/>
          </w:tcPr>
          <w:p w:rsidR="001C13F3" w:rsidRPr="009760CB" w:rsidRDefault="001C13F3" w:rsidP="001C13F3">
            <w:pPr>
              <w:spacing w:line="240" w:lineRule="auto"/>
              <w:rPr>
                <w:rFonts w:ascii="Myriad Pro" w:hAnsi="Myriad Pro" w:cs="Arial"/>
                <w:color w:val="FFFFFF" w:themeColor="background1"/>
                <w:sz w:val="24"/>
                <w:szCs w:val="24"/>
                <w:lang w:eastAsia="en-GB"/>
              </w:rPr>
            </w:pPr>
            <w:r>
              <w:rPr>
                <w:rFonts w:ascii="Myriad Pro" w:hAnsi="Myriad Pro" w:cs="Arial"/>
                <w:b/>
                <w:bCs/>
                <w:color w:val="FFFFFF" w:themeColor="background1"/>
                <w:sz w:val="24"/>
                <w:szCs w:val="24"/>
                <w:lang w:eastAsia="en-GB"/>
              </w:rPr>
              <w:t>Group</w:t>
            </w:r>
          </w:p>
        </w:tc>
        <w:tc>
          <w:tcPr>
            <w:tcW w:w="1812"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 xml:space="preserve">Year Ended </w:t>
            </w:r>
          </w:p>
        </w:tc>
        <w:tc>
          <w:tcPr>
            <w:tcW w:w="316"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p>
        </w:tc>
        <w:tc>
          <w:tcPr>
            <w:tcW w:w="1132"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 xml:space="preserve">Cash </w:t>
            </w:r>
          </w:p>
        </w:tc>
        <w:tc>
          <w:tcPr>
            <w:tcW w:w="296"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color w:val="FFFFFF" w:themeColor="background1"/>
                <w:sz w:val="24"/>
                <w:szCs w:val="24"/>
                <w:lang w:eastAsia="en-GB"/>
              </w:rPr>
            </w:pPr>
          </w:p>
        </w:tc>
        <w:tc>
          <w:tcPr>
            <w:tcW w:w="1830"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 xml:space="preserve">Year Ended </w:t>
            </w:r>
          </w:p>
        </w:tc>
      </w:tr>
      <w:tr w:rsidR="001C13F3" w:rsidRPr="00744C1F" w:rsidTr="003E39AC">
        <w:trPr>
          <w:trHeight w:val="255"/>
        </w:trPr>
        <w:tc>
          <w:tcPr>
            <w:tcW w:w="3686" w:type="dxa"/>
            <w:vMerge/>
            <w:tcBorders>
              <w:left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color w:val="FFFFFF" w:themeColor="background1"/>
                <w:sz w:val="24"/>
                <w:szCs w:val="24"/>
                <w:lang w:eastAsia="en-GB"/>
              </w:rPr>
            </w:pPr>
          </w:p>
        </w:tc>
        <w:tc>
          <w:tcPr>
            <w:tcW w:w="1812" w:type="dxa"/>
            <w:tcBorders>
              <w:top w:val="nil"/>
              <w:left w:val="nil"/>
              <w:bottom w:val="nil"/>
              <w:right w:val="nil"/>
            </w:tcBorders>
            <w:shd w:val="clear" w:color="auto" w:fill="6D80B4"/>
            <w:noWrap/>
            <w:vAlign w:val="bottom"/>
            <w:hideMark/>
          </w:tcPr>
          <w:p w:rsidR="001C13F3" w:rsidRPr="009760CB" w:rsidRDefault="001C13F3" w:rsidP="00744C1F">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31 March 2015</w:t>
            </w:r>
          </w:p>
        </w:tc>
        <w:tc>
          <w:tcPr>
            <w:tcW w:w="316"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b/>
                <w:bCs/>
                <w:color w:val="FFFFFF" w:themeColor="background1"/>
                <w:sz w:val="24"/>
                <w:szCs w:val="24"/>
                <w:lang w:eastAsia="en-GB"/>
              </w:rPr>
            </w:pPr>
          </w:p>
        </w:tc>
        <w:tc>
          <w:tcPr>
            <w:tcW w:w="1132"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color w:val="FFFFFF" w:themeColor="background1"/>
                <w:sz w:val="24"/>
                <w:szCs w:val="24"/>
                <w:lang w:eastAsia="en-GB"/>
              </w:rPr>
            </w:pPr>
            <w:r w:rsidRPr="009760CB">
              <w:rPr>
                <w:rFonts w:ascii="Myriad Pro" w:hAnsi="Myriad Pro" w:cs="Arial"/>
                <w:b/>
                <w:bCs/>
                <w:color w:val="FFFFFF" w:themeColor="background1"/>
                <w:sz w:val="24"/>
                <w:szCs w:val="24"/>
                <w:lang w:eastAsia="en-GB"/>
              </w:rPr>
              <w:t>Flow</w:t>
            </w:r>
          </w:p>
        </w:tc>
        <w:tc>
          <w:tcPr>
            <w:tcW w:w="296" w:type="dxa"/>
            <w:tcBorders>
              <w:top w:val="nil"/>
              <w:left w:val="nil"/>
              <w:bottom w:val="nil"/>
              <w:right w:val="nil"/>
            </w:tcBorders>
            <w:shd w:val="clear" w:color="auto" w:fill="6D80B4"/>
            <w:noWrap/>
            <w:vAlign w:val="bottom"/>
            <w:hideMark/>
          </w:tcPr>
          <w:p w:rsidR="001C13F3" w:rsidRPr="009760CB" w:rsidRDefault="001C13F3" w:rsidP="00F701E6">
            <w:pPr>
              <w:spacing w:line="240" w:lineRule="auto"/>
              <w:rPr>
                <w:rFonts w:ascii="Myriad Pro" w:hAnsi="Myriad Pro" w:cs="Arial"/>
                <w:color w:val="FFFFFF" w:themeColor="background1"/>
                <w:sz w:val="24"/>
                <w:szCs w:val="24"/>
                <w:lang w:eastAsia="en-GB"/>
              </w:rPr>
            </w:pPr>
          </w:p>
        </w:tc>
        <w:tc>
          <w:tcPr>
            <w:tcW w:w="1830" w:type="dxa"/>
            <w:tcBorders>
              <w:top w:val="nil"/>
              <w:left w:val="nil"/>
              <w:right w:val="nil"/>
            </w:tcBorders>
            <w:shd w:val="clear" w:color="auto" w:fill="6D80B4"/>
            <w:noWrap/>
            <w:vAlign w:val="bottom"/>
            <w:hideMark/>
          </w:tcPr>
          <w:p w:rsidR="001C13F3" w:rsidRPr="009760CB" w:rsidRDefault="001C13F3" w:rsidP="00744C1F">
            <w:pPr>
              <w:spacing w:line="240" w:lineRule="auto"/>
              <w:rPr>
                <w:rFonts w:ascii="Myriad Pro" w:hAnsi="Myriad Pro" w:cs="Arial"/>
                <w:b/>
                <w:bCs/>
                <w:color w:val="FFFFFF" w:themeColor="background1"/>
                <w:sz w:val="24"/>
                <w:szCs w:val="24"/>
                <w:lang w:eastAsia="en-GB"/>
              </w:rPr>
            </w:pPr>
            <w:r w:rsidRPr="009760CB">
              <w:rPr>
                <w:rFonts w:ascii="Myriad Pro" w:hAnsi="Myriad Pro" w:cs="Arial"/>
                <w:b/>
                <w:bCs/>
                <w:color w:val="FFFFFF" w:themeColor="background1"/>
                <w:sz w:val="24"/>
                <w:szCs w:val="24"/>
                <w:lang w:eastAsia="en-GB"/>
              </w:rPr>
              <w:t>31 March 2014</w:t>
            </w: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F701E6" w:rsidRPr="00744C1F" w:rsidRDefault="00F701E6" w:rsidP="00F701E6">
            <w:pPr>
              <w:spacing w:line="240" w:lineRule="auto"/>
              <w:rPr>
                <w:rFonts w:ascii="Myriad Pro" w:hAnsi="Myriad Pro" w:cs="Arial"/>
                <w:sz w:val="24"/>
                <w:szCs w:val="24"/>
                <w:lang w:eastAsia="en-GB"/>
              </w:rPr>
            </w:pPr>
          </w:p>
        </w:tc>
        <w:tc>
          <w:tcPr>
            <w:tcW w:w="1812" w:type="dxa"/>
            <w:tcBorders>
              <w:top w:val="nil"/>
              <w:left w:val="nil"/>
              <w:bottom w:val="nil"/>
              <w:right w:val="nil"/>
            </w:tcBorders>
            <w:shd w:val="clear" w:color="auto" w:fill="auto"/>
            <w:noWrap/>
            <w:vAlign w:val="bottom"/>
            <w:hideMark/>
          </w:tcPr>
          <w:p w:rsidR="00F701E6" w:rsidRPr="009760CB" w:rsidRDefault="00F701E6" w:rsidP="00F701E6">
            <w:pPr>
              <w:spacing w:line="240" w:lineRule="auto"/>
              <w:jc w:val="right"/>
              <w:rPr>
                <w:rFonts w:ascii="Myriad Pro" w:hAnsi="Myriad Pro" w:cs="Arial"/>
                <w:b/>
                <w:bCs/>
                <w:color w:val="6D80B4"/>
                <w:sz w:val="24"/>
                <w:szCs w:val="24"/>
                <w:lang w:eastAsia="en-GB"/>
              </w:rPr>
            </w:pPr>
            <w:r w:rsidRPr="009760CB">
              <w:rPr>
                <w:rFonts w:ascii="Myriad Pro" w:hAnsi="Myriad Pro" w:cs="Arial"/>
                <w:b/>
                <w:bCs/>
                <w:color w:val="6D80B4"/>
                <w:sz w:val="24"/>
                <w:szCs w:val="24"/>
                <w:lang w:eastAsia="en-GB"/>
              </w:rPr>
              <w:t>£'000</w:t>
            </w:r>
          </w:p>
        </w:tc>
        <w:tc>
          <w:tcPr>
            <w:tcW w:w="316" w:type="dxa"/>
            <w:tcBorders>
              <w:top w:val="nil"/>
              <w:left w:val="nil"/>
              <w:bottom w:val="nil"/>
              <w:right w:val="nil"/>
            </w:tcBorders>
            <w:shd w:val="clear" w:color="auto" w:fill="auto"/>
            <w:noWrap/>
            <w:vAlign w:val="bottom"/>
            <w:hideMark/>
          </w:tcPr>
          <w:p w:rsidR="00F701E6" w:rsidRPr="009760CB" w:rsidRDefault="00F701E6" w:rsidP="00F701E6">
            <w:pPr>
              <w:spacing w:line="240" w:lineRule="auto"/>
              <w:jc w:val="right"/>
              <w:rPr>
                <w:rFonts w:ascii="Myriad Pro" w:hAnsi="Myriad Pro" w:cs="Arial"/>
                <w:b/>
                <w:bCs/>
                <w:color w:val="6D80B4"/>
                <w:sz w:val="24"/>
                <w:szCs w:val="24"/>
                <w:lang w:eastAsia="en-GB"/>
              </w:rPr>
            </w:pPr>
          </w:p>
        </w:tc>
        <w:tc>
          <w:tcPr>
            <w:tcW w:w="1132" w:type="dxa"/>
            <w:tcBorders>
              <w:top w:val="nil"/>
              <w:left w:val="nil"/>
              <w:bottom w:val="nil"/>
              <w:right w:val="nil"/>
            </w:tcBorders>
            <w:shd w:val="clear" w:color="auto" w:fill="auto"/>
            <w:noWrap/>
            <w:vAlign w:val="bottom"/>
            <w:hideMark/>
          </w:tcPr>
          <w:p w:rsidR="00F701E6" w:rsidRPr="009760CB" w:rsidRDefault="00F701E6" w:rsidP="00F701E6">
            <w:pPr>
              <w:spacing w:line="240" w:lineRule="auto"/>
              <w:jc w:val="right"/>
              <w:rPr>
                <w:rFonts w:ascii="Myriad Pro" w:hAnsi="Myriad Pro" w:cs="Arial"/>
                <w:b/>
                <w:bCs/>
                <w:color w:val="6D80B4"/>
                <w:sz w:val="24"/>
                <w:szCs w:val="24"/>
                <w:lang w:eastAsia="en-GB"/>
              </w:rPr>
            </w:pPr>
            <w:r w:rsidRPr="009760CB">
              <w:rPr>
                <w:rFonts w:ascii="Myriad Pro" w:hAnsi="Myriad Pro" w:cs="Arial"/>
                <w:b/>
                <w:bCs/>
                <w:color w:val="6D80B4"/>
                <w:sz w:val="24"/>
                <w:szCs w:val="24"/>
                <w:lang w:eastAsia="en-GB"/>
              </w:rPr>
              <w:t>£'000</w:t>
            </w:r>
          </w:p>
        </w:tc>
        <w:tc>
          <w:tcPr>
            <w:tcW w:w="296" w:type="dxa"/>
            <w:tcBorders>
              <w:top w:val="nil"/>
              <w:left w:val="nil"/>
              <w:bottom w:val="nil"/>
              <w:right w:val="nil"/>
            </w:tcBorders>
            <w:shd w:val="clear" w:color="auto" w:fill="auto"/>
            <w:noWrap/>
            <w:vAlign w:val="bottom"/>
            <w:hideMark/>
          </w:tcPr>
          <w:p w:rsidR="00F701E6" w:rsidRPr="009760CB" w:rsidRDefault="00F701E6" w:rsidP="00F701E6">
            <w:pPr>
              <w:spacing w:line="240" w:lineRule="auto"/>
              <w:rPr>
                <w:rFonts w:ascii="Myriad Pro" w:hAnsi="Myriad Pro" w:cs="Arial"/>
                <w:color w:val="6D80B4"/>
                <w:sz w:val="24"/>
                <w:szCs w:val="24"/>
                <w:lang w:eastAsia="en-GB"/>
              </w:rPr>
            </w:pPr>
          </w:p>
        </w:tc>
        <w:tc>
          <w:tcPr>
            <w:tcW w:w="1830" w:type="dxa"/>
            <w:tcBorders>
              <w:top w:val="nil"/>
              <w:left w:val="nil"/>
              <w:bottom w:val="nil"/>
              <w:right w:val="single" w:sz="4" w:space="0" w:color="6D80B4"/>
            </w:tcBorders>
            <w:shd w:val="clear" w:color="auto" w:fill="auto"/>
            <w:noWrap/>
            <w:vAlign w:val="bottom"/>
            <w:hideMark/>
          </w:tcPr>
          <w:p w:rsidR="00F701E6" w:rsidRPr="009760CB" w:rsidRDefault="00F701E6" w:rsidP="00F701E6">
            <w:pPr>
              <w:spacing w:line="240" w:lineRule="auto"/>
              <w:jc w:val="right"/>
              <w:rPr>
                <w:rFonts w:ascii="Myriad Pro" w:hAnsi="Myriad Pro" w:cs="Arial"/>
                <w:b/>
                <w:bCs/>
                <w:color w:val="6D80B4"/>
                <w:sz w:val="24"/>
                <w:szCs w:val="24"/>
                <w:lang w:eastAsia="en-GB"/>
              </w:rPr>
            </w:pPr>
            <w:r w:rsidRPr="009760CB">
              <w:rPr>
                <w:rFonts w:ascii="Myriad Pro" w:hAnsi="Myriad Pro" w:cs="Arial"/>
                <w:b/>
                <w:bCs/>
                <w:color w:val="6D80B4"/>
                <w:sz w:val="24"/>
                <w:szCs w:val="24"/>
                <w:lang w:eastAsia="en-GB"/>
              </w:rPr>
              <w:t>£'000</w:t>
            </w: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F701E6" w:rsidRPr="00744C1F" w:rsidRDefault="00F701E6" w:rsidP="00F701E6">
            <w:pPr>
              <w:spacing w:line="240" w:lineRule="auto"/>
              <w:rPr>
                <w:rFonts w:ascii="Myriad Pro" w:hAnsi="Myriad Pro" w:cs="Arial"/>
                <w:sz w:val="24"/>
                <w:szCs w:val="24"/>
                <w:lang w:eastAsia="en-GB"/>
              </w:rPr>
            </w:pPr>
          </w:p>
        </w:tc>
        <w:tc>
          <w:tcPr>
            <w:tcW w:w="1812" w:type="dxa"/>
            <w:tcBorders>
              <w:top w:val="nil"/>
              <w:left w:val="nil"/>
              <w:right w:val="nil"/>
            </w:tcBorders>
            <w:shd w:val="clear" w:color="auto" w:fill="auto"/>
            <w:noWrap/>
            <w:vAlign w:val="bottom"/>
            <w:hideMark/>
          </w:tcPr>
          <w:p w:rsidR="00F701E6" w:rsidRPr="00744C1F" w:rsidRDefault="00F701E6" w:rsidP="00F701E6">
            <w:pPr>
              <w:spacing w:line="240" w:lineRule="auto"/>
              <w:jc w:val="right"/>
              <w:rPr>
                <w:rFonts w:ascii="Myriad Pro" w:hAnsi="Myriad Pro" w:cs="Arial"/>
                <w:sz w:val="24"/>
                <w:szCs w:val="24"/>
                <w:lang w:eastAsia="en-GB"/>
              </w:rPr>
            </w:pPr>
          </w:p>
        </w:tc>
        <w:tc>
          <w:tcPr>
            <w:tcW w:w="316" w:type="dxa"/>
            <w:tcBorders>
              <w:top w:val="nil"/>
              <w:left w:val="nil"/>
              <w:right w:val="nil"/>
            </w:tcBorders>
            <w:shd w:val="clear" w:color="auto" w:fill="auto"/>
            <w:noWrap/>
            <w:vAlign w:val="bottom"/>
            <w:hideMark/>
          </w:tcPr>
          <w:p w:rsidR="00F701E6" w:rsidRPr="00744C1F" w:rsidRDefault="00F701E6" w:rsidP="00F701E6">
            <w:pPr>
              <w:spacing w:line="240" w:lineRule="auto"/>
              <w:jc w:val="right"/>
              <w:rPr>
                <w:rFonts w:ascii="Myriad Pro" w:hAnsi="Myriad Pro" w:cs="Arial"/>
                <w:sz w:val="24"/>
                <w:szCs w:val="24"/>
                <w:lang w:eastAsia="en-GB"/>
              </w:rPr>
            </w:pPr>
          </w:p>
        </w:tc>
        <w:tc>
          <w:tcPr>
            <w:tcW w:w="1132" w:type="dxa"/>
            <w:tcBorders>
              <w:top w:val="nil"/>
              <w:left w:val="nil"/>
              <w:right w:val="nil"/>
            </w:tcBorders>
            <w:shd w:val="clear" w:color="auto" w:fill="auto"/>
            <w:noWrap/>
            <w:vAlign w:val="bottom"/>
            <w:hideMark/>
          </w:tcPr>
          <w:p w:rsidR="00F701E6" w:rsidRPr="00744C1F" w:rsidRDefault="00F701E6" w:rsidP="00F701E6">
            <w:pPr>
              <w:spacing w:line="240" w:lineRule="auto"/>
              <w:jc w:val="right"/>
              <w:rPr>
                <w:rFonts w:ascii="Myriad Pro" w:hAnsi="Myriad Pro" w:cs="Arial"/>
                <w:sz w:val="24"/>
                <w:szCs w:val="24"/>
                <w:lang w:eastAsia="en-GB"/>
              </w:rPr>
            </w:pPr>
          </w:p>
        </w:tc>
        <w:tc>
          <w:tcPr>
            <w:tcW w:w="296" w:type="dxa"/>
            <w:tcBorders>
              <w:top w:val="nil"/>
              <w:left w:val="nil"/>
              <w:bottom w:val="nil"/>
              <w:right w:val="nil"/>
            </w:tcBorders>
            <w:shd w:val="clear" w:color="auto" w:fill="auto"/>
            <w:noWrap/>
            <w:vAlign w:val="bottom"/>
            <w:hideMark/>
          </w:tcPr>
          <w:p w:rsidR="00F701E6" w:rsidRPr="00744C1F" w:rsidRDefault="00F701E6" w:rsidP="00F701E6">
            <w:pPr>
              <w:spacing w:line="240" w:lineRule="auto"/>
              <w:rPr>
                <w:rFonts w:ascii="Myriad Pro" w:hAnsi="Myriad Pro" w:cs="Arial"/>
                <w:sz w:val="24"/>
                <w:szCs w:val="24"/>
                <w:lang w:eastAsia="en-GB"/>
              </w:rPr>
            </w:pPr>
          </w:p>
        </w:tc>
        <w:tc>
          <w:tcPr>
            <w:tcW w:w="1830" w:type="dxa"/>
            <w:tcBorders>
              <w:top w:val="nil"/>
              <w:left w:val="nil"/>
              <w:bottom w:val="nil"/>
              <w:right w:val="single" w:sz="4" w:space="0" w:color="6D80B4"/>
            </w:tcBorders>
            <w:shd w:val="clear" w:color="auto" w:fill="auto"/>
            <w:noWrap/>
            <w:vAlign w:val="bottom"/>
            <w:hideMark/>
          </w:tcPr>
          <w:p w:rsidR="00F701E6" w:rsidRPr="00744C1F" w:rsidRDefault="00F701E6" w:rsidP="00F701E6">
            <w:pPr>
              <w:spacing w:line="240" w:lineRule="auto"/>
              <w:rPr>
                <w:rFonts w:ascii="Myriad Pro" w:hAnsi="Myriad Pro" w:cs="Arial"/>
                <w:sz w:val="24"/>
                <w:szCs w:val="24"/>
                <w:lang w:eastAsia="en-GB"/>
              </w:rPr>
            </w:pP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r w:rsidRPr="00744C1F">
              <w:rPr>
                <w:rFonts w:ascii="Myriad Pro" w:hAnsi="Myriad Pro" w:cs="Arial"/>
                <w:sz w:val="24"/>
                <w:szCs w:val="24"/>
                <w:lang w:eastAsia="en-GB"/>
              </w:rPr>
              <w:t>Cash at bank and in hand</w:t>
            </w:r>
          </w:p>
        </w:tc>
        <w:tc>
          <w:tcPr>
            <w:tcW w:w="1812" w:type="dxa"/>
            <w:tcBorders>
              <w:top w:val="nil"/>
              <w:left w:val="nil"/>
              <w:right w:val="nil"/>
            </w:tcBorders>
            <w:shd w:val="clear" w:color="auto" w:fill="auto"/>
            <w:noWrap/>
            <w:vAlign w:val="bottom"/>
          </w:tcPr>
          <w:p w:rsidR="00744C1F" w:rsidRPr="00744C1F" w:rsidRDefault="00A0468C" w:rsidP="00F819A7">
            <w:pPr>
              <w:jc w:val="right"/>
              <w:rPr>
                <w:rFonts w:ascii="Myriad Pro" w:hAnsi="Myriad Pro" w:cs="Arial"/>
                <w:sz w:val="24"/>
                <w:szCs w:val="24"/>
              </w:rPr>
            </w:pPr>
            <w:r>
              <w:rPr>
                <w:rFonts w:ascii="Myriad Pro" w:hAnsi="Myriad Pro" w:cs="Arial"/>
                <w:sz w:val="24"/>
                <w:szCs w:val="24"/>
              </w:rPr>
              <w:t>5,570</w:t>
            </w:r>
          </w:p>
        </w:tc>
        <w:tc>
          <w:tcPr>
            <w:tcW w:w="316" w:type="dxa"/>
            <w:tcBorders>
              <w:top w:val="nil"/>
              <w:left w:val="nil"/>
              <w:bottom w:val="nil"/>
              <w:right w:val="nil"/>
            </w:tcBorders>
            <w:shd w:val="clear" w:color="auto" w:fill="auto"/>
            <w:noWrap/>
            <w:vAlign w:val="bottom"/>
          </w:tcPr>
          <w:p w:rsidR="00744C1F" w:rsidRPr="00744C1F" w:rsidRDefault="00744C1F">
            <w:pPr>
              <w:jc w:val="right"/>
              <w:rPr>
                <w:rFonts w:ascii="Myriad Pro" w:hAnsi="Myriad Pro" w:cs="Arial"/>
                <w:sz w:val="24"/>
                <w:szCs w:val="24"/>
              </w:rPr>
            </w:pPr>
          </w:p>
        </w:tc>
        <w:tc>
          <w:tcPr>
            <w:tcW w:w="1132" w:type="dxa"/>
            <w:tcBorders>
              <w:top w:val="nil"/>
              <w:left w:val="nil"/>
              <w:right w:val="nil"/>
            </w:tcBorders>
            <w:shd w:val="clear" w:color="auto" w:fill="auto"/>
            <w:noWrap/>
            <w:vAlign w:val="bottom"/>
          </w:tcPr>
          <w:p w:rsidR="00744C1F" w:rsidRPr="00744C1F" w:rsidRDefault="00A0468C" w:rsidP="00DF5DD4">
            <w:pPr>
              <w:jc w:val="right"/>
              <w:rPr>
                <w:rFonts w:ascii="Myriad Pro" w:hAnsi="Myriad Pro" w:cs="Arial"/>
                <w:sz w:val="24"/>
                <w:szCs w:val="24"/>
              </w:rPr>
            </w:pPr>
            <w:r>
              <w:rPr>
                <w:rFonts w:ascii="Myriad Pro" w:hAnsi="Myriad Pro" w:cs="Arial"/>
                <w:sz w:val="24"/>
                <w:szCs w:val="24"/>
              </w:rPr>
              <w:t>3,19</w:t>
            </w:r>
            <w:r w:rsidR="00DF5DD4">
              <w:rPr>
                <w:rFonts w:ascii="Myriad Pro" w:hAnsi="Myriad Pro" w:cs="Arial"/>
                <w:sz w:val="24"/>
                <w:szCs w:val="24"/>
              </w:rPr>
              <w:t>1</w:t>
            </w:r>
          </w:p>
        </w:tc>
        <w:tc>
          <w:tcPr>
            <w:tcW w:w="296" w:type="dxa"/>
            <w:tcBorders>
              <w:top w:val="nil"/>
              <w:left w:val="nil"/>
              <w:bottom w:val="nil"/>
              <w:right w:val="nil"/>
            </w:tcBorders>
            <w:shd w:val="clear" w:color="auto" w:fill="auto"/>
            <w:noWrap/>
            <w:vAlign w:val="bottom"/>
            <w:hideMark/>
          </w:tcPr>
          <w:p w:rsidR="00744C1F" w:rsidRPr="00744C1F" w:rsidRDefault="00744C1F">
            <w:pPr>
              <w:rPr>
                <w:rFonts w:ascii="Myriad Pro" w:hAnsi="Myriad Pro" w:cs="Arial"/>
                <w:sz w:val="24"/>
                <w:szCs w:val="24"/>
              </w:rPr>
            </w:pPr>
            <w:r w:rsidRPr="00744C1F">
              <w:rPr>
                <w:rFonts w:ascii="Myriad Pro" w:hAnsi="Myriad Pro" w:cs="Arial"/>
                <w:sz w:val="24"/>
                <w:szCs w:val="24"/>
              </w:rPr>
              <w:t> </w:t>
            </w:r>
          </w:p>
        </w:tc>
        <w:tc>
          <w:tcPr>
            <w:tcW w:w="1830" w:type="dxa"/>
            <w:tcBorders>
              <w:top w:val="nil"/>
              <w:left w:val="nil"/>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2,379</w:t>
            </w: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744C1F" w:rsidRPr="00744C1F" w:rsidRDefault="00744C1F" w:rsidP="000F4363">
            <w:pPr>
              <w:spacing w:line="240" w:lineRule="auto"/>
              <w:rPr>
                <w:rFonts w:ascii="Myriad Pro" w:hAnsi="Myriad Pro" w:cs="Arial"/>
                <w:bCs/>
                <w:sz w:val="24"/>
                <w:szCs w:val="24"/>
                <w:lang w:eastAsia="en-GB"/>
              </w:rPr>
            </w:pPr>
            <w:r w:rsidRPr="00744C1F">
              <w:rPr>
                <w:rFonts w:ascii="Myriad Pro" w:hAnsi="Myriad Pro" w:cs="Arial"/>
                <w:bCs/>
                <w:sz w:val="24"/>
                <w:szCs w:val="24"/>
                <w:lang w:eastAsia="en-GB"/>
              </w:rPr>
              <w:t>Short Term Deposits</w:t>
            </w:r>
          </w:p>
        </w:tc>
        <w:tc>
          <w:tcPr>
            <w:tcW w:w="1812" w:type="dxa"/>
            <w:tcBorders>
              <w:top w:val="nil"/>
              <w:left w:val="nil"/>
              <w:bottom w:val="single" w:sz="4" w:space="0" w:color="6D80B4"/>
              <w:right w:val="nil"/>
            </w:tcBorders>
            <w:shd w:val="clear" w:color="auto" w:fill="auto"/>
            <w:noWrap/>
            <w:vAlign w:val="bottom"/>
          </w:tcPr>
          <w:p w:rsidR="00744C1F" w:rsidRPr="00744C1F" w:rsidRDefault="00A0468C" w:rsidP="000F4363">
            <w:pPr>
              <w:spacing w:line="240" w:lineRule="auto"/>
              <w:jc w:val="right"/>
              <w:rPr>
                <w:rFonts w:ascii="Myriad Pro" w:hAnsi="Myriad Pro" w:cs="Arial"/>
                <w:sz w:val="24"/>
                <w:szCs w:val="24"/>
                <w:lang w:eastAsia="en-GB"/>
              </w:rPr>
            </w:pPr>
            <w:r>
              <w:rPr>
                <w:rFonts w:ascii="Myriad Pro" w:hAnsi="Myriad Pro" w:cs="Arial"/>
                <w:sz w:val="24"/>
                <w:szCs w:val="24"/>
                <w:lang w:eastAsia="en-GB"/>
              </w:rPr>
              <w:t>2,005</w:t>
            </w:r>
          </w:p>
        </w:tc>
        <w:tc>
          <w:tcPr>
            <w:tcW w:w="316" w:type="dxa"/>
            <w:tcBorders>
              <w:top w:val="nil"/>
              <w:left w:val="nil"/>
              <w:bottom w:val="nil"/>
              <w:right w:val="nil"/>
            </w:tcBorders>
            <w:shd w:val="clear" w:color="auto" w:fill="auto"/>
            <w:noWrap/>
            <w:vAlign w:val="bottom"/>
          </w:tcPr>
          <w:p w:rsidR="00744C1F" w:rsidRPr="00744C1F" w:rsidRDefault="00744C1F" w:rsidP="000F4363">
            <w:pPr>
              <w:spacing w:line="240" w:lineRule="auto"/>
              <w:rPr>
                <w:rFonts w:ascii="Myriad Pro" w:hAnsi="Myriad Pro" w:cs="Arial"/>
                <w:sz w:val="24"/>
                <w:szCs w:val="24"/>
                <w:lang w:eastAsia="en-GB"/>
              </w:rPr>
            </w:pPr>
          </w:p>
        </w:tc>
        <w:tc>
          <w:tcPr>
            <w:tcW w:w="1132" w:type="dxa"/>
            <w:tcBorders>
              <w:top w:val="nil"/>
              <w:left w:val="nil"/>
              <w:bottom w:val="single" w:sz="4" w:space="0" w:color="6D80B4"/>
              <w:right w:val="nil"/>
            </w:tcBorders>
            <w:shd w:val="clear" w:color="auto" w:fill="auto"/>
            <w:noWrap/>
            <w:vAlign w:val="bottom"/>
          </w:tcPr>
          <w:p w:rsidR="00744C1F" w:rsidRPr="00744C1F" w:rsidRDefault="00A0468C" w:rsidP="000F4363">
            <w:pPr>
              <w:spacing w:line="240" w:lineRule="auto"/>
              <w:jc w:val="right"/>
              <w:rPr>
                <w:rFonts w:ascii="Myriad Pro" w:hAnsi="Myriad Pro" w:cs="Arial"/>
                <w:sz w:val="24"/>
                <w:szCs w:val="24"/>
                <w:lang w:eastAsia="en-GB"/>
              </w:rPr>
            </w:pPr>
            <w:r>
              <w:rPr>
                <w:rFonts w:ascii="Myriad Pro" w:hAnsi="Myriad Pro" w:cs="Arial"/>
                <w:sz w:val="24"/>
                <w:szCs w:val="24"/>
                <w:lang w:eastAsia="en-GB"/>
              </w:rPr>
              <w:t>2,005</w:t>
            </w:r>
          </w:p>
        </w:tc>
        <w:tc>
          <w:tcPr>
            <w:tcW w:w="296" w:type="dxa"/>
            <w:tcBorders>
              <w:top w:val="nil"/>
              <w:left w:val="nil"/>
              <w:bottom w:val="nil"/>
              <w:right w:val="nil"/>
            </w:tcBorders>
            <w:shd w:val="clear" w:color="auto" w:fill="auto"/>
            <w:noWrap/>
            <w:vAlign w:val="bottom"/>
            <w:hideMark/>
          </w:tcPr>
          <w:p w:rsidR="00744C1F" w:rsidRPr="00744C1F" w:rsidRDefault="00744C1F" w:rsidP="000F4363">
            <w:pPr>
              <w:spacing w:line="240" w:lineRule="auto"/>
              <w:jc w:val="right"/>
              <w:rPr>
                <w:rFonts w:ascii="Myriad Pro" w:hAnsi="Myriad Pro" w:cs="Arial"/>
                <w:sz w:val="24"/>
                <w:szCs w:val="24"/>
                <w:lang w:eastAsia="en-GB"/>
              </w:rPr>
            </w:pPr>
          </w:p>
        </w:tc>
        <w:tc>
          <w:tcPr>
            <w:tcW w:w="1830" w:type="dxa"/>
            <w:tcBorders>
              <w:top w:val="nil"/>
              <w:left w:val="nil"/>
              <w:bottom w:val="single" w:sz="4" w:space="0" w:color="6D80B4"/>
              <w:right w:val="single" w:sz="4" w:space="0" w:color="6D80B4"/>
            </w:tcBorders>
            <w:shd w:val="clear" w:color="auto" w:fill="auto"/>
            <w:noWrap/>
            <w:vAlign w:val="bottom"/>
            <w:hideMark/>
          </w:tcPr>
          <w:p w:rsidR="00744C1F" w:rsidRPr="00744C1F" w:rsidRDefault="00744C1F" w:rsidP="00495567">
            <w:pPr>
              <w:spacing w:line="240" w:lineRule="auto"/>
              <w:jc w:val="right"/>
              <w:rPr>
                <w:rFonts w:ascii="Myriad Pro" w:hAnsi="Myriad Pro" w:cs="Arial"/>
                <w:sz w:val="24"/>
                <w:szCs w:val="24"/>
                <w:lang w:eastAsia="en-GB"/>
              </w:rPr>
            </w:pPr>
            <w:r w:rsidRPr="00744C1F">
              <w:rPr>
                <w:rFonts w:ascii="Myriad Pro" w:hAnsi="Myriad Pro" w:cs="Arial"/>
                <w:sz w:val="24"/>
                <w:szCs w:val="24"/>
                <w:lang w:eastAsia="en-GB"/>
              </w:rPr>
              <w:t>-</w:t>
            </w: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p>
        </w:tc>
        <w:tc>
          <w:tcPr>
            <w:tcW w:w="1812" w:type="dxa"/>
            <w:tcBorders>
              <w:top w:val="single" w:sz="4" w:space="0" w:color="6D80B4"/>
              <w:left w:val="nil"/>
              <w:bottom w:val="nil"/>
              <w:right w:val="nil"/>
            </w:tcBorders>
            <w:shd w:val="clear" w:color="auto" w:fill="auto"/>
            <w:noWrap/>
            <w:vAlign w:val="bottom"/>
          </w:tcPr>
          <w:p w:rsidR="00744C1F" w:rsidRPr="00744C1F" w:rsidRDefault="00A0468C" w:rsidP="00F819A7">
            <w:pPr>
              <w:jc w:val="right"/>
              <w:rPr>
                <w:rFonts w:ascii="Myriad Pro" w:hAnsi="Myriad Pro" w:cs="Arial"/>
                <w:sz w:val="24"/>
                <w:szCs w:val="24"/>
              </w:rPr>
            </w:pPr>
            <w:r>
              <w:rPr>
                <w:rFonts w:ascii="Myriad Pro" w:hAnsi="Myriad Pro" w:cs="Arial"/>
                <w:sz w:val="24"/>
                <w:szCs w:val="24"/>
              </w:rPr>
              <w:t>7,575</w:t>
            </w:r>
          </w:p>
        </w:tc>
        <w:tc>
          <w:tcPr>
            <w:tcW w:w="316" w:type="dxa"/>
            <w:tcBorders>
              <w:top w:val="nil"/>
              <w:left w:val="nil"/>
              <w:bottom w:val="nil"/>
              <w:right w:val="nil"/>
            </w:tcBorders>
            <w:shd w:val="clear" w:color="auto" w:fill="auto"/>
            <w:noWrap/>
            <w:vAlign w:val="bottom"/>
          </w:tcPr>
          <w:p w:rsidR="00744C1F" w:rsidRPr="00744C1F" w:rsidRDefault="00744C1F">
            <w:pPr>
              <w:rPr>
                <w:rFonts w:ascii="Myriad Pro" w:hAnsi="Myriad Pro" w:cs="Arial"/>
                <w:sz w:val="24"/>
                <w:szCs w:val="24"/>
              </w:rPr>
            </w:pPr>
          </w:p>
        </w:tc>
        <w:tc>
          <w:tcPr>
            <w:tcW w:w="1132" w:type="dxa"/>
            <w:tcBorders>
              <w:top w:val="single" w:sz="4" w:space="0" w:color="6D80B4"/>
              <w:left w:val="nil"/>
              <w:bottom w:val="nil"/>
              <w:right w:val="nil"/>
            </w:tcBorders>
            <w:shd w:val="clear" w:color="auto" w:fill="auto"/>
            <w:noWrap/>
            <w:vAlign w:val="bottom"/>
          </w:tcPr>
          <w:p w:rsidR="00744C1F" w:rsidRPr="00744C1F" w:rsidRDefault="003476F9" w:rsidP="00DF5DD4">
            <w:pPr>
              <w:jc w:val="right"/>
              <w:rPr>
                <w:rFonts w:ascii="Myriad Pro" w:hAnsi="Myriad Pro" w:cs="Arial"/>
                <w:sz w:val="24"/>
                <w:szCs w:val="24"/>
              </w:rPr>
            </w:pPr>
            <w:r>
              <w:rPr>
                <w:rFonts w:ascii="Myriad Pro" w:hAnsi="Myriad Pro" w:cs="Arial"/>
                <w:sz w:val="24"/>
                <w:szCs w:val="24"/>
              </w:rPr>
              <w:t>5,19</w:t>
            </w:r>
            <w:r w:rsidR="00DF5DD4">
              <w:rPr>
                <w:rFonts w:ascii="Myriad Pro" w:hAnsi="Myriad Pro" w:cs="Arial"/>
                <w:sz w:val="24"/>
                <w:szCs w:val="24"/>
              </w:rPr>
              <w:t>6</w:t>
            </w:r>
          </w:p>
        </w:tc>
        <w:tc>
          <w:tcPr>
            <w:tcW w:w="296" w:type="dxa"/>
            <w:tcBorders>
              <w:top w:val="nil"/>
              <w:left w:val="nil"/>
              <w:bottom w:val="nil"/>
              <w:right w:val="nil"/>
            </w:tcBorders>
            <w:shd w:val="clear" w:color="auto" w:fill="auto"/>
            <w:noWrap/>
            <w:vAlign w:val="bottom"/>
            <w:hideMark/>
          </w:tcPr>
          <w:p w:rsidR="00744C1F" w:rsidRPr="00744C1F" w:rsidRDefault="00744C1F">
            <w:pPr>
              <w:rPr>
                <w:rFonts w:ascii="Myriad Pro" w:hAnsi="Myriad Pro" w:cs="Arial"/>
                <w:sz w:val="24"/>
                <w:szCs w:val="24"/>
              </w:rPr>
            </w:pPr>
            <w:r w:rsidRPr="00744C1F">
              <w:rPr>
                <w:rFonts w:ascii="Myriad Pro" w:hAnsi="Myriad Pro" w:cs="Arial"/>
                <w:sz w:val="24"/>
                <w:szCs w:val="24"/>
              </w:rPr>
              <w:t> </w:t>
            </w:r>
          </w:p>
        </w:tc>
        <w:tc>
          <w:tcPr>
            <w:tcW w:w="1830" w:type="dxa"/>
            <w:tcBorders>
              <w:top w:val="single" w:sz="4" w:space="0" w:color="6D80B4"/>
              <w:left w:val="nil"/>
              <w:bottom w:val="nil"/>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2,379</w:t>
            </w: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744C1F" w:rsidRPr="00744C1F" w:rsidRDefault="00744C1F" w:rsidP="00F701E6">
            <w:pPr>
              <w:spacing w:line="240" w:lineRule="auto"/>
              <w:rPr>
                <w:rFonts w:ascii="Myriad Pro" w:hAnsi="Myriad Pro" w:cs="Arial"/>
                <w:b/>
                <w:bCs/>
                <w:sz w:val="24"/>
                <w:szCs w:val="24"/>
                <w:lang w:eastAsia="en-GB"/>
              </w:rPr>
            </w:pPr>
          </w:p>
        </w:tc>
        <w:tc>
          <w:tcPr>
            <w:tcW w:w="1812" w:type="dxa"/>
            <w:tcBorders>
              <w:top w:val="nil"/>
              <w:left w:val="nil"/>
              <w:bottom w:val="nil"/>
              <w:right w:val="nil"/>
            </w:tcBorders>
            <w:shd w:val="clear" w:color="auto" w:fill="auto"/>
            <w:noWrap/>
            <w:vAlign w:val="bottom"/>
          </w:tcPr>
          <w:p w:rsidR="00744C1F" w:rsidRPr="00744C1F" w:rsidRDefault="00744C1F" w:rsidP="00F701E6">
            <w:pPr>
              <w:spacing w:line="240" w:lineRule="auto"/>
              <w:rPr>
                <w:rFonts w:ascii="Myriad Pro" w:hAnsi="Myriad Pro" w:cs="Arial"/>
                <w:sz w:val="24"/>
                <w:szCs w:val="24"/>
                <w:lang w:eastAsia="en-GB"/>
              </w:rPr>
            </w:pPr>
          </w:p>
        </w:tc>
        <w:tc>
          <w:tcPr>
            <w:tcW w:w="316" w:type="dxa"/>
            <w:tcBorders>
              <w:top w:val="nil"/>
              <w:left w:val="nil"/>
              <w:bottom w:val="nil"/>
              <w:right w:val="nil"/>
            </w:tcBorders>
            <w:shd w:val="clear" w:color="auto" w:fill="auto"/>
            <w:noWrap/>
            <w:vAlign w:val="bottom"/>
          </w:tcPr>
          <w:p w:rsidR="00744C1F" w:rsidRPr="00744C1F" w:rsidRDefault="00744C1F" w:rsidP="00F701E6">
            <w:pPr>
              <w:spacing w:line="240" w:lineRule="auto"/>
              <w:rPr>
                <w:rFonts w:ascii="Myriad Pro" w:hAnsi="Myriad Pro" w:cs="Arial"/>
                <w:sz w:val="24"/>
                <w:szCs w:val="24"/>
                <w:lang w:eastAsia="en-GB"/>
              </w:rPr>
            </w:pPr>
          </w:p>
        </w:tc>
        <w:tc>
          <w:tcPr>
            <w:tcW w:w="1132" w:type="dxa"/>
            <w:tcBorders>
              <w:top w:val="nil"/>
              <w:left w:val="nil"/>
              <w:bottom w:val="nil"/>
              <w:right w:val="nil"/>
            </w:tcBorders>
            <w:shd w:val="clear" w:color="auto" w:fill="auto"/>
            <w:noWrap/>
            <w:vAlign w:val="bottom"/>
          </w:tcPr>
          <w:p w:rsidR="00744C1F" w:rsidRPr="00744C1F" w:rsidRDefault="00744C1F" w:rsidP="00F701E6">
            <w:pPr>
              <w:spacing w:line="240" w:lineRule="auto"/>
              <w:rPr>
                <w:rFonts w:ascii="Myriad Pro" w:hAnsi="Myriad Pro" w:cs="Arial"/>
                <w:sz w:val="24"/>
                <w:szCs w:val="24"/>
                <w:lang w:eastAsia="en-GB"/>
              </w:rPr>
            </w:pPr>
          </w:p>
        </w:tc>
        <w:tc>
          <w:tcPr>
            <w:tcW w:w="296" w:type="dxa"/>
            <w:tcBorders>
              <w:top w:val="nil"/>
              <w:left w:val="nil"/>
              <w:bottom w:val="nil"/>
              <w:right w:val="nil"/>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p>
        </w:tc>
        <w:tc>
          <w:tcPr>
            <w:tcW w:w="1830" w:type="dxa"/>
            <w:tcBorders>
              <w:top w:val="nil"/>
              <w:left w:val="nil"/>
              <w:bottom w:val="nil"/>
              <w:right w:val="single" w:sz="4" w:space="0" w:color="6D80B4"/>
            </w:tcBorders>
            <w:shd w:val="clear" w:color="auto" w:fill="auto"/>
            <w:noWrap/>
            <w:vAlign w:val="bottom"/>
            <w:hideMark/>
          </w:tcPr>
          <w:p w:rsidR="00744C1F" w:rsidRPr="00744C1F" w:rsidRDefault="00744C1F" w:rsidP="00495567">
            <w:pPr>
              <w:spacing w:line="240" w:lineRule="auto"/>
              <w:rPr>
                <w:rFonts w:ascii="Myriad Pro" w:hAnsi="Myriad Pro" w:cs="Arial"/>
                <w:sz w:val="24"/>
                <w:szCs w:val="24"/>
                <w:lang w:eastAsia="en-GB"/>
              </w:rPr>
            </w:pPr>
          </w:p>
        </w:tc>
      </w:tr>
      <w:tr w:rsidR="00744C1F" w:rsidRPr="00744C1F" w:rsidTr="009760CB">
        <w:trPr>
          <w:trHeight w:val="255"/>
        </w:trPr>
        <w:tc>
          <w:tcPr>
            <w:tcW w:w="3686" w:type="dxa"/>
            <w:tcBorders>
              <w:top w:val="nil"/>
              <w:left w:val="nil"/>
              <w:bottom w:val="nil"/>
              <w:right w:val="nil"/>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r w:rsidRPr="00744C1F">
              <w:rPr>
                <w:rFonts w:ascii="Myriad Pro" w:hAnsi="Myriad Pro" w:cs="Arial"/>
                <w:sz w:val="24"/>
                <w:szCs w:val="24"/>
                <w:lang w:eastAsia="en-GB"/>
              </w:rPr>
              <w:t>Housing Loans due after one year</w:t>
            </w:r>
          </w:p>
        </w:tc>
        <w:tc>
          <w:tcPr>
            <w:tcW w:w="1812" w:type="dxa"/>
            <w:tcBorders>
              <w:top w:val="nil"/>
              <w:left w:val="nil"/>
              <w:bottom w:val="single" w:sz="4" w:space="0" w:color="6D80B4"/>
              <w:right w:val="nil"/>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(123,000)</w:t>
            </w:r>
          </w:p>
        </w:tc>
        <w:tc>
          <w:tcPr>
            <w:tcW w:w="316" w:type="dxa"/>
            <w:tcBorders>
              <w:top w:val="nil"/>
              <w:left w:val="nil"/>
              <w:right w:val="nil"/>
            </w:tcBorders>
            <w:shd w:val="clear" w:color="auto" w:fill="auto"/>
            <w:noWrap/>
            <w:vAlign w:val="bottom"/>
          </w:tcPr>
          <w:p w:rsidR="00744C1F" w:rsidRPr="00744C1F" w:rsidRDefault="00744C1F">
            <w:pPr>
              <w:jc w:val="right"/>
              <w:rPr>
                <w:rFonts w:ascii="Myriad Pro" w:hAnsi="Myriad Pro" w:cs="Arial"/>
                <w:sz w:val="24"/>
                <w:szCs w:val="24"/>
              </w:rPr>
            </w:pPr>
          </w:p>
        </w:tc>
        <w:tc>
          <w:tcPr>
            <w:tcW w:w="1132" w:type="dxa"/>
            <w:tcBorders>
              <w:top w:val="nil"/>
              <w:left w:val="nil"/>
              <w:bottom w:val="single" w:sz="4" w:space="0" w:color="6D80B4"/>
              <w:right w:val="nil"/>
            </w:tcBorders>
            <w:shd w:val="clear" w:color="auto" w:fill="auto"/>
            <w:noWrap/>
            <w:vAlign w:val="bottom"/>
          </w:tcPr>
          <w:p w:rsidR="00744C1F" w:rsidRPr="00744C1F" w:rsidRDefault="00A0468C">
            <w:pPr>
              <w:jc w:val="right"/>
              <w:rPr>
                <w:rFonts w:ascii="Myriad Pro" w:hAnsi="Myriad Pro" w:cs="Arial"/>
                <w:sz w:val="24"/>
                <w:szCs w:val="24"/>
              </w:rPr>
            </w:pPr>
            <w:r>
              <w:rPr>
                <w:rFonts w:ascii="Myriad Pro" w:hAnsi="Myriad Pro" w:cs="Arial"/>
                <w:sz w:val="24"/>
                <w:szCs w:val="24"/>
              </w:rPr>
              <w:t>(5,500)</w:t>
            </w:r>
          </w:p>
        </w:tc>
        <w:tc>
          <w:tcPr>
            <w:tcW w:w="296" w:type="dxa"/>
            <w:tcBorders>
              <w:top w:val="nil"/>
              <w:left w:val="nil"/>
              <w:bottom w:val="nil"/>
              <w:right w:val="nil"/>
            </w:tcBorders>
            <w:shd w:val="clear" w:color="auto" w:fill="auto"/>
            <w:noWrap/>
            <w:vAlign w:val="bottom"/>
            <w:hideMark/>
          </w:tcPr>
          <w:p w:rsidR="00744C1F" w:rsidRPr="00744C1F" w:rsidRDefault="00744C1F">
            <w:pPr>
              <w:rPr>
                <w:rFonts w:ascii="Myriad Pro" w:hAnsi="Myriad Pro" w:cs="Arial"/>
                <w:sz w:val="24"/>
                <w:szCs w:val="24"/>
              </w:rPr>
            </w:pPr>
            <w:r w:rsidRPr="00744C1F">
              <w:rPr>
                <w:rFonts w:ascii="Myriad Pro" w:hAnsi="Myriad Pro" w:cs="Arial"/>
                <w:sz w:val="24"/>
                <w:szCs w:val="24"/>
              </w:rPr>
              <w:t> </w:t>
            </w:r>
          </w:p>
        </w:tc>
        <w:tc>
          <w:tcPr>
            <w:tcW w:w="1830" w:type="dxa"/>
            <w:tcBorders>
              <w:top w:val="nil"/>
              <w:left w:val="nil"/>
              <w:bottom w:val="single" w:sz="4" w:space="0" w:color="6D80B4"/>
              <w:right w:val="single" w:sz="4" w:space="0" w:color="6D80B4"/>
            </w:tcBorders>
            <w:shd w:val="clear" w:color="auto" w:fill="auto"/>
            <w:noWrap/>
            <w:vAlign w:val="bottom"/>
            <w:hideMark/>
          </w:tcPr>
          <w:p w:rsidR="00744C1F" w:rsidRPr="00744C1F" w:rsidRDefault="00744C1F" w:rsidP="00495567">
            <w:pPr>
              <w:jc w:val="right"/>
              <w:rPr>
                <w:rFonts w:ascii="Myriad Pro" w:hAnsi="Myriad Pro" w:cs="Arial"/>
                <w:sz w:val="24"/>
                <w:szCs w:val="24"/>
              </w:rPr>
            </w:pPr>
            <w:r w:rsidRPr="00744C1F">
              <w:rPr>
                <w:rFonts w:ascii="Myriad Pro" w:hAnsi="Myriad Pro" w:cs="Arial"/>
                <w:sz w:val="24"/>
                <w:szCs w:val="24"/>
              </w:rPr>
              <w:t>(117,500)</w:t>
            </w:r>
          </w:p>
        </w:tc>
      </w:tr>
      <w:tr w:rsidR="00744C1F" w:rsidRPr="00744C1F" w:rsidTr="009760CB">
        <w:trPr>
          <w:trHeight w:val="270"/>
        </w:trPr>
        <w:tc>
          <w:tcPr>
            <w:tcW w:w="3686" w:type="dxa"/>
            <w:tcBorders>
              <w:top w:val="nil"/>
              <w:left w:val="nil"/>
              <w:bottom w:val="single" w:sz="4" w:space="0" w:color="6D80B4"/>
              <w:right w:val="nil"/>
            </w:tcBorders>
            <w:shd w:val="clear" w:color="auto" w:fill="auto"/>
            <w:noWrap/>
            <w:vAlign w:val="bottom"/>
            <w:hideMark/>
          </w:tcPr>
          <w:p w:rsidR="00744C1F" w:rsidRPr="00744C1F" w:rsidRDefault="00744C1F" w:rsidP="00F701E6">
            <w:pPr>
              <w:spacing w:line="240" w:lineRule="auto"/>
              <w:rPr>
                <w:rFonts w:ascii="Myriad Pro" w:hAnsi="Myriad Pro" w:cs="Arial"/>
                <w:b/>
                <w:bCs/>
                <w:sz w:val="24"/>
                <w:szCs w:val="24"/>
                <w:lang w:eastAsia="en-GB"/>
              </w:rPr>
            </w:pPr>
            <w:r w:rsidRPr="00744C1F">
              <w:rPr>
                <w:rFonts w:ascii="Myriad Pro" w:hAnsi="Myriad Pro" w:cs="Arial"/>
                <w:b/>
                <w:bCs/>
                <w:sz w:val="24"/>
                <w:szCs w:val="24"/>
                <w:lang w:eastAsia="en-GB"/>
              </w:rPr>
              <w:t>Total changes in net debt</w:t>
            </w:r>
          </w:p>
        </w:tc>
        <w:tc>
          <w:tcPr>
            <w:tcW w:w="1812" w:type="dxa"/>
            <w:tcBorders>
              <w:top w:val="single" w:sz="4" w:space="0" w:color="6D80B4"/>
              <w:left w:val="nil"/>
              <w:bottom w:val="double" w:sz="6" w:space="0" w:color="6D80B4"/>
              <w:right w:val="nil"/>
            </w:tcBorders>
            <w:shd w:val="clear" w:color="auto" w:fill="auto"/>
            <w:noWrap/>
            <w:vAlign w:val="bottom"/>
          </w:tcPr>
          <w:p w:rsidR="00744C1F" w:rsidRPr="00744C1F" w:rsidRDefault="00A0468C" w:rsidP="00F819A7">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(115,425)</w:t>
            </w:r>
          </w:p>
        </w:tc>
        <w:tc>
          <w:tcPr>
            <w:tcW w:w="316" w:type="dxa"/>
            <w:tcBorders>
              <w:left w:val="nil"/>
              <w:bottom w:val="double" w:sz="6" w:space="0" w:color="6D80B4"/>
              <w:right w:val="nil"/>
            </w:tcBorders>
            <w:shd w:val="clear" w:color="auto" w:fill="auto"/>
            <w:noWrap/>
            <w:vAlign w:val="bottom"/>
          </w:tcPr>
          <w:p w:rsidR="00744C1F" w:rsidRPr="00744C1F" w:rsidRDefault="00744C1F" w:rsidP="00F701E6">
            <w:pPr>
              <w:spacing w:line="240" w:lineRule="auto"/>
              <w:rPr>
                <w:rFonts w:ascii="Myriad Pro" w:hAnsi="Myriad Pro" w:cs="Arial"/>
                <w:sz w:val="24"/>
                <w:szCs w:val="24"/>
                <w:lang w:eastAsia="en-GB"/>
              </w:rPr>
            </w:pPr>
          </w:p>
        </w:tc>
        <w:tc>
          <w:tcPr>
            <w:tcW w:w="1132" w:type="dxa"/>
            <w:tcBorders>
              <w:top w:val="single" w:sz="4" w:space="0" w:color="6D80B4"/>
              <w:left w:val="nil"/>
              <w:bottom w:val="double" w:sz="6" w:space="0" w:color="6D80B4"/>
              <w:right w:val="nil"/>
            </w:tcBorders>
            <w:shd w:val="clear" w:color="auto" w:fill="auto"/>
            <w:noWrap/>
            <w:vAlign w:val="bottom"/>
          </w:tcPr>
          <w:p w:rsidR="00744C1F" w:rsidRPr="00744C1F" w:rsidRDefault="00A0468C" w:rsidP="003476F9">
            <w:pPr>
              <w:spacing w:line="240" w:lineRule="auto"/>
              <w:jc w:val="right"/>
              <w:rPr>
                <w:rFonts w:ascii="Myriad Pro" w:hAnsi="Myriad Pro" w:cs="Arial"/>
                <w:b/>
                <w:bCs/>
                <w:sz w:val="24"/>
                <w:szCs w:val="24"/>
                <w:lang w:eastAsia="en-GB"/>
              </w:rPr>
            </w:pPr>
            <w:r>
              <w:rPr>
                <w:rFonts w:ascii="Myriad Pro" w:hAnsi="Myriad Pro" w:cs="Arial"/>
                <w:b/>
                <w:bCs/>
                <w:sz w:val="24"/>
                <w:szCs w:val="24"/>
                <w:lang w:eastAsia="en-GB"/>
              </w:rPr>
              <w:t>(30</w:t>
            </w:r>
            <w:r w:rsidR="00DF5DD4">
              <w:rPr>
                <w:rFonts w:ascii="Myriad Pro" w:hAnsi="Myriad Pro" w:cs="Arial"/>
                <w:b/>
                <w:bCs/>
                <w:sz w:val="24"/>
                <w:szCs w:val="24"/>
                <w:lang w:eastAsia="en-GB"/>
              </w:rPr>
              <w:t>4</w:t>
            </w:r>
            <w:r>
              <w:rPr>
                <w:rFonts w:ascii="Myriad Pro" w:hAnsi="Myriad Pro" w:cs="Arial"/>
                <w:b/>
                <w:bCs/>
                <w:sz w:val="24"/>
                <w:szCs w:val="24"/>
                <w:lang w:eastAsia="en-GB"/>
              </w:rPr>
              <w:t>)</w:t>
            </w:r>
          </w:p>
        </w:tc>
        <w:tc>
          <w:tcPr>
            <w:tcW w:w="296" w:type="dxa"/>
            <w:tcBorders>
              <w:top w:val="nil"/>
              <w:left w:val="nil"/>
              <w:bottom w:val="double" w:sz="6" w:space="0" w:color="6D80B4"/>
              <w:right w:val="nil"/>
            </w:tcBorders>
            <w:shd w:val="clear" w:color="auto" w:fill="auto"/>
            <w:noWrap/>
            <w:vAlign w:val="bottom"/>
            <w:hideMark/>
          </w:tcPr>
          <w:p w:rsidR="00744C1F" w:rsidRPr="00744C1F" w:rsidRDefault="00744C1F" w:rsidP="00F701E6">
            <w:pPr>
              <w:spacing w:line="240" w:lineRule="auto"/>
              <w:rPr>
                <w:rFonts w:ascii="Myriad Pro" w:hAnsi="Myriad Pro" w:cs="Arial"/>
                <w:sz w:val="24"/>
                <w:szCs w:val="24"/>
                <w:lang w:eastAsia="en-GB"/>
              </w:rPr>
            </w:pPr>
          </w:p>
        </w:tc>
        <w:tc>
          <w:tcPr>
            <w:tcW w:w="1830" w:type="dxa"/>
            <w:tcBorders>
              <w:top w:val="single" w:sz="4" w:space="0" w:color="6D80B4"/>
              <w:left w:val="nil"/>
              <w:bottom w:val="double" w:sz="6" w:space="0" w:color="6D80B4"/>
              <w:right w:val="single" w:sz="4" w:space="0" w:color="6D80B4"/>
            </w:tcBorders>
            <w:shd w:val="clear" w:color="auto" w:fill="auto"/>
            <w:noWrap/>
            <w:vAlign w:val="bottom"/>
            <w:hideMark/>
          </w:tcPr>
          <w:p w:rsidR="00744C1F" w:rsidRPr="00744C1F" w:rsidRDefault="00744C1F" w:rsidP="00495567">
            <w:pPr>
              <w:spacing w:line="240" w:lineRule="auto"/>
              <w:jc w:val="right"/>
              <w:rPr>
                <w:rFonts w:ascii="Myriad Pro" w:hAnsi="Myriad Pro" w:cs="Arial"/>
                <w:b/>
                <w:bCs/>
                <w:sz w:val="24"/>
                <w:szCs w:val="24"/>
                <w:lang w:eastAsia="en-GB"/>
              </w:rPr>
            </w:pPr>
            <w:r w:rsidRPr="00744C1F">
              <w:rPr>
                <w:rFonts w:ascii="Myriad Pro" w:hAnsi="Myriad Pro" w:cs="Arial"/>
                <w:b/>
                <w:bCs/>
                <w:sz w:val="24"/>
                <w:szCs w:val="24"/>
                <w:lang w:eastAsia="en-GB"/>
              </w:rPr>
              <w:t>(115,121)</w:t>
            </w:r>
          </w:p>
        </w:tc>
      </w:tr>
    </w:tbl>
    <w:p w:rsidR="00F701E6" w:rsidRPr="00F43BF7" w:rsidRDefault="00F701E6" w:rsidP="00D16541">
      <w:pPr>
        <w:rPr>
          <w:rFonts w:ascii="Myriad Pro" w:hAnsi="Myriad Pro"/>
          <w:color w:val="FF0000"/>
          <w:sz w:val="24"/>
          <w:szCs w:val="24"/>
        </w:rPr>
      </w:pPr>
    </w:p>
    <w:p w:rsidR="00411081" w:rsidRPr="00A0468C" w:rsidRDefault="00157E8A" w:rsidP="00411081">
      <w:pPr>
        <w:rPr>
          <w:rFonts w:ascii="Myriad Pro" w:hAnsi="Myriad Pro"/>
          <w:b/>
          <w:sz w:val="24"/>
          <w:szCs w:val="24"/>
        </w:rPr>
      </w:pPr>
      <w:r w:rsidRPr="00A0468C">
        <w:rPr>
          <w:rFonts w:ascii="Myriad Pro" w:hAnsi="Myriad Pro"/>
          <w:b/>
          <w:sz w:val="24"/>
          <w:szCs w:val="24"/>
        </w:rPr>
        <w:t>24</w:t>
      </w:r>
      <w:r w:rsidR="00411081" w:rsidRPr="00A0468C">
        <w:rPr>
          <w:rFonts w:ascii="Myriad Pro" w:hAnsi="Myriad Pro"/>
          <w:b/>
          <w:sz w:val="24"/>
          <w:szCs w:val="24"/>
        </w:rPr>
        <w:t>. Related Party Transactions</w:t>
      </w:r>
    </w:p>
    <w:p w:rsidR="00A0468C" w:rsidRDefault="00A0468C" w:rsidP="00A0468C">
      <w:pPr>
        <w:jc w:val="both"/>
        <w:rPr>
          <w:rFonts w:ascii="Myriad Pro" w:hAnsi="Myriad Pro"/>
          <w:sz w:val="24"/>
          <w:szCs w:val="24"/>
        </w:rPr>
      </w:pPr>
      <w:r w:rsidRPr="00A0468C">
        <w:rPr>
          <w:rFonts w:ascii="Myriad Pro" w:hAnsi="Myriad Pro"/>
          <w:sz w:val="24"/>
          <w:szCs w:val="24"/>
        </w:rPr>
        <w:t xml:space="preserve">The Board of Housing Plus and Care </w:t>
      </w:r>
      <w:r w:rsidRPr="008C0166">
        <w:rPr>
          <w:rFonts w:ascii="Myriad Pro" w:hAnsi="Myriad Pro"/>
          <w:sz w:val="24"/>
          <w:szCs w:val="24"/>
        </w:rPr>
        <w:t xml:space="preserve">Plus do not have any resident members. SSHA </w:t>
      </w:r>
      <w:r>
        <w:rPr>
          <w:rFonts w:ascii="Myriad Pro" w:hAnsi="Myriad Pro"/>
          <w:sz w:val="24"/>
          <w:szCs w:val="24"/>
        </w:rPr>
        <w:t xml:space="preserve">also </w:t>
      </w:r>
      <w:r w:rsidRPr="008C0166">
        <w:rPr>
          <w:rFonts w:ascii="Myriad Pro" w:hAnsi="Myriad Pro"/>
          <w:sz w:val="24"/>
          <w:szCs w:val="24"/>
        </w:rPr>
        <w:t>does not have any members that are</w:t>
      </w:r>
      <w:r>
        <w:rPr>
          <w:rFonts w:ascii="Myriad Pro" w:hAnsi="Myriad Pro"/>
          <w:sz w:val="24"/>
          <w:szCs w:val="24"/>
        </w:rPr>
        <w:t xml:space="preserve"> also residents</w:t>
      </w:r>
      <w:r w:rsidRPr="008C0166">
        <w:rPr>
          <w:rFonts w:ascii="Myriad Pro" w:hAnsi="Myriad Pro"/>
          <w:sz w:val="24"/>
          <w:szCs w:val="24"/>
        </w:rPr>
        <w:t xml:space="preserve"> (2013/14 one).</w:t>
      </w:r>
    </w:p>
    <w:p w:rsidR="00A0468C" w:rsidRPr="008C0166" w:rsidRDefault="00A0468C" w:rsidP="00A0468C">
      <w:pPr>
        <w:jc w:val="both"/>
        <w:rPr>
          <w:rFonts w:ascii="Myriad Pro" w:hAnsi="Myriad Pro"/>
          <w:sz w:val="24"/>
          <w:szCs w:val="24"/>
        </w:rPr>
      </w:pPr>
    </w:p>
    <w:p w:rsidR="00A0468C" w:rsidRPr="008C0166" w:rsidRDefault="00A0468C" w:rsidP="00A0468C">
      <w:pPr>
        <w:jc w:val="both"/>
        <w:rPr>
          <w:rFonts w:ascii="Myriad Pro" w:hAnsi="Myriad Pro"/>
          <w:sz w:val="24"/>
          <w:szCs w:val="24"/>
        </w:rPr>
      </w:pPr>
      <w:r w:rsidRPr="008C0166">
        <w:rPr>
          <w:rFonts w:ascii="Myriad Pro" w:hAnsi="Myriad Pro"/>
          <w:sz w:val="24"/>
          <w:szCs w:val="24"/>
        </w:rPr>
        <w:t>The SSHA Board has no (2013/14 one) members who are also a councillor for South Staffordshire Council.</w:t>
      </w:r>
    </w:p>
    <w:p w:rsidR="00A0468C" w:rsidRDefault="00A0468C" w:rsidP="00A0468C">
      <w:pPr>
        <w:jc w:val="both"/>
        <w:rPr>
          <w:rFonts w:ascii="Myriad Pro" w:hAnsi="Myriad Pro"/>
          <w:sz w:val="24"/>
          <w:szCs w:val="24"/>
        </w:rPr>
      </w:pPr>
    </w:p>
    <w:p w:rsidR="00A0468C" w:rsidRDefault="00A0468C" w:rsidP="00A0468C">
      <w:pPr>
        <w:spacing w:line="240" w:lineRule="auto"/>
        <w:jc w:val="both"/>
        <w:rPr>
          <w:rFonts w:ascii="Myriad Pro" w:hAnsi="Myriad Pro" w:cs="Arial"/>
          <w:sz w:val="24"/>
          <w:szCs w:val="24"/>
          <w:lang w:eastAsia="en-GB"/>
        </w:rPr>
      </w:pPr>
      <w:r w:rsidRPr="00D87044">
        <w:rPr>
          <w:rFonts w:ascii="Myriad Pro" w:hAnsi="Myriad Pro" w:cs="Arial"/>
          <w:sz w:val="24"/>
          <w:szCs w:val="24"/>
          <w:lang w:eastAsia="en-GB"/>
        </w:rPr>
        <w:t>During the financial year 201</w:t>
      </w:r>
      <w:r>
        <w:rPr>
          <w:rFonts w:ascii="Myriad Pro" w:hAnsi="Myriad Pro" w:cs="Arial"/>
          <w:sz w:val="24"/>
          <w:szCs w:val="24"/>
          <w:lang w:eastAsia="en-GB"/>
        </w:rPr>
        <w:t>4</w:t>
      </w:r>
      <w:r w:rsidRPr="00D87044">
        <w:rPr>
          <w:rFonts w:ascii="Myriad Pro" w:hAnsi="Myriad Pro" w:cs="Arial"/>
          <w:sz w:val="24"/>
          <w:szCs w:val="24"/>
          <w:lang w:eastAsia="en-GB"/>
        </w:rPr>
        <w:t>/1</w:t>
      </w:r>
      <w:r>
        <w:rPr>
          <w:rFonts w:ascii="Myriad Pro" w:hAnsi="Myriad Pro" w:cs="Arial"/>
          <w:sz w:val="24"/>
          <w:szCs w:val="24"/>
          <w:lang w:eastAsia="en-GB"/>
        </w:rPr>
        <w:t>5</w:t>
      </w:r>
      <w:r w:rsidRPr="00D87044">
        <w:rPr>
          <w:rFonts w:ascii="Myriad Pro" w:hAnsi="Myriad Pro" w:cs="Arial"/>
          <w:sz w:val="24"/>
          <w:szCs w:val="24"/>
          <w:lang w:eastAsia="en-GB"/>
        </w:rPr>
        <w:t xml:space="preserve"> </w:t>
      </w:r>
      <w:r>
        <w:rPr>
          <w:rFonts w:ascii="Myriad Pro" w:hAnsi="Myriad Pro" w:cs="Arial"/>
          <w:sz w:val="24"/>
          <w:szCs w:val="24"/>
          <w:lang w:eastAsia="en-GB"/>
        </w:rPr>
        <w:t xml:space="preserve">Housing Plus did not </w:t>
      </w:r>
      <w:r w:rsidRPr="00D87044">
        <w:rPr>
          <w:rFonts w:ascii="Myriad Pro" w:hAnsi="Myriad Pro" w:cs="Arial"/>
          <w:sz w:val="24"/>
          <w:szCs w:val="24"/>
          <w:lang w:eastAsia="en-GB"/>
        </w:rPr>
        <w:t>purchase</w:t>
      </w:r>
      <w:r>
        <w:rPr>
          <w:rFonts w:ascii="Myriad Pro" w:hAnsi="Myriad Pro" w:cs="Arial"/>
          <w:sz w:val="24"/>
          <w:szCs w:val="24"/>
          <w:lang w:eastAsia="en-GB"/>
        </w:rPr>
        <w:t xml:space="preserve"> services in the or</w:t>
      </w:r>
      <w:r w:rsidRPr="00D87044">
        <w:rPr>
          <w:rFonts w:ascii="Myriad Pro" w:hAnsi="Myriad Pro" w:cs="Arial"/>
          <w:sz w:val="24"/>
          <w:szCs w:val="24"/>
          <w:lang w:eastAsia="en-GB"/>
        </w:rPr>
        <w:t>di</w:t>
      </w:r>
      <w:r>
        <w:rPr>
          <w:rFonts w:ascii="Myriad Pro" w:hAnsi="Myriad Pro" w:cs="Arial"/>
          <w:sz w:val="24"/>
          <w:szCs w:val="24"/>
          <w:lang w:eastAsia="en-GB"/>
        </w:rPr>
        <w:t>n</w:t>
      </w:r>
      <w:r w:rsidRPr="00D87044">
        <w:rPr>
          <w:rFonts w:ascii="Myriad Pro" w:hAnsi="Myriad Pro" w:cs="Arial"/>
          <w:sz w:val="24"/>
          <w:szCs w:val="24"/>
          <w:lang w:eastAsia="en-GB"/>
        </w:rPr>
        <w:t>ary course of business from</w:t>
      </w:r>
      <w:r>
        <w:rPr>
          <w:rFonts w:ascii="Myriad Pro" w:hAnsi="Myriad Pro" w:cs="Arial"/>
          <w:sz w:val="24"/>
          <w:szCs w:val="24"/>
          <w:lang w:eastAsia="en-GB"/>
        </w:rPr>
        <w:t xml:space="preserve"> SSHA (2013/14 </w:t>
      </w:r>
      <w:r w:rsidRPr="00D87044">
        <w:rPr>
          <w:rFonts w:ascii="Myriad Pro" w:hAnsi="Myriad Pro" w:cs="Arial"/>
          <w:sz w:val="24"/>
          <w:szCs w:val="24"/>
          <w:lang w:eastAsia="en-GB"/>
        </w:rPr>
        <w:t>£</w:t>
      </w:r>
      <w:r>
        <w:rPr>
          <w:rFonts w:ascii="Myriad Pro" w:hAnsi="Myriad Pro" w:cs="Arial"/>
          <w:sz w:val="24"/>
          <w:szCs w:val="24"/>
          <w:lang w:eastAsia="en-GB"/>
        </w:rPr>
        <w:t xml:space="preserve">10,887). However, Housing Plus provided services to SSHA at a total cost of </w:t>
      </w:r>
      <w:r w:rsidRPr="00D87044">
        <w:rPr>
          <w:rFonts w:ascii="Myriad Pro" w:hAnsi="Myriad Pro" w:cs="Arial"/>
          <w:sz w:val="24"/>
          <w:szCs w:val="24"/>
          <w:lang w:eastAsia="en-GB"/>
        </w:rPr>
        <w:t>£</w:t>
      </w:r>
      <w:r w:rsidR="002B6975" w:rsidRPr="00B37BAA">
        <w:rPr>
          <w:rFonts w:ascii="Myriad Pro" w:hAnsi="Myriad Pro" w:cs="Arial"/>
          <w:sz w:val="24"/>
          <w:szCs w:val="24"/>
          <w:lang w:eastAsia="en-GB"/>
        </w:rPr>
        <w:t>12,5</w:t>
      </w:r>
      <w:r w:rsidR="002B6975">
        <w:rPr>
          <w:rFonts w:ascii="Myriad Pro" w:hAnsi="Myriad Pro" w:cs="Arial"/>
          <w:sz w:val="24"/>
          <w:szCs w:val="24"/>
          <w:lang w:eastAsia="en-GB"/>
        </w:rPr>
        <w:t>09</w:t>
      </w:r>
      <w:r w:rsidR="002B6975" w:rsidRPr="00B37BAA">
        <w:rPr>
          <w:rFonts w:ascii="Myriad Pro" w:hAnsi="Myriad Pro" w:cs="Arial"/>
          <w:sz w:val="24"/>
          <w:szCs w:val="24"/>
          <w:lang w:eastAsia="en-GB"/>
        </w:rPr>
        <w:t>,7</w:t>
      </w:r>
      <w:r w:rsidR="002B6975">
        <w:rPr>
          <w:rFonts w:ascii="Myriad Pro" w:hAnsi="Myriad Pro" w:cs="Arial"/>
          <w:sz w:val="24"/>
          <w:szCs w:val="24"/>
          <w:lang w:eastAsia="en-GB"/>
        </w:rPr>
        <w:t>02</w:t>
      </w:r>
      <w:r w:rsidR="002B6975" w:rsidRPr="00B37BAA">
        <w:rPr>
          <w:rFonts w:ascii="Myriad Pro" w:hAnsi="Myriad Pro" w:cs="Arial"/>
          <w:sz w:val="24"/>
          <w:szCs w:val="24"/>
          <w:lang w:eastAsia="en-GB"/>
        </w:rPr>
        <w:t xml:space="preserve"> </w:t>
      </w:r>
      <w:r>
        <w:rPr>
          <w:rFonts w:ascii="Myriad Pro" w:hAnsi="Myriad Pro" w:cs="Arial"/>
          <w:sz w:val="24"/>
          <w:szCs w:val="24"/>
          <w:lang w:eastAsia="en-GB"/>
        </w:rPr>
        <w:t xml:space="preserve">(2013/14 </w:t>
      </w:r>
      <w:r w:rsidRPr="00D87044">
        <w:rPr>
          <w:rFonts w:ascii="Myriad Pro" w:hAnsi="Myriad Pro" w:cs="Arial"/>
          <w:sz w:val="24"/>
          <w:szCs w:val="24"/>
          <w:lang w:eastAsia="en-GB"/>
        </w:rPr>
        <w:t>£</w:t>
      </w:r>
      <w:r>
        <w:rPr>
          <w:rFonts w:ascii="Myriad Pro" w:hAnsi="Myriad Pro" w:cs="Arial"/>
          <w:sz w:val="24"/>
          <w:szCs w:val="24"/>
          <w:lang w:eastAsia="en-GB"/>
        </w:rPr>
        <w:t>12,024,527). Housing Plus paid interest to SSHA of £9,685 (2013/14 £14,433).</w:t>
      </w:r>
    </w:p>
    <w:p w:rsidR="00A0468C" w:rsidRDefault="00A0468C" w:rsidP="00A0468C">
      <w:pPr>
        <w:spacing w:line="240" w:lineRule="auto"/>
        <w:jc w:val="both"/>
        <w:rPr>
          <w:rFonts w:ascii="Myriad Pro" w:hAnsi="Myriad Pro" w:cs="Arial"/>
          <w:sz w:val="24"/>
          <w:szCs w:val="24"/>
          <w:lang w:eastAsia="en-GB"/>
        </w:rPr>
      </w:pPr>
    </w:p>
    <w:p w:rsidR="00A0468C" w:rsidRDefault="00A0468C" w:rsidP="00A0468C">
      <w:pPr>
        <w:jc w:val="both"/>
        <w:rPr>
          <w:rFonts w:ascii="Myriad Pro" w:hAnsi="Myriad Pro" w:cs="Arial"/>
          <w:sz w:val="24"/>
          <w:szCs w:val="24"/>
          <w:lang w:eastAsia="en-GB"/>
        </w:rPr>
      </w:pPr>
      <w:r>
        <w:rPr>
          <w:rFonts w:ascii="Myriad Pro" w:hAnsi="Myriad Pro" w:cs="Arial"/>
          <w:sz w:val="24"/>
          <w:szCs w:val="24"/>
          <w:lang w:eastAsia="en-GB"/>
        </w:rPr>
        <w:t>Housing Plus also provided services in the ordinary course of business to Care Plus (Staffordshire) Ltd.</w:t>
      </w:r>
      <w:r w:rsidRPr="00D87044">
        <w:rPr>
          <w:rFonts w:ascii="Myriad Pro" w:hAnsi="Myriad Pro" w:cs="Arial"/>
          <w:sz w:val="24"/>
          <w:szCs w:val="24"/>
          <w:lang w:eastAsia="en-GB"/>
        </w:rPr>
        <w:t xml:space="preserve">, </w:t>
      </w:r>
      <w:r>
        <w:rPr>
          <w:rFonts w:ascii="Myriad Pro" w:hAnsi="Myriad Pro" w:cs="Arial"/>
          <w:sz w:val="24"/>
          <w:szCs w:val="24"/>
          <w:lang w:eastAsia="en-GB"/>
        </w:rPr>
        <w:t>at a cost of £352,078 (2013/14 £279,584), and to Acton Gate Ltd., at a cost of £1,455 (2013/14 £1,857). Housing Plus also made a gift aid payment to Care Plus (Staffordshire) Ltd. of £329,741 (2013/14 £nil).</w:t>
      </w:r>
    </w:p>
    <w:p w:rsidR="00627D8E" w:rsidRDefault="00627D8E" w:rsidP="00A0468C">
      <w:pPr>
        <w:spacing w:line="240" w:lineRule="auto"/>
        <w:jc w:val="both"/>
        <w:rPr>
          <w:rFonts w:ascii="Myriad Pro" w:hAnsi="Myriad Pro" w:cs="Arial"/>
          <w:sz w:val="24"/>
          <w:szCs w:val="24"/>
          <w:lang w:eastAsia="en-GB"/>
        </w:rPr>
      </w:pPr>
    </w:p>
    <w:p w:rsidR="000B27CE" w:rsidRDefault="00A0468C" w:rsidP="00627D8E">
      <w:pPr>
        <w:spacing w:line="240" w:lineRule="auto"/>
        <w:jc w:val="both"/>
        <w:rPr>
          <w:rFonts w:ascii="Myriad Pro" w:hAnsi="Myriad Pro" w:cs="Arial"/>
          <w:sz w:val="24"/>
          <w:szCs w:val="24"/>
          <w:lang w:eastAsia="en-GB"/>
        </w:rPr>
      </w:pPr>
      <w:r>
        <w:rPr>
          <w:rFonts w:ascii="Myriad Pro" w:hAnsi="Myriad Pro" w:cs="Arial"/>
          <w:sz w:val="24"/>
          <w:szCs w:val="24"/>
          <w:lang w:eastAsia="en-GB"/>
        </w:rPr>
        <w:t>Amounts owned by and to the Housing Plus are disclosed in notes 13, 14 and 15. These amounts are related to intragroup balances both in creditors and in debtors.</w:t>
      </w:r>
      <w:r w:rsidR="000B27CE">
        <w:rPr>
          <w:rFonts w:ascii="Myriad Pro" w:hAnsi="Myriad Pro" w:cs="Arial"/>
          <w:sz w:val="24"/>
          <w:szCs w:val="24"/>
          <w:lang w:eastAsia="en-GB"/>
        </w:rPr>
        <w:br w:type="page"/>
      </w:r>
    </w:p>
    <w:p w:rsidR="000B27CE" w:rsidRPr="00744C1F" w:rsidRDefault="000B27CE" w:rsidP="000B27CE">
      <w:pPr>
        <w:tabs>
          <w:tab w:val="left" w:pos="0"/>
          <w:tab w:val="left" w:pos="990"/>
        </w:tabs>
        <w:rPr>
          <w:rFonts w:ascii="Myriad Pro" w:hAnsi="Myriad Pro"/>
          <w:sz w:val="24"/>
          <w:szCs w:val="24"/>
        </w:rPr>
      </w:pPr>
      <w:r w:rsidRPr="00744C1F">
        <w:rPr>
          <w:rFonts w:ascii="Myriad Pro" w:hAnsi="Myriad Pro"/>
          <w:b/>
          <w:bCs/>
          <w:sz w:val="24"/>
          <w:szCs w:val="24"/>
          <w:lang w:eastAsia="en-GB"/>
        </w:rPr>
        <w:t>NOTES TO THE FINANCIAL STATEMENTS</w:t>
      </w:r>
      <w:r w:rsidRPr="00744C1F">
        <w:rPr>
          <w:rFonts w:ascii="Myriad Pro" w:hAnsi="Myriad Pro"/>
          <w:sz w:val="24"/>
          <w:szCs w:val="24"/>
        </w:rPr>
        <w:t xml:space="preserve"> </w:t>
      </w:r>
    </w:p>
    <w:p w:rsidR="00295D21" w:rsidRPr="00F43BF7" w:rsidRDefault="00295D21" w:rsidP="00C00356">
      <w:pPr>
        <w:spacing w:line="240" w:lineRule="auto"/>
        <w:rPr>
          <w:rFonts w:ascii="Myriad Pro" w:hAnsi="Myriad Pro"/>
          <w:b/>
          <w:bCs/>
          <w:color w:val="FF0000"/>
          <w:sz w:val="24"/>
          <w:szCs w:val="24"/>
          <w:lang w:eastAsia="en-GB"/>
        </w:rPr>
      </w:pPr>
    </w:p>
    <w:p w:rsidR="00411081" w:rsidRPr="000B27CE" w:rsidRDefault="00411081" w:rsidP="00411081">
      <w:pPr>
        <w:rPr>
          <w:rFonts w:ascii="Myriad Pro" w:hAnsi="Myriad Pro"/>
          <w:b/>
          <w:sz w:val="24"/>
          <w:szCs w:val="24"/>
        </w:rPr>
      </w:pPr>
      <w:r w:rsidRPr="000B27CE">
        <w:rPr>
          <w:rFonts w:ascii="Myriad Pro" w:hAnsi="Myriad Pro"/>
          <w:b/>
          <w:sz w:val="24"/>
          <w:szCs w:val="24"/>
        </w:rPr>
        <w:t>2</w:t>
      </w:r>
      <w:r w:rsidR="00157E8A" w:rsidRPr="000B27CE">
        <w:rPr>
          <w:rFonts w:ascii="Myriad Pro" w:hAnsi="Myriad Pro"/>
          <w:b/>
          <w:sz w:val="24"/>
          <w:szCs w:val="24"/>
        </w:rPr>
        <w:t>5</w:t>
      </w:r>
      <w:r w:rsidRPr="000B27CE">
        <w:rPr>
          <w:rFonts w:ascii="Myriad Pro" w:hAnsi="Myriad Pro"/>
          <w:b/>
          <w:sz w:val="24"/>
          <w:szCs w:val="24"/>
        </w:rPr>
        <w:t>. Contingency Liabilities</w:t>
      </w:r>
    </w:p>
    <w:tbl>
      <w:tblPr>
        <w:tblW w:w="0" w:type="auto"/>
        <w:tblLayout w:type="fixed"/>
        <w:tblLook w:val="0000" w:firstRow="0" w:lastRow="0" w:firstColumn="0" w:lastColumn="0" w:noHBand="0" w:noVBand="0"/>
      </w:tblPr>
      <w:tblGrid>
        <w:gridCol w:w="9287"/>
      </w:tblGrid>
      <w:tr w:rsidR="000B27CE" w:rsidRPr="000B27CE" w:rsidTr="000208D2">
        <w:tc>
          <w:tcPr>
            <w:tcW w:w="9287" w:type="dxa"/>
            <w:shd w:val="clear" w:color="auto" w:fill="auto"/>
          </w:tcPr>
          <w:p w:rsidR="009318B5" w:rsidRPr="000B27CE" w:rsidRDefault="009318B5" w:rsidP="0011248B">
            <w:pPr>
              <w:jc w:val="both"/>
              <w:rPr>
                <w:rFonts w:ascii="Myriad Pro" w:hAnsi="Myriad Pro"/>
                <w:sz w:val="24"/>
                <w:szCs w:val="24"/>
              </w:rPr>
            </w:pPr>
            <w:bookmarkStart w:id="434" w:name="XMETag_84742e62774e4ab5becc0501952eadef" w:colFirst="0" w:colLast="0"/>
            <w:r w:rsidRPr="000B27CE">
              <w:rPr>
                <w:rFonts w:ascii="Myriad Pro" w:hAnsi="Myriad Pro"/>
                <w:sz w:val="24"/>
                <w:szCs w:val="24"/>
              </w:rPr>
              <w:t>A contingent liability exists for the Housing Plus parent in the form of potential employer debt in the Social Housing Pe</w:t>
            </w:r>
            <w:r w:rsidR="000B27CE" w:rsidRPr="000B27CE">
              <w:rPr>
                <w:rFonts w:ascii="Myriad Pro" w:hAnsi="Myriad Pro"/>
                <w:sz w:val="24"/>
                <w:szCs w:val="24"/>
              </w:rPr>
              <w:t>nsion Scheme of £</w:t>
            </w:r>
            <w:r w:rsidR="0011248B">
              <w:rPr>
                <w:rFonts w:ascii="Myriad Pro" w:hAnsi="Myriad Pro"/>
                <w:sz w:val="24"/>
                <w:szCs w:val="24"/>
              </w:rPr>
              <w:t>4,480,073</w:t>
            </w:r>
            <w:r w:rsidR="000B27CE" w:rsidRPr="000B27CE">
              <w:rPr>
                <w:rFonts w:ascii="Myriad Pro" w:hAnsi="Myriad Pro"/>
                <w:sz w:val="24"/>
                <w:szCs w:val="24"/>
              </w:rPr>
              <w:t xml:space="preserve"> (2013</w:t>
            </w:r>
            <w:r w:rsidRPr="000B27CE">
              <w:rPr>
                <w:rFonts w:ascii="Myriad Pro" w:hAnsi="Myriad Pro"/>
                <w:sz w:val="24"/>
                <w:szCs w:val="24"/>
              </w:rPr>
              <w:t>/1</w:t>
            </w:r>
            <w:r w:rsidR="000B27CE" w:rsidRPr="000B27CE">
              <w:rPr>
                <w:rFonts w:ascii="Myriad Pro" w:hAnsi="Myriad Pro"/>
                <w:sz w:val="24"/>
                <w:szCs w:val="24"/>
              </w:rPr>
              <w:t>4</w:t>
            </w:r>
            <w:r w:rsidRPr="000B27CE">
              <w:rPr>
                <w:rFonts w:ascii="Myriad Pro" w:hAnsi="Myriad Pro"/>
                <w:sz w:val="24"/>
                <w:szCs w:val="24"/>
              </w:rPr>
              <w:t xml:space="preserve"> </w:t>
            </w:r>
            <w:r w:rsidR="000B27CE" w:rsidRPr="000B27CE">
              <w:rPr>
                <w:rFonts w:ascii="Myriad Pro" w:hAnsi="Myriad Pro"/>
                <w:sz w:val="24"/>
                <w:szCs w:val="24"/>
              </w:rPr>
              <w:t>£3,159,073</w:t>
            </w:r>
            <w:r w:rsidRPr="000B27CE">
              <w:rPr>
                <w:rFonts w:ascii="Myriad Pro" w:hAnsi="Myriad Pro"/>
                <w:sz w:val="24"/>
                <w:szCs w:val="24"/>
              </w:rPr>
              <w:t>). Additionally, SSHA has a contingency liability for the potential employer debt in the Social Housing Pension Scheme, which if the SSHA decided to withdraw from the scheme a liability would be triggered of £</w:t>
            </w:r>
            <w:r w:rsidR="0011248B">
              <w:rPr>
                <w:rFonts w:ascii="Myriad Pro" w:hAnsi="Myriad Pro"/>
                <w:sz w:val="24"/>
                <w:szCs w:val="24"/>
              </w:rPr>
              <w:t>8,224,436</w:t>
            </w:r>
            <w:r w:rsidRPr="000B27CE">
              <w:rPr>
                <w:rFonts w:ascii="Myriad Pro" w:hAnsi="Myriad Pro"/>
                <w:sz w:val="24"/>
                <w:szCs w:val="24"/>
              </w:rPr>
              <w:t xml:space="preserve"> (201</w:t>
            </w:r>
            <w:r w:rsidR="000B27CE" w:rsidRPr="000B27CE">
              <w:rPr>
                <w:rFonts w:ascii="Myriad Pro" w:hAnsi="Myriad Pro"/>
                <w:sz w:val="24"/>
                <w:szCs w:val="24"/>
              </w:rPr>
              <w:t>3</w:t>
            </w:r>
            <w:r w:rsidRPr="000B27CE">
              <w:rPr>
                <w:rFonts w:ascii="Myriad Pro" w:hAnsi="Myriad Pro"/>
                <w:sz w:val="24"/>
                <w:szCs w:val="24"/>
              </w:rPr>
              <w:t>/1</w:t>
            </w:r>
            <w:r w:rsidR="000B27CE" w:rsidRPr="000B27CE">
              <w:rPr>
                <w:rFonts w:ascii="Myriad Pro" w:hAnsi="Myriad Pro"/>
                <w:sz w:val="24"/>
                <w:szCs w:val="24"/>
              </w:rPr>
              <w:t>4</w:t>
            </w:r>
            <w:r w:rsidRPr="000B27CE">
              <w:rPr>
                <w:rFonts w:ascii="Myriad Pro" w:hAnsi="Myriad Pro"/>
                <w:sz w:val="24"/>
                <w:szCs w:val="24"/>
              </w:rPr>
              <w:t xml:space="preserve"> </w:t>
            </w:r>
            <w:r w:rsidR="000B27CE" w:rsidRPr="000B27CE">
              <w:rPr>
                <w:rFonts w:ascii="Myriad Pro" w:hAnsi="Myriad Pro"/>
                <w:sz w:val="24"/>
                <w:szCs w:val="24"/>
              </w:rPr>
              <w:t>£6,122,682</w:t>
            </w:r>
            <w:r w:rsidRPr="000B27CE">
              <w:rPr>
                <w:rFonts w:ascii="Myriad Pro" w:hAnsi="Myriad Pro"/>
                <w:sz w:val="24"/>
                <w:szCs w:val="24"/>
              </w:rPr>
              <w:t>). This is unlikely to happen and thus no provision has been made in the financial statements.</w:t>
            </w:r>
          </w:p>
        </w:tc>
      </w:tr>
      <w:bookmarkEnd w:id="434"/>
    </w:tbl>
    <w:p w:rsidR="0061785B" w:rsidRPr="00F43BF7" w:rsidRDefault="0061785B">
      <w:pPr>
        <w:spacing w:line="240" w:lineRule="auto"/>
        <w:rPr>
          <w:rFonts w:ascii="Myriad Pro" w:hAnsi="Myriad Pro"/>
          <w:color w:val="FF0000"/>
          <w:sz w:val="24"/>
          <w:szCs w:val="24"/>
        </w:rPr>
      </w:pPr>
    </w:p>
    <w:p w:rsidR="00411081" w:rsidRPr="00744C1F" w:rsidRDefault="00411081" w:rsidP="00411081">
      <w:pPr>
        <w:jc w:val="both"/>
        <w:rPr>
          <w:rFonts w:ascii="Myriad Pro" w:hAnsi="Myriad Pro"/>
          <w:b/>
          <w:sz w:val="24"/>
          <w:szCs w:val="24"/>
        </w:rPr>
      </w:pPr>
      <w:r w:rsidRPr="00744C1F">
        <w:rPr>
          <w:rFonts w:ascii="Myriad Pro" w:hAnsi="Myriad Pro"/>
          <w:b/>
          <w:sz w:val="24"/>
          <w:szCs w:val="24"/>
        </w:rPr>
        <w:t>2</w:t>
      </w:r>
      <w:r w:rsidR="00157E8A" w:rsidRPr="00744C1F">
        <w:rPr>
          <w:rFonts w:ascii="Myriad Pro" w:hAnsi="Myriad Pro"/>
          <w:b/>
          <w:sz w:val="24"/>
          <w:szCs w:val="24"/>
        </w:rPr>
        <w:t>6</w:t>
      </w:r>
      <w:r w:rsidRPr="00744C1F">
        <w:rPr>
          <w:rFonts w:ascii="Myriad Pro" w:hAnsi="Myriad Pro"/>
          <w:b/>
          <w:sz w:val="24"/>
          <w:szCs w:val="24"/>
        </w:rPr>
        <w:t>. Group Companies</w:t>
      </w:r>
    </w:p>
    <w:p w:rsidR="00411081" w:rsidRPr="00744C1F" w:rsidRDefault="003628C7" w:rsidP="00411081">
      <w:pPr>
        <w:jc w:val="both"/>
        <w:rPr>
          <w:rFonts w:ascii="Myriad Pro" w:hAnsi="Myriad Pro"/>
          <w:sz w:val="24"/>
          <w:szCs w:val="24"/>
        </w:rPr>
      </w:pPr>
      <w:r w:rsidRPr="00744C1F">
        <w:rPr>
          <w:rFonts w:ascii="Myriad Pro" w:hAnsi="Myriad Pro"/>
          <w:sz w:val="24"/>
          <w:szCs w:val="24"/>
        </w:rPr>
        <w:t xml:space="preserve">The </w:t>
      </w:r>
      <w:r w:rsidR="002260A6" w:rsidRPr="00744C1F">
        <w:rPr>
          <w:rFonts w:ascii="Myriad Pro" w:hAnsi="Myriad Pro"/>
          <w:sz w:val="24"/>
          <w:szCs w:val="24"/>
        </w:rPr>
        <w:t>immediate</w:t>
      </w:r>
      <w:r w:rsidRPr="00744C1F">
        <w:rPr>
          <w:rFonts w:ascii="Myriad Pro" w:hAnsi="Myriad Pro"/>
          <w:sz w:val="24"/>
          <w:szCs w:val="24"/>
        </w:rPr>
        <w:t xml:space="preserve"> parent undertaking is</w:t>
      </w:r>
      <w:r w:rsidR="00411081" w:rsidRPr="00744C1F">
        <w:rPr>
          <w:rFonts w:ascii="Myriad Pro" w:hAnsi="Myriad Pro"/>
          <w:sz w:val="24"/>
          <w:szCs w:val="24"/>
        </w:rPr>
        <w:t xml:space="preserve"> The Housing Plus Group Limited (The Parent) which is a non charitable industrial and provident society (30224R). It is a registered provider with </w:t>
      </w:r>
      <w:r w:rsidR="0099251B" w:rsidRPr="00744C1F">
        <w:rPr>
          <w:rFonts w:ascii="Myriad Pro" w:hAnsi="Myriad Pro" w:cs="Arial"/>
          <w:sz w:val="24"/>
          <w:szCs w:val="24"/>
        </w:rPr>
        <w:t>the Homes and Communities Agency, former</w:t>
      </w:r>
      <w:r w:rsidR="0099251B" w:rsidRPr="00744C1F">
        <w:rPr>
          <w:rFonts w:ascii="Myriad Pro" w:hAnsi="Myriad Pro"/>
          <w:sz w:val="24"/>
          <w:szCs w:val="24"/>
        </w:rPr>
        <w:t xml:space="preserve"> </w:t>
      </w:r>
      <w:r w:rsidR="00411081" w:rsidRPr="00744C1F">
        <w:rPr>
          <w:rFonts w:ascii="Myriad Pro" w:hAnsi="Myriad Pro"/>
          <w:sz w:val="24"/>
          <w:szCs w:val="24"/>
        </w:rPr>
        <w:t xml:space="preserve">the Tenant Services Authority (TSA) (L4491). It has a </w:t>
      </w:r>
      <w:r w:rsidR="0099251B" w:rsidRPr="00744C1F">
        <w:rPr>
          <w:rFonts w:ascii="Myriad Pro" w:hAnsi="Myriad Pro"/>
          <w:sz w:val="24"/>
          <w:szCs w:val="24"/>
        </w:rPr>
        <w:t xml:space="preserve">wholly owned </w:t>
      </w:r>
      <w:r w:rsidR="00411081" w:rsidRPr="00744C1F">
        <w:rPr>
          <w:rFonts w:ascii="Myriad Pro" w:hAnsi="Myriad Pro"/>
          <w:sz w:val="24"/>
          <w:szCs w:val="24"/>
        </w:rPr>
        <w:t xml:space="preserve">subsidiary South Staffordshire Housing Association Limited (SSHA) which is an exempt charity industrial provident society (28312R). It is also a </w:t>
      </w:r>
      <w:r w:rsidR="00C00356" w:rsidRPr="00744C1F">
        <w:rPr>
          <w:rFonts w:ascii="Myriad Pro" w:hAnsi="Myriad Pro"/>
          <w:sz w:val="24"/>
          <w:szCs w:val="24"/>
        </w:rPr>
        <w:t>registered provider with the HCA</w:t>
      </w:r>
      <w:r w:rsidR="00411081" w:rsidRPr="00744C1F">
        <w:rPr>
          <w:rFonts w:ascii="Myriad Pro" w:hAnsi="Myriad Pro"/>
          <w:sz w:val="24"/>
          <w:szCs w:val="24"/>
        </w:rPr>
        <w:t xml:space="preserve"> (LH4121). SSHA has one </w:t>
      </w:r>
      <w:r w:rsidR="0099251B" w:rsidRPr="00744C1F">
        <w:rPr>
          <w:rFonts w:ascii="Myriad Pro" w:hAnsi="Myriad Pro"/>
          <w:sz w:val="24"/>
          <w:szCs w:val="24"/>
        </w:rPr>
        <w:t xml:space="preserve">wholly owned </w:t>
      </w:r>
      <w:r w:rsidR="00411081" w:rsidRPr="00744C1F">
        <w:rPr>
          <w:rFonts w:ascii="Myriad Pro" w:hAnsi="Myriad Pro"/>
          <w:sz w:val="24"/>
          <w:szCs w:val="24"/>
        </w:rPr>
        <w:t xml:space="preserve">subsidiary Acton Gate Limited, registered with Companies House (3565494). The </w:t>
      </w:r>
      <w:bookmarkStart w:id="435" w:name="XMETag_2ba1deebdfa640e9b7b8ae52c8b4010e"/>
      <w:r w:rsidR="002260A6" w:rsidRPr="00744C1F">
        <w:rPr>
          <w:rFonts w:ascii="Myriad Pro" w:hAnsi="Myriad Pro"/>
          <w:sz w:val="24"/>
          <w:szCs w:val="24"/>
        </w:rPr>
        <w:t xml:space="preserve">ultimate </w:t>
      </w:r>
      <w:r w:rsidR="00411081" w:rsidRPr="00744C1F">
        <w:rPr>
          <w:rFonts w:ascii="Myriad Pro" w:hAnsi="Myriad Pro"/>
          <w:sz w:val="24"/>
          <w:szCs w:val="24"/>
        </w:rPr>
        <w:t>parent</w:t>
      </w:r>
      <w:bookmarkEnd w:id="435"/>
      <w:r w:rsidR="00411081" w:rsidRPr="00744C1F">
        <w:rPr>
          <w:rFonts w:ascii="Myriad Pro" w:hAnsi="Myriad Pro"/>
          <w:sz w:val="24"/>
          <w:szCs w:val="24"/>
        </w:rPr>
        <w:t xml:space="preserve">, </w:t>
      </w:r>
      <w:bookmarkStart w:id="436" w:name="XMETag_61a6d0ac0af84cd3b397a0c41d607c5d"/>
      <w:r w:rsidR="00411081" w:rsidRPr="00744C1F">
        <w:rPr>
          <w:rFonts w:ascii="Myriad Pro" w:hAnsi="Myriad Pro"/>
          <w:sz w:val="24"/>
          <w:szCs w:val="24"/>
        </w:rPr>
        <w:t>Housing Plus</w:t>
      </w:r>
      <w:bookmarkEnd w:id="436"/>
      <w:r w:rsidR="00411081" w:rsidRPr="00744C1F">
        <w:rPr>
          <w:rFonts w:ascii="Myriad Pro" w:hAnsi="Myriad Pro"/>
          <w:sz w:val="24"/>
          <w:szCs w:val="24"/>
        </w:rPr>
        <w:t xml:space="preserve"> has also another</w:t>
      </w:r>
      <w:r w:rsidR="0099251B" w:rsidRPr="00744C1F">
        <w:rPr>
          <w:rFonts w:ascii="Myriad Pro" w:hAnsi="Myriad Pro"/>
          <w:sz w:val="24"/>
          <w:szCs w:val="24"/>
        </w:rPr>
        <w:t xml:space="preserve"> wholly owned</w:t>
      </w:r>
      <w:r w:rsidR="00411081" w:rsidRPr="00744C1F">
        <w:rPr>
          <w:rFonts w:ascii="Myriad Pro" w:hAnsi="Myriad Pro"/>
          <w:sz w:val="24"/>
          <w:szCs w:val="24"/>
        </w:rPr>
        <w:t xml:space="preserve"> subsidiary Care Plus Staffordshire Limited which is an exempt charity industrial provident society (30948R).</w:t>
      </w:r>
    </w:p>
    <w:p w:rsidR="00411081" w:rsidRPr="00744C1F" w:rsidRDefault="00411081" w:rsidP="00411081">
      <w:pPr>
        <w:jc w:val="both"/>
        <w:rPr>
          <w:rFonts w:ascii="Myriad Pro" w:hAnsi="Myriad Pro"/>
          <w:sz w:val="24"/>
          <w:szCs w:val="24"/>
        </w:rPr>
      </w:pPr>
    </w:p>
    <w:p w:rsidR="00411081" w:rsidRPr="00744C1F" w:rsidRDefault="00411081" w:rsidP="00411081">
      <w:pPr>
        <w:jc w:val="both"/>
        <w:rPr>
          <w:rFonts w:ascii="Myriad Pro" w:hAnsi="Myriad Pro"/>
          <w:sz w:val="24"/>
          <w:szCs w:val="24"/>
        </w:rPr>
      </w:pPr>
      <w:r w:rsidRPr="00744C1F">
        <w:rPr>
          <w:rFonts w:ascii="Myriad Pro" w:hAnsi="Myriad Pro"/>
          <w:sz w:val="24"/>
          <w:szCs w:val="24"/>
        </w:rPr>
        <w:t>The Parent, Housing Plus, provides Care Plus and SSHA with services such as finance, payroll, human resources advice and recruitment, development advice and management legal service and information technology services. Additionally for SSHA the parent, Housing Plus provides repairs and maintenance to its properties.</w:t>
      </w:r>
    </w:p>
    <w:p w:rsidR="003C625F" w:rsidRPr="00744C1F" w:rsidRDefault="003C625F" w:rsidP="00411081">
      <w:pPr>
        <w:jc w:val="both"/>
        <w:rPr>
          <w:rFonts w:ascii="Myriad Pro" w:hAnsi="Myriad Pro"/>
          <w:sz w:val="24"/>
          <w:szCs w:val="24"/>
        </w:rPr>
      </w:pPr>
    </w:p>
    <w:p w:rsidR="00453D6D" w:rsidRDefault="00411081" w:rsidP="00D75CA7">
      <w:pPr>
        <w:pStyle w:val="BodySingle"/>
        <w:tabs>
          <w:tab w:val="clear" w:pos="720"/>
          <w:tab w:val="clear" w:pos="1440"/>
          <w:tab w:val="clear" w:pos="2304"/>
          <w:tab w:val="left" w:pos="90"/>
        </w:tabs>
        <w:rPr>
          <w:rFonts w:ascii="Myriad Pro" w:hAnsi="Myriad Pro" w:cs="Arial"/>
          <w:szCs w:val="24"/>
        </w:rPr>
      </w:pPr>
      <w:r w:rsidRPr="00744C1F">
        <w:rPr>
          <w:rFonts w:ascii="Myriad Pro" w:hAnsi="Myriad Pro" w:cs="Arial"/>
        </w:rPr>
        <w:t xml:space="preserve">Care Plus principal activity is to deliver care services and Acton Gate’s principal activity has been with SSHA until </w:t>
      </w:r>
      <w:r w:rsidR="00C5665A" w:rsidRPr="00744C1F">
        <w:rPr>
          <w:rFonts w:ascii="Myriad Pro" w:hAnsi="Myriad Pro" w:cs="Arial"/>
        </w:rPr>
        <w:t>2008</w:t>
      </w:r>
      <w:r w:rsidRPr="00744C1F">
        <w:rPr>
          <w:rFonts w:ascii="Myriad Pro" w:hAnsi="Myriad Pro" w:cs="Arial"/>
        </w:rPr>
        <w:t xml:space="preserve"> the lease and licence of SSHA headquarters building and equipment.</w:t>
      </w:r>
      <w:r w:rsidR="00C5665A" w:rsidRPr="00744C1F">
        <w:rPr>
          <w:rFonts w:ascii="Myriad Pro" w:hAnsi="Myriad Pro" w:cs="Arial"/>
        </w:rPr>
        <w:t xml:space="preserve"> </w:t>
      </w:r>
      <w:r w:rsidR="00C5665A" w:rsidRPr="00744C1F">
        <w:rPr>
          <w:rFonts w:ascii="Myriad Pro" w:hAnsi="Myriad Pro" w:cs="Arial"/>
          <w:szCs w:val="24"/>
        </w:rPr>
        <w:t xml:space="preserve">The Executive Management Team are now considering the use of Acton Gate for non charitable activities and </w:t>
      </w:r>
      <w:r w:rsidR="005955E1" w:rsidRPr="00744C1F">
        <w:rPr>
          <w:rFonts w:ascii="Myriad Pro" w:hAnsi="Myriad Pro" w:cs="Arial"/>
          <w:szCs w:val="24"/>
        </w:rPr>
        <w:t>for the financial year 2012/13 the company has generated income from installation of  photovoltaic (PV) panels</w:t>
      </w:r>
      <w:r w:rsidR="00C5665A" w:rsidRPr="00744C1F">
        <w:rPr>
          <w:rFonts w:ascii="Myriad Pro" w:hAnsi="Myriad Pro" w:cs="Arial"/>
          <w:szCs w:val="24"/>
        </w:rPr>
        <w:t xml:space="preserve"> by Acton Gate.</w:t>
      </w:r>
    </w:p>
    <w:p w:rsidR="000B27CE" w:rsidRDefault="000B27CE" w:rsidP="00D75CA7">
      <w:pPr>
        <w:pStyle w:val="BodySingle"/>
        <w:tabs>
          <w:tab w:val="clear" w:pos="720"/>
          <w:tab w:val="clear" w:pos="1440"/>
          <w:tab w:val="clear" w:pos="2304"/>
          <w:tab w:val="left" w:pos="90"/>
        </w:tabs>
        <w:rPr>
          <w:rFonts w:ascii="Myriad Pro" w:hAnsi="Myriad Pro" w:cs="Arial"/>
          <w:szCs w:val="24"/>
        </w:rPr>
      </w:pPr>
    </w:p>
    <w:p w:rsidR="000B27CE" w:rsidRPr="000B27CE" w:rsidRDefault="000B27CE" w:rsidP="00D75CA7">
      <w:pPr>
        <w:pStyle w:val="BodySingle"/>
        <w:tabs>
          <w:tab w:val="clear" w:pos="720"/>
          <w:tab w:val="clear" w:pos="1440"/>
          <w:tab w:val="clear" w:pos="2304"/>
          <w:tab w:val="left" w:pos="90"/>
        </w:tabs>
        <w:rPr>
          <w:rFonts w:ascii="Myriad Pro" w:hAnsi="Myriad Pro" w:cs="Arial"/>
          <w:b/>
        </w:rPr>
      </w:pPr>
    </w:p>
    <w:sectPr w:rsidR="000B27CE" w:rsidRPr="000B27CE" w:rsidSect="003F0B9E">
      <w:type w:val="nextColumn"/>
      <w:pgSz w:w="11906" w:h="16838" w:code="9"/>
      <w:pgMar w:top="993" w:right="1134" w:bottom="993"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D1C" w:rsidRDefault="009E5D1C" w:rsidP="001F404C">
      <w:pPr>
        <w:spacing w:line="240" w:lineRule="auto"/>
      </w:pPr>
      <w:r>
        <w:separator/>
      </w:r>
    </w:p>
  </w:endnote>
  <w:endnote w:type="continuationSeparator" w:id="0">
    <w:p w:rsidR="009E5D1C" w:rsidRDefault="009E5D1C" w:rsidP="001F40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459742"/>
      <w:docPartObj>
        <w:docPartGallery w:val="Page Numbers (Bottom of Page)"/>
        <w:docPartUnique/>
      </w:docPartObj>
    </w:sdtPr>
    <w:sdtEndPr>
      <w:rPr>
        <w:rFonts w:ascii="Myriad Pro" w:hAnsi="Myriad Pro"/>
        <w:noProof/>
        <w:sz w:val="24"/>
        <w:szCs w:val="24"/>
      </w:rPr>
    </w:sdtEndPr>
    <w:sdtContent>
      <w:p w:rsidR="00D95688" w:rsidRDefault="00D95688" w:rsidP="000276B6">
        <w:pPr>
          <w:pStyle w:val="Footer"/>
        </w:pPr>
      </w:p>
      <w:tbl>
        <w:tblPr>
          <w:tblStyle w:val="TableGrid"/>
          <w:tblW w:w="0" w:type="auto"/>
          <w:tblBorders>
            <w:top w:val="single" w:sz="4" w:space="0" w:color="73797C"/>
            <w:left w:val="none" w:sz="0" w:space="0" w:color="auto"/>
            <w:bottom w:val="none" w:sz="0" w:space="0" w:color="auto"/>
            <w:right w:val="none" w:sz="0" w:space="0" w:color="auto"/>
          </w:tblBorders>
          <w:tblLook w:val="04A0" w:firstRow="1" w:lastRow="0" w:firstColumn="1" w:lastColumn="0" w:noHBand="0" w:noVBand="1"/>
        </w:tblPr>
        <w:tblGrid>
          <w:gridCol w:w="9287"/>
        </w:tblGrid>
        <w:tr w:rsidR="00D95688" w:rsidTr="000276B6">
          <w:trPr>
            <w:trHeight w:val="459"/>
          </w:trPr>
          <w:tc>
            <w:tcPr>
              <w:tcW w:w="9287" w:type="dxa"/>
            </w:tcPr>
            <w:p w:rsidR="00D95688" w:rsidRPr="000276B6" w:rsidRDefault="00D95688" w:rsidP="000276B6">
              <w:pPr>
                <w:pStyle w:val="Footer"/>
                <w:rPr>
                  <w:rFonts w:ascii="Myriad Pro" w:hAnsi="Myriad Pro"/>
                  <w:sz w:val="24"/>
                  <w:szCs w:val="24"/>
                </w:rPr>
              </w:pPr>
              <w:r w:rsidRPr="000276B6">
                <w:rPr>
                  <w:rFonts w:ascii="Myriad Pro" w:hAnsi="Myriad Pro"/>
                  <w:sz w:val="24"/>
                  <w:szCs w:val="24"/>
                </w:rPr>
                <w:fldChar w:fldCharType="begin"/>
              </w:r>
              <w:r w:rsidRPr="000276B6">
                <w:rPr>
                  <w:rFonts w:ascii="Myriad Pro" w:hAnsi="Myriad Pro"/>
                  <w:sz w:val="24"/>
                  <w:szCs w:val="24"/>
                </w:rPr>
                <w:instrText xml:space="preserve"> PAGE   \* MERGEFORMAT </w:instrText>
              </w:r>
              <w:r w:rsidRPr="000276B6">
                <w:rPr>
                  <w:rFonts w:ascii="Myriad Pro" w:hAnsi="Myriad Pro"/>
                  <w:sz w:val="24"/>
                  <w:szCs w:val="24"/>
                </w:rPr>
                <w:fldChar w:fldCharType="separate"/>
              </w:r>
              <w:r w:rsidR="00F34E90">
                <w:rPr>
                  <w:rFonts w:ascii="Myriad Pro" w:hAnsi="Myriad Pro"/>
                  <w:noProof/>
                  <w:sz w:val="24"/>
                  <w:szCs w:val="24"/>
                </w:rPr>
                <w:t>37</w:t>
              </w:r>
              <w:r w:rsidRPr="000276B6">
                <w:rPr>
                  <w:rFonts w:ascii="Myriad Pro" w:hAnsi="Myriad Pro"/>
                  <w:noProof/>
                  <w:sz w:val="24"/>
                  <w:szCs w:val="24"/>
                </w:rPr>
                <w:fldChar w:fldCharType="end"/>
              </w:r>
            </w:p>
          </w:tc>
        </w:tr>
      </w:tbl>
    </w:sdtContent>
  </w:sdt>
  <w:p w:rsidR="00D95688" w:rsidRDefault="00D956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430199"/>
      <w:docPartObj>
        <w:docPartGallery w:val="Page Numbers (Bottom of Page)"/>
        <w:docPartUnique/>
      </w:docPartObj>
    </w:sdtPr>
    <w:sdtEndPr>
      <w:rPr>
        <w:noProof/>
      </w:rPr>
    </w:sdtEndPr>
    <w:sdtContent>
      <w:p w:rsidR="00D95688" w:rsidRDefault="00D95688" w:rsidP="00B51DB7">
        <w:pPr>
          <w:pStyle w:val="Footer"/>
          <w:rPr>
            <w:noProof/>
          </w:rPr>
        </w:pPr>
      </w:p>
      <w:tbl>
        <w:tblPr>
          <w:tblStyle w:val="TableGrid"/>
          <w:tblW w:w="0" w:type="auto"/>
          <w:tblBorders>
            <w:top w:val="single" w:sz="4" w:space="0" w:color="73797C"/>
            <w:left w:val="none" w:sz="0" w:space="0" w:color="auto"/>
            <w:bottom w:val="none" w:sz="0" w:space="0" w:color="auto"/>
            <w:right w:val="none" w:sz="0" w:space="0" w:color="auto"/>
          </w:tblBorders>
          <w:tblLook w:val="04A0" w:firstRow="1" w:lastRow="0" w:firstColumn="1" w:lastColumn="0" w:noHBand="0" w:noVBand="1"/>
        </w:tblPr>
        <w:tblGrid>
          <w:gridCol w:w="9287"/>
        </w:tblGrid>
        <w:tr w:rsidR="00D95688" w:rsidTr="00B51DB7">
          <w:trPr>
            <w:trHeight w:val="459"/>
          </w:trPr>
          <w:tc>
            <w:tcPr>
              <w:tcW w:w="9287" w:type="dxa"/>
            </w:tcPr>
            <w:p w:rsidR="00D95688" w:rsidRPr="000276B6" w:rsidRDefault="00D95688" w:rsidP="00B51DB7">
              <w:pPr>
                <w:pStyle w:val="Footer"/>
                <w:rPr>
                  <w:rFonts w:ascii="Myriad Pro" w:hAnsi="Myriad Pro"/>
                  <w:sz w:val="24"/>
                  <w:szCs w:val="24"/>
                </w:rPr>
              </w:pPr>
              <w:r w:rsidRPr="000276B6">
                <w:rPr>
                  <w:rFonts w:ascii="Myriad Pro" w:hAnsi="Myriad Pro"/>
                  <w:sz w:val="24"/>
                  <w:szCs w:val="24"/>
                </w:rPr>
                <w:fldChar w:fldCharType="begin"/>
              </w:r>
              <w:r w:rsidRPr="000276B6">
                <w:rPr>
                  <w:rFonts w:ascii="Myriad Pro" w:hAnsi="Myriad Pro"/>
                  <w:sz w:val="24"/>
                  <w:szCs w:val="24"/>
                </w:rPr>
                <w:instrText xml:space="preserve"> PAGE   \* MERGEFORMAT </w:instrText>
              </w:r>
              <w:r w:rsidRPr="000276B6">
                <w:rPr>
                  <w:rFonts w:ascii="Myriad Pro" w:hAnsi="Myriad Pro"/>
                  <w:sz w:val="24"/>
                  <w:szCs w:val="24"/>
                </w:rPr>
                <w:fldChar w:fldCharType="separate"/>
              </w:r>
              <w:r w:rsidR="00F34E90">
                <w:rPr>
                  <w:rFonts w:ascii="Myriad Pro" w:hAnsi="Myriad Pro"/>
                  <w:noProof/>
                  <w:sz w:val="24"/>
                  <w:szCs w:val="24"/>
                </w:rPr>
                <w:t>38</w:t>
              </w:r>
              <w:r w:rsidRPr="000276B6">
                <w:rPr>
                  <w:rFonts w:ascii="Myriad Pro" w:hAnsi="Myriad Pro"/>
                  <w:noProof/>
                  <w:sz w:val="24"/>
                  <w:szCs w:val="24"/>
                </w:rPr>
                <w:fldChar w:fldCharType="end"/>
              </w:r>
            </w:p>
          </w:tc>
        </w:tr>
      </w:tbl>
      <w:p w:rsidR="00D95688" w:rsidRDefault="00F34E90" w:rsidP="00B51DB7">
        <w:pPr>
          <w:pStyle w:val="Footer"/>
        </w:pPr>
      </w:p>
    </w:sdtContent>
  </w:sdt>
  <w:p w:rsidR="00D95688" w:rsidRDefault="00D95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D1C" w:rsidRDefault="009E5D1C" w:rsidP="001F404C">
      <w:pPr>
        <w:spacing w:line="240" w:lineRule="auto"/>
      </w:pPr>
      <w:r>
        <w:separator/>
      </w:r>
    </w:p>
  </w:footnote>
  <w:footnote w:type="continuationSeparator" w:id="0">
    <w:p w:rsidR="009E5D1C" w:rsidRDefault="009E5D1C" w:rsidP="001F40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73797C"/>
        <w:right w:val="none" w:sz="0" w:space="0" w:color="auto"/>
      </w:tblBorders>
      <w:tblLook w:val="04A0" w:firstRow="1" w:lastRow="0" w:firstColumn="1" w:lastColumn="0" w:noHBand="0" w:noVBand="1"/>
    </w:tblPr>
    <w:tblGrid>
      <w:gridCol w:w="9287"/>
    </w:tblGrid>
    <w:tr w:rsidR="00D95688" w:rsidTr="000276B6">
      <w:tc>
        <w:tcPr>
          <w:tcW w:w="9287" w:type="dxa"/>
        </w:tcPr>
        <w:p w:rsidR="00D95688" w:rsidRPr="000276B6" w:rsidRDefault="00D95688" w:rsidP="000276B6">
          <w:pPr>
            <w:pStyle w:val="Header"/>
            <w:rPr>
              <w:rFonts w:ascii="Myriad Pro" w:hAnsi="Myriad Pro"/>
              <w:b/>
              <w:color w:val="6D80B4"/>
              <w:sz w:val="24"/>
              <w:szCs w:val="24"/>
            </w:rPr>
          </w:pPr>
          <w:r w:rsidRPr="000276B6">
            <w:rPr>
              <w:rFonts w:ascii="Myriad Pro" w:hAnsi="Myriad Pro"/>
              <w:b/>
              <w:color w:val="6D80B4"/>
              <w:sz w:val="24"/>
              <w:szCs w:val="24"/>
            </w:rPr>
            <w:t>THE HOUSING PLUS GROUP LIMITED</w:t>
          </w:r>
        </w:p>
        <w:p w:rsidR="00D95688" w:rsidRDefault="00D95688" w:rsidP="000276B6">
          <w:pPr>
            <w:pStyle w:val="Header"/>
          </w:pPr>
          <w:r w:rsidRPr="000276B6">
            <w:rPr>
              <w:rFonts w:ascii="Myriad Pro" w:hAnsi="Myriad Pro"/>
              <w:b/>
              <w:color w:val="6D80B4"/>
              <w:sz w:val="24"/>
              <w:szCs w:val="24"/>
            </w:rPr>
            <w:t>Audited Consolidated Financial Statements for the year ended 31 March 2015</w:t>
          </w:r>
        </w:p>
      </w:tc>
    </w:tr>
  </w:tbl>
  <w:p w:rsidR="00D95688" w:rsidRPr="003E39AC" w:rsidRDefault="00D95688" w:rsidP="000276B6">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688" w:rsidRPr="003859A1" w:rsidRDefault="00D95688" w:rsidP="00037C33">
    <w:pPr>
      <w:pStyle w:val="Heading1"/>
      <w:rPr>
        <w:rFonts w:ascii="Myriad Pro" w:hAnsi="Myriad Pro" w:cs="Arial"/>
        <w:b/>
        <w:szCs w:val="24"/>
      </w:rPr>
    </w:pPr>
    <w:r>
      <w:rPr>
        <w:rFonts w:ascii="Myriad Pro" w:hAnsi="Myriad Pro" w:cs="Arial"/>
        <w:b/>
        <w:szCs w:val="24"/>
      </w:rPr>
      <w:t>HOUSING PLUS GROUP</w:t>
    </w:r>
    <w:r w:rsidRPr="003859A1">
      <w:rPr>
        <w:rFonts w:ascii="Myriad Pro" w:hAnsi="Myriad Pro" w:cs="Arial"/>
        <w:b/>
        <w:szCs w:val="24"/>
      </w:rPr>
      <w:t xml:space="preserve"> LIMITED</w:t>
    </w:r>
  </w:p>
  <w:p w:rsidR="00D95688" w:rsidRDefault="00D95688">
    <w:pPr>
      <w:pStyle w:val="Header"/>
    </w:pPr>
    <w:r>
      <w:rPr>
        <w:rFonts w:ascii="Myriad Pro" w:hAnsi="Myriad Pro" w:cs="Arial"/>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156210</wp:posOffset>
              </wp:positionV>
              <wp:extent cx="5867400" cy="9525"/>
              <wp:effectExtent l="13335" t="13335" r="5715"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8pt;margin-top:12.3pt;width:462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lkJQIAAEg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"/>
          </w:pict>
        </mc:Fallback>
      </mc:AlternateContent>
    </w:r>
    <w:r>
      <w:rPr>
        <w:rFonts w:ascii="Myriad Pro" w:hAnsi="Myriad Pro" w:cs="Arial"/>
        <w:b/>
        <w:sz w:val="24"/>
        <w:szCs w:val="24"/>
      </w:rPr>
      <w:t xml:space="preserve">Audited </w:t>
    </w:r>
    <w:r w:rsidRPr="003859A1">
      <w:rPr>
        <w:rFonts w:ascii="Myriad Pro" w:hAnsi="Myriad Pro" w:cs="Arial"/>
        <w:b/>
        <w:sz w:val="24"/>
        <w:szCs w:val="24"/>
      </w:rPr>
      <w:t xml:space="preserve">Consolidated Financial Statements </w:t>
    </w:r>
    <w:r>
      <w:rPr>
        <w:rFonts w:ascii="Myriad Pro" w:hAnsi="Myriad Pro" w:cs="Arial"/>
        <w:b/>
        <w:bCs/>
        <w:sz w:val="24"/>
        <w:szCs w:val="24"/>
        <w:lang w:eastAsia="en-GB"/>
      </w:rPr>
      <w:t>for the year ended 31 March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23B6"/>
    <w:multiLevelType w:val="hybridMultilevel"/>
    <w:tmpl w:val="6CC65278"/>
    <w:lvl w:ilvl="0" w:tplc="5020524E">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7CC1DC0"/>
    <w:multiLevelType w:val="hybridMultilevel"/>
    <w:tmpl w:val="C43E181C"/>
    <w:lvl w:ilvl="0" w:tplc="8B84E77A">
      <w:start w:val="2"/>
      <w:numFmt w:val="decimal"/>
      <w:lvlText w:val="%1."/>
      <w:lvlJc w:val="left"/>
      <w:pPr>
        <w:tabs>
          <w:tab w:val="num" w:pos="720"/>
        </w:tabs>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AE6F1E"/>
    <w:multiLevelType w:val="hybridMultilevel"/>
    <w:tmpl w:val="1CEA7C5E"/>
    <w:lvl w:ilvl="0" w:tplc="A99C46D0">
      <w:start w:val="10"/>
      <w:numFmt w:val="decimal"/>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096717"/>
    <w:multiLevelType w:val="hybridMultilevel"/>
    <w:tmpl w:val="34DA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1253B4"/>
    <w:multiLevelType w:val="multilevel"/>
    <w:tmpl w:val="D50CA422"/>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25259C"/>
    <w:multiLevelType w:val="hybridMultilevel"/>
    <w:tmpl w:val="322AC728"/>
    <w:lvl w:ilvl="0" w:tplc="C52E3164">
      <w:start w:val="4"/>
      <w:numFmt w:val="decimal"/>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7B12B1"/>
    <w:multiLevelType w:val="multilevel"/>
    <w:tmpl w:val="5CF8FD02"/>
    <w:lvl w:ilvl="0">
      <w:start w:val="1"/>
      <w:numFmt w:val="lowerLetter"/>
      <w:pStyle w:val="LetteredFootnote"/>
      <w:lvlText w:val="(%1)"/>
      <w:lvlJc w:val="left"/>
      <w:pPr>
        <w:tabs>
          <w:tab w:val="num" w:pos="360"/>
        </w:tabs>
        <w:ind w:left="1080" w:hanging="360"/>
      </w:pPr>
      <w:rPr>
        <w:i w:val="0"/>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7">
    <w:nsid w:val="2C78264C"/>
    <w:multiLevelType w:val="hybridMultilevel"/>
    <w:tmpl w:val="C43E181C"/>
    <w:lvl w:ilvl="0" w:tplc="8B84E77A">
      <w:start w:val="2"/>
      <w:numFmt w:val="decimal"/>
      <w:lvlText w:val="%1."/>
      <w:lvlJc w:val="left"/>
      <w:pPr>
        <w:tabs>
          <w:tab w:val="num" w:pos="720"/>
        </w:tabs>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5156D1"/>
    <w:multiLevelType w:val="hybridMultilevel"/>
    <w:tmpl w:val="904E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023A3D"/>
    <w:multiLevelType w:val="hybridMultilevel"/>
    <w:tmpl w:val="FB8C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483B5A"/>
    <w:multiLevelType w:val="hybridMultilevel"/>
    <w:tmpl w:val="5E2C3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E132F1"/>
    <w:multiLevelType w:val="hybridMultilevel"/>
    <w:tmpl w:val="092AD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DD7377"/>
    <w:multiLevelType w:val="hybridMultilevel"/>
    <w:tmpl w:val="F85E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2D6D44"/>
    <w:multiLevelType w:val="hybridMultilevel"/>
    <w:tmpl w:val="383A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69122A"/>
    <w:multiLevelType w:val="hybridMultilevel"/>
    <w:tmpl w:val="D9504B3C"/>
    <w:lvl w:ilvl="0" w:tplc="C820EA9C">
      <w:start w:val="1"/>
      <w:numFmt w:val="bullet"/>
      <w:pStyle w:val="ListBullet"/>
      <w:lvlText w:val="·"/>
      <w:lvlJc w:val="left"/>
      <w:pPr>
        <w:tabs>
          <w:tab w:val="num" w:pos="0"/>
        </w:tabs>
        <w:ind w:left="1077" w:hanging="360"/>
      </w:pPr>
      <w:rPr>
        <w:rFonts w:ascii="Symbol" w:hAnsi="Symbol" w:hint="default"/>
        <w:i w:val="0"/>
      </w:rPr>
    </w:lvl>
    <w:lvl w:ilvl="1" w:tplc="091E1C1A">
      <w:start w:val="1"/>
      <w:numFmt w:val="bullet"/>
      <w:lvlText w:val="o"/>
      <w:lvlJc w:val="left"/>
      <w:pPr>
        <w:tabs>
          <w:tab w:val="num" w:pos="0"/>
        </w:tabs>
        <w:ind w:left="1797" w:hanging="360"/>
      </w:pPr>
    </w:lvl>
    <w:lvl w:ilvl="2" w:tplc="66DA10FA">
      <w:start w:val="1"/>
      <w:numFmt w:val="bullet"/>
      <w:lvlText w:val="§"/>
      <w:lvlJc w:val="left"/>
      <w:pPr>
        <w:tabs>
          <w:tab w:val="num" w:pos="0"/>
        </w:tabs>
        <w:ind w:left="2517" w:hanging="360"/>
      </w:pPr>
    </w:lvl>
    <w:lvl w:ilvl="3" w:tplc="C3426548">
      <w:start w:val="1"/>
      <w:numFmt w:val="bullet"/>
      <w:lvlText w:val="·"/>
      <w:lvlJc w:val="left"/>
      <w:pPr>
        <w:tabs>
          <w:tab w:val="num" w:pos="0"/>
        </w:tabs>
        <w:ind w:left="3237" w:hanging="360"/>
      </w:pPr>
    </w:lvl>
    <w:lvl w:ilvl="4" w:tplc="E9DC63A4">
      <w:start w:val="1"/>
      <w:numFmt w:val="bullet"/>
      <w:lvlText w:val="o"/>
      <w:lvlJc w:val="left"/>
      <w:pPr>
        <w:tabs>
          <w:tab w:val="num" w:pos="0"/>
        </w:tabs>
        <w:ind w:left="3957" w:hanging="360"/>
      </w:pPr>
    </w:lvl>
    <w:lvl w:ilvl="5" w:tplc="18CA5870">
      <w:start w:val="1"/>
      <w:numFmt w:val="bullet"/>
      <w:lvlText w:val="§"/>
      <w:lvlJc w:val="left"/>
      <w:pPr>
        <w:tabs>
          <w:tab w:val="num" w:pos="0"/>
        </w:tabs>
        <w:ind w:left="4677" w:hanging="360"/>
      </w:pPr>
    </w:lvl>
    <w:lvl w:ilvl="6" w:tplc="572C84D6">
      <w:start w:val="1"/>
      <w:numFmt w:val="bullet"/>
      <w:lvlText w:val="·"/>
      <w:lvlJc w:val="left"/>
      <w:pPr>
        <w:tabs>
          <w:tab w:val="num" w:pos="0"/>
        </w:tabs>
        <w:ind w:left="5397" w:hanging="360"/>
      </w:pPr>
    </w:lvl>
    <w:lvl w:ilvl="7" w:tplc="A60A5928">
      <w:start w:val="1"/>
      <w:numFmt w:val="bullet"/>
      <w:lvlText w:val="o"/>
      <w:lvlJc w:val="left"/>
      <w:pPr>
        <w:tabs>
          <w:tab w:val="num" w:pos="0"/>
        </w:tabs>
        <w:ind w:left="6117" w:hanging="360"/>
      </w:pPr>
    </w:lvl>
    <w:lvl w:ilvl="8" w:tplc="D556DA64">
      <w:start w:val="1"/>
      <w:numFmt w:val="bullet"/>
      <w:lvlText w:val="§"/>
      <w:lvlJc w:val="left"/>
      <w:pPr>
        <w:tabs>
          <w:tab w:val="num" w:pos="0"/>
        </w:tabs>
        <w:ind w:left="6837" w:hanging="360"/>
      </w:pPr>
    </w:lvl>
  </w:abstractNum>
  <w:abstractNum w:abstractNumId="15">
    <w:nsid w:val="4E6F32E7"/>
    <w:multiLevelType w:val="hybridMultilevel"/>
    <w:tmpl w:val="E8E683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02E418F"/>
    <w:multiLevelType w:val="hybridMultilevel"/>
    <w:tmpl w:val="A978D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3D4D8E"/>
    <w:multiLevelType w:val="hybridMultilevel"/>
    <w:tmpl w:val="F54C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8524BE"/>
    <w:multiLevelType w:val="hybridMultilevel"/>
    <w:tmpl w:val="DDBAB6F2"/>
    <w:lvl w:ilvl="0" w:tplc="F24CFC16">
      <w:start w:val="1"/>
      <w:numFmt w:val="decimal"/>
      <w:lvlText w:val="%1."/>
      <w:lvlJc w:val="left"/>
      <w:pPr>
        <w:tabs>
          <w:tab w:val="num" w:pos="720"/>
        </w:tabs>
        <w:ind w:left="720" w:hanging="720"/>
      </w:pPr>
      <w:rPr>
        <w:rFonts w:hint="default"/>
      </w:rPr>
    </w:lvl>
    <w:lvl w:ilvl="1" w:tplc="F68E55B6">
      <w:start w:val="1"/>
      <w:numFmt w:val="lowerLetter"/>
      <w:lvlText w:val="%2)"/>
      <w:lvlJc w:val="left"/>
      <w:pPr>
        <w:tabs>
          <w:tab w:val="num" w:pos="1080"/>
        </w:tabs>
        <w:ind w:left="1080" w:hanging="360"/>
      </w:pPr>
      <w:rPr>
        <w:rFonts w:hint="default"/>
        <w:b/>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68E0342D"/>
    <w:multiLevelType w:val="hybridMultilevel"/>
    <w:tmpl w:val="CEC6332C"/>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73857BCA"/>
    <w:multiLevelType w:val="hybridMultilevel"/>
    <w:tmpl w:val="C43E181C"/>
    <w:lvl w:ilvl="0" w:tplc="8B84E77A">
      <w:start w:val="2"/>
      <w:numFmt w:val="decimal"/>
      <w:lvlText w:val="%1."/>
      <w:lvlJc w:val="left"/>
      <w:pPr>
        <w:tabs>
          <w:tab w:val="num" w:pos="720"/>
        </w:tabs>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86A5B79"/>
    <w:multiLevelType w:val="hybridMultilevel"/>
    <w:tmpl w:val="C1207798"/>
    <w:lvl w:ilvl="0" w:tplc="83DAC27A">
      <w:start w:val="5"/>
      <w:numFmt w:val="lowerLetter"/>
      <w:lvlText w:val="%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8B454E0"/>
    <w:multiLevelType w:val="hybridMultilevel"/>
    <w:tmpl w:val="A650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5A7708"/>
    <w:multiLevelType w:val="hybridMultilevel"/>
    <w:tmpl w:val="5CB4FD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B309BE"/>
    <w:multiLevelType w:val="hybridMultilevel"/>
    <w:tmpl w:val="C43E181C"/>
    <w:lvl w:ilvl="0" w:tplc="8B84E77A">
      <w:start w:val="2"/>
      <w:numFmt w:val="decimal"/>
      <w:lvlText w:val="%1."/>
      <w:lvlJc w:val="left"/>
      <w:pPr>
        <w:tabs>
          <w:tab w:val="num" w:pos="720"/>
        </w:tabs>
        <w:ind w:left="72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5"/>
  </w:num>
  <w:num w:numId="3">
    <w:abstractNumId w:val="4"/>
  </w:num>
  <w:num w:numId="4">
    <w:abstractNumId w:val="18"/>
  </w:num>
  <w:num w:numId="5">
    <w:abstractNumId w:val="0"/>
  </w:num>
  <w:num w:numId="6">
    <w:abstractNumId w:val="5"/>
  </w:num>
  <w:num w:numId="7">
    <w:abstractNumId w:val="11"/>
  </w:num>
  <w:num w:numId="8">
    <w:abstractNumId w:val="2"/>
  </w:num>
  <w:num w:numId="9">
    <w:abstractNumId w:val="16"/>
  </w:num>
  <w:num w:numId="10">
    <w:abstractNumId w:val="9"/>
  </w:num>
  <w:num w:numId="11">
    <w:abstractNumId w:val="8"/>
  </w:num>
  <w:num w:numId="12">
    <w:abstractNumId w:val="3"/>
  </w:num>
  <w:num w:numId="13">
    <w:abstractNumId w:val="10"/>
  </w:num>
  <w:num w:numId="14">
    <w:abstractNumId w:val="6"/>
  </w:num>
  <w:num w:numId="15">
    <w:abstractNumId w:val="14"/>
  </w:num>
  <w:num w:numId="16">
    <w:abstractNumId w:val="17"/>
  </w:num>
  <w:num w:numId="17">
    <w:abstractNumId w:val="23"/>
  </w:num>
  <w:num w:numId="18">
    <w:abstractNumId w:val="1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4"/>
  </w:num>
  <w:num w:numId="22">
    <w:abstractNumId w:val="4"/>
  </w:num>
  <w:num w:numId="23">
    <w:abstractNumId w:val="4"/>
  </w:num>
  <w:num w:numId="24">
    <w:abstractNumId w:val="4"/>
  </w:num>
  <w:num w:numId="25">
    <w:abstractNumId w:val="4"/>
  </w:num>
  <w:num w:numId="26">
    <w:abstractNumId w:val="4"/>
  </w:num>
  <w:num w:numId="27">
    <w:abstractNumId w:val="12"/>
  </w:num>
  <w:num w:numId="28">
    <w:abstractNumId w:val="24"/>
  </w:num>
  <w:num w:numId="29">
    <w:abstractNumId w:val="21"/>
  </w:num>
  <w:num w:numId="30">
    <w:abstractNumId w:val="20"/>
  </w:num>
  <w:num w:numId="31">
    <w:abstractNumId w:val="1"/>
  </w:num>
  <w:num w:numId="3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04C"/>
    <w:rsid w:val="000008EB"/>
    <w:rsid w:val="00000A62"/>
    <w:rsid w:val="000049C8"/>
    <w:rsid w:val="0000619D"/>
    <w:rsid w:val="0001246C"/>
    <w:rsid w:val="0001277F"/>
    <w:rsid w:val="00016E3C"/>
    <w:rsid w:val="0002059D"/>
    <w:rsid w:val="000208D2"/>
    <w:rsid w:val="00020F1A"/>
    <w:rsid w:val="00022612"/>
    <w:rsid w:val="00023378"/>
    <w:rsid w:val="00025CAF"/>
    <w:rsid w:val="00026BA2"/>
    <w:rsid w:val="000276B6"/>
    <w:rsid w:val="000278CD"/>
    <w:rsid w:val="0003272B"/>
    <w:rsid w:val="00032EDD"/>
    <w:rsid w:val="00033F8C"/>
    <w:rsid w:val="00037464"/>
    <w:rsid w:val="00037558"/>
    <w:rsid w:val="00037C33"/>
    <w:rsid w:val="00040E96"/>
    <w:rsid w:val="00042D4A"/>
    <w:rsid w:val="00044F8A"/>
    <w:rsid w:val="000472D9"/>
    <w:rsid w:val="00047BA6"/>
    <w:rsid w:val="000514B3"/>
    <w:rsid w:val="000531B3"/>
    <w:rsid w:val="000544AE"/>
    <w:rsid w:val="00054F2A"/>
    <w:rsid w:val="000563F4"/>
    <w:rsid w:val="000566C6"/>
    <w:rsid w:val="0005770A"/>
    <w:rsid w:val="00060BA9"/>
    <w:rsid w:val="00061C3F"/>
    <w:rsid w:val="000620AE"/>
    <w:rsid w:val="0006228B"/>
    <w:rsid w:val="00065471"/>
    <w:rsid w:val="000664B1"/>
    <w:rsid w:val="00067B88"/>
    <w:rsid w:val="00067F7A"/>
    <w:rsid w:val="00070316"/>
    <w:rsid w:val="00075EEB"/>
    <w:rsid w:val="000766B4"/>
    <w:rsid w:val="0008518A"/>
    <w:rsid w:val="00085FB6"/>
    <w:rsid w:val="00086DFA"/>
    <w:rsid w:val="000922EE"/>
    <w:rsid w:val="00092300"/>
    <w:rsid w:val="00092EF3"/>
    <w:rsid w:val="00093F5C"/>
    <w:rsid w:val="0009467F"/>
    <w:rsid w:val="000A1444"/>
    <w:rsid w:val="000A280B"/>
    <w:rsid w:val="000A29BF"/>
    <w:rsid w:val="000A329E"/>
    <w:rsid w:val="000A47C4"/>
    <w:rsid w:val="000A482D"/>
    <w:rsid w:val="000A588E"/>
    <w:rsid w:val="000B27CE"/>
    <w:rsid w:val="000B443E"/>
    <w:rsid w:val="000B5C38"/>
    <w:rsid w:val="000C0B4A"/>
    <w:rsid w:val="000C1EDD"/>
    <w:rsid w:val="000C2FF2"/>
    <w:rsid w:val="000C3887"/>
    <w:rsid w:val="000C4360"/>
    <w:rsid w:val="000C56E1"/>
    <w:rsid w:val="000C689D"/>
    <w:rsid w:val="000D0D1E"/>
    <w:rsid w:val="000D1C0C"/>
    <w:rsid w:val="000D1FB5"/>
    <w:rsid w:val="000D215D"/>
    <w:rsid w:val="000D4A85"/>
    <w:rsid w:val="000E16F3"/>
    <w:rsid w:val="000E2DD2"/>
    <w:rsid w:val="000E4D7F"/>
    <w:rsid w:val="000E75BE"/>
    <w:rsid w:val="000F3B98"/>
    <w:rsid w:val="000F3D60"/>
    <w:rsid w:val="000F4246"/>
    <w:rsid w:val="000F4363"/>
    <w:rsid w:val="00100A28"/>
    <w:rsid w:val="00100AA6"/>
    <w:rsid w:val="00102118"/>
    <w:rsid w:val="001054D1"/>
    <w:rsid w:val="001068AA"/>
    <w:rsid w:val="00110AFB"/>
    <w:rsid w:val="0011248B"/>
    <w:rsid w:val="001207A9"/>
    <w:rsid w:val="00121103"/>
    <w:rsid w:val="001216DF"/>
    <w:rsid w:val="001217C7"/>
    <w:rsid w:val="00122E31"/>
    <w:rsid w:val="0012346E"/>
    <w:rsid w:val="001257F0"/>
    <w:rsid w:val="001267C4"/>
    <w:rsid w:val="00127B53"/>
    <w:rsid w:val="00130F24"/>
    <w:rsid w:val="00131B11"/>
    <w:rsid w:val="00133729"/>
    <w:rsid w:val="001433B2"/>
    <w:rsid w:val="00143AB0"/>
    <w:rsid w:val="001444AA"/>
    <w:rsid w:val="00144E09"/>
    <w:rsid w:val="0014648F"/>
    <w:rsid w:val="00150141"/>
    <w:rsid w:val="00151AD0"/>
    <w:rsid w:val="00151F2C"/>
    <w:rsid w:val="001526E7"/>
    <w:rsid w:val="001535B4"/>
    <w:rsid w:val="00155D92"/>
    <w:rsid w:val="00157626"/>
    <w:rsid w:val="00157888"/>
    <w:rsid w:val="00157E8A"/>
    <w:rsid w:val="001607F9"/>
    <w:rsid w:val="00162D9B"/>
    <w:rsid w:val="00174403"/>
    <w:rsid w:val="00174909"/>
    <w:rsid w:val="00180CE4"/>
    <w:rsid w:val="00181C85"/>
    <w:rsid w:val="00183A33"/>
    <w:rsid w:val="00185D60"/>
    <w:rsid w:val="00186607"/>
    <w:rsid w:val="00191099"/>
    <w:rsid w:val="001948B5"/>
    <w:rsid w:val="00194AA4"/>
    <w:rsid w:val="001963C0"/>
    <w:rsid w:val="001976AC"/>
    <w:rsid w:val="001A4979"/>
    <w:rsid w:val="001A6C8A"/>
    <w:rsid w:val="001A6F03"/>
    <w:rsid w:val="001A7BFA"/>
    <w:rsid w:val="001B0469"/>
    <w:rsid w:val="001B0503"/>
    <w:rsid w:val="001B0FAF"/>
    <w:rsid w:val="001B1407"/>
    <w:rsid w:val="001B249C"/>
    <w:rsid w:val="001C109C"/>
    <w:rsid w:val="001C13F3"/>
    <w:rsid w:val="001C3326"/>
    <w:rsid w:val="001C34F0"/>
    <w:rsid w:val="001C353C"/>
    <w:rsid w:val="001C3A73"/>
    <w:rsid w:val="001C4F11"/>
    <w:rsid w:val="001C66CC"/>
    <w:rsid w:val="001D25D3"/>
    <w:rsid w:val="001D41C1"/>
    <w:rsid w:val="001D436A"/>
    <w:rsid w:val="001D4457"/>
    <w:rsid w:val="001D4BC0"/>
    <w:rsid w:val="001D5F4D"/>
    <w:rsid w:val="001D6317"/>
    <w:rsid w:val="001E0818"/>
    <w:rsid w:val="001E0A47"/>
    <w:rsid w:val="001E1DE0"/>
    <w:rsid w:val="001E33D6"/>
    <w:rsid w:val="001E3FE1"/>
    <w:rsid w:val="001E4629"/>
    <w:rsid w:val="001E4D78"/>
    <w:rsid w:val="001F1DFB"/>
    <w:rsid w:val="001F3125"/>
    <w:rsid w:val="001F33BC"/>
    <w:rsid w:val="001F3EAC"/>
    <w:rsid w:val="001F404C"/>
    <w:rsid w:val="001F5196"/>
    <w:rsid w:val="00201E9C"/>
    <w:rsid w:val="00202021"/>
    <w:rsid w:val="002024AB"/>
    <w:rsid w:val="002035B1"/>
    <w:rsid w:val="00203E51"/>
    <w:rsid w:val="00204AF8"/>
    <w:rsid w:val="00206D02"/>
    <w:rsid w:val="002073B7"/>
    <w:rsid w:val="00207CAB"/>
    <w:rsid w:val="002139DF"/>
    <w:rsid w:val="00217365"/>
    <w:rsid w:val="00221EF5"/>
    <w:rsid w:val="00225F37"/>
    <w:rsid w:val="00226041"/>
    <w:rsid w:val="002260A6"/>
    <w:rsid w:val="00226AC3"/>
    <w:rsid w:val="002320CF"/>
    <w:rsid w:val="00234B54"/>
    <w:rsid w:val="0023508D"/>
    <w:rsid w:val="00243207"/>
    <w:rsid w:val="00243913"/>
    <w:rsid w:val="0024395B"/>
    <w:rsid w:val="0024626C"/>
    <w:rsid w:val="00246360"/>
    <w:rsid w:val="0024710A"/>
    <w:rsid w:val="002508D0"/>
    <w:rsid w:val="00250D04"/>
    <w:rsid w:val="002513BD"/>
    <w:rsid w:val="0025681A"/>
    <w:rsid w:val="00260294"/>
    <w:rsid w:val="00260B2F"/>
    <w:rsid w:val="002645BA"/>
    <w:rsid w:val="00264695"/>
    <w:rsid w:val="00265647"/>
    <w:rsid w:val="00265AE4"/>
    <w:rsid w:val="00270333"/>
    <w:rsid w:val="00272DDD"/>
    <w:rsid w:val="0027328F"/>
    <w:rsid w:val="0027559F"/>
    <w:rsid w:val="00277328"/>
    <w:rsid w:val="00277B99"/>
    <w:rsid w:val="00284491"/>
    <w:rsid w:val="00284EC9"/>
    <w:rsid w:val="002853E3"/>
    <w:rsid w:val="00286B97"/>
    <w:rsid w:val="00290E5F"/>
    <w:rsid w:val="00295D21"/>
    <w:rsid w:val="002961C1"/>
    <w:rsid w:val="002A1799"/>
    <w:rsid w:val="002A1C2A"/>
    <w:rsid w:val="002A520A"/>
    <w:rsid w:val="002A565F"/>
    <w:rsid w:val="002A6A54"/>
    <w:rsid w:val="002B1250"/>
    <w:rsid w:val="002B1460"/>
    <w:rsid w:val="002B6421"/>
    <w:rsid w:val="002B6975"/>
    <w:rsid w:val="002B71EA"/>
    <w:rsid w:val="002B7DFF"/>
    <w:rsid w:val="002C00A7"/>
    <w:rsid w:val="002C14A8"/>
    <w:rsid w:val="002C2065"/>
    <w:rsid w:val="002C3302"/>
    <w:rsid w:val="002C7FE4"/>
    <w:rsid w:val="002D53CC"/>
    <w:rsid w:val="002D6906"/>
    <w:rsid w:val="002D730B"/>
    <w:rsid w:val="002E2466"/>
    <w:rsid w:val="002E4A53"/>
    <w:rsid w:val="002E5827"/>
    <w:rsid w:val="002E67FD"/>
    <w:rsid w:val="002F4422"/>
    <w:rsid w:val="002F48B8"/>
    <w:rsid w:val="00300E38"/>
    <w:rsid w:val="0030127B"/>
    <w:rsid w:val="00304CE3"/>
    <w:rsid w:val="00305166"/>
    <w:rsid w:val="0030682A"/>
    <w:rsid w:val="00307330"/>
    <w:rsid w:val="00307E23"/>
    <w:rsid w:val="00307E7D"/>
    <w:rsid w:val="00311D55"/>
    <w:rsid w:val="00314337"/>
    <w:rsid w:val="00315807"/>
    <w:rsid w:val="00315C63"/>
    <w:rsid w:val="00320F8F"/>
    <w:rsid w:val="00324488"/>
    <w:rsid w:val="0032637F"/>
    <w:rsid w:val="00326645"/>
    <w:rsid w:val="0033202F"/>
    <w:rsid w:val="0033393B"/>
    <w:rsid w:val="00334401"/>
    <w:rsid w:val="00335A09"/>
    <w:rsid w:val="00335D88"/>
    <w:rsid w:val="00336A52"/>
    <w:rsid w:val="0034030D"/>
    <w:rsid w:val="003407CD"/>
    <w:rsid w:val="003421EB"/>
    <w:rsid w:val="00342CD0"/>
    <w:rsid w:val="00345153"/>
    <w:rsid w:val="00345627"/>
    <w:rsid w:val="00346BF3"/>
    <w:rsid w:val="003476F9"/>
    <w:rsid w:val="00347B1F"/>
    <w:rsid w:val="00351120"/>
    <w:rsid w:val="00351522"/>
    <w:rsid w:val="003546E8"/>
    <w:rsid w:val="003548B3"/>
    <w:rsid w:val="00355A0C"/>
    <w:rsid w:val="00355D1E"/>
    <w:rsid w:val="003610DC"/>
    <w:rsid w:val="0036140B"/>
    <w:rsid w:val="00361817"/>
    <w:rsid w:val="003618C1"/>
    <w:rsid w:val="003628C7"/>
    <w:rsid w:val="003637B9"/>
    <w:rsid w:val="00363A4A"/>
    <w:rsid w:val="00364EE0"/>
    <w:rsid w:val="00371765"/>
    <w:rsid w:val="00375230"/>
    <w:rsid w:val="00375839"/>
    <w:rsid w:val="0038095C"/>
    <w:rsid w:val="00382333"/>
    <w:rsid w:val="003829E6"/>
    <w:rsid w:val="00384100"/>
    <w:rsid w:val="00385C1B"/>
    <w:rsid w:val="00386E8A"/>
    <w:rsid w:val="003875E4"/>
    <w:rsid w:val="00387A1E"/>
    <w:rsid w:val="00395C2F"/>
    <w:rsid w:val="003A01A8"/>
    <w:rsid w:val="003A09BB"/>
    <w:rsid w:val="003A3888"/>
    <w:rsid w:val="003B01F0"/>
    <w:rsid w:val="003B0916"/>
    <w:rsid w:val="003B1E04"/>
    <w:rsid w:val="003B6591"/>
    <w:rsid w:val="003B7B28"/>
    <w:rsid w:val="003B7C1F"/>
    <w:rsid w:val="003B7C98"/>
    <w:rsid w:val="003C05FC"/>
    <w:rsid w:val="003C11C5"/>
    <w:rsid w:val="003C192D"/>
    <w:rsid w:val="003C24E3"/>
    <w:rsid w:val="003C562A"/>
    <w:rsid w:val="003C5A6E"/>
    <w:rsid w:val="003C625F"/>
    <w:rsid w:val="003C694E"/>
    <w:rsid w:val="003C78A8"/>
    <w:rsid w:val="003D127B"/>
    <w:rsid w:val="003D47EB"/>
    <w:rsid w:val="003D4CCE"/>
    <w:rsid w:val="003D5001"/>
    <w:rsid w:val="003D5D24"/>
    <w:rsid w:val="003D5FEE"/>
    <w:rsid w:val="003D6137"/>
    <w:rsid w:val="003D64BF"/>
    <w:rsid w:val="003E046C"/>
    <w:rsid w:val="003E0F7C"/>
    <w:rsid w:val="003E39AC"/>
    <w:rsid w:val="003E6C9A"/>
    <w:rsid w:val="003F0B9E"/>
    <w:rsid w:val="003F0FD5"/>
    <w:rsid w:val="003F2C3B"/>
    <w:rsid w:val="003F2EC3"/>
    <w:rsid w:val="003F43E9"/>
    <w:rsid w:val="00400C13"/>
    <w:rsid w:val="00401DFA"/>
    <w:rsid w:val="00401F5E"/>
    <w:rsid w:val="00410238"/>
    <w:rsid w:val="00410B1B"/>
    <w:rsid w:val="00411081"/>
    <w:rsid w:val="00411D5F"/>
    <w:rsid w:val="00414E57"/>
    <w:rsid w:val="004150AB"/>
    <w:rsid w:val="004161C0"/>
    <w:rsid w:val="00417D2B"/>
    <w:rsid w:val="0042286E"/>
    <w:rsid w:val="00423258"/>
    <w:rsid w:val="00424C98"/>
    <w:rsid w:val="00424D07"/>
    <w:rsid w:val="00424FCD"/>
    <w:rsid w:val="00427022"/>
    <w:rsid w:val="004278AE"/>
    <w:rsid w:val="00435F7F"/>
    <w:rsid w:val="0043729A"/>
    <w:rsid w:val="004373B5"/>
    <w:rsid w:val="004373D3"/>
    <w:rsid w:val="00441D3A"/>
    <w:rsid w:val="00442CFE"/>
    <w:rsid w:val="0044461D"/>
    <w:rsid w:val="004456D4"/>
    <w:rsid w:val="0044642E"/>
    <w:rsid w:val="0045001E"/>
    <w:rsid w:val="00453D6D"/>
    <w:rsid w:val="00455F34"/>
    <w:rsid w:val="00460F86"/>
    <w:rsid w:val="0046170F"/>
    <w:rsid w:val="00462886"/>
    <w:rsid w:val="00462B08"/>
    <w:rsid w:val="00462C1C"/>
    <w:rsid w:val="00463390"/>
    <w:rsid w:val="00463B4F"/>
    <w:rsid w:val="004648A6"/>
    <w:rsid w:val="00464B88"/>
    <w:rsid w:val="004653E9"/>
    <w:rsid w:val="004678FE"/>
    <w:rsid w:val="00470C5C"/>
    <w:rsid w:val="00470ECA"/>
    <w:rsid w:val="004723A4"/>
    <w:rsid w:val="0047732B"/>
    <w:rsid w:val="004802E2"/>
    <w:rsid w:val="0048322C"/>
    <w:rsid w:val="004843E2"/>
    <w:rsid w:val="004862A6"/>
    <w:rsid w:val="00490494"/>
    <w:rsid w:val="00492570"/>
    <w:rsid w:val="004931EB"/>
    <w:rsid w:val="00494175"/>
    <w:rsid w:val="00495567"/>
    <w:rsid w:val="004956B2"/>
    <w:rsid w:val="00495C45"/>
    <w:rsid w:val="00497FB0"/>
    <w:rsid w:val="004A0FB3"/>
    <w:rsid w:val="004A2763"/>
    <w:rsid w:val="004A2EA5"/>
    <w:rsid w:val="004A47FF"/>
    <w:rsid w:val="004A52B4"/>
    <w:rsid w:val="004A78B9"/>
    <w:rsid w:val="004B4355"/>
    <w:rsid w:val="004B7ACF"/>
    <w:rsid w:val="004C1493"/>
    <w:rsid w:val="004C4BBA"/>
    <w:rsid w:val="004C4C1D"/>
    <w:rsid w:val="004D2000"/>
    <w:rsid w:val="004D2240"/>
    <w:rsid w:val="004D3C15"/>
    <w:rsid w:val="004D5A25"/>
    <w:rsid w:val="004E1E7A"/>
    <w:rsid w:val="004E3907"/>
    <w:rsid w:val="004E47D3"/>
    <w:rsid w:val="004E4C70"/>
    <w:rsid w:val="004E52E4"/>
    <w:rsid w:val="004E6FA2"/>
    <w:rsid w:val="004E7518"/>
    <w:rsid w:val="004F037A"/>
    <w:rsid w:val="004F03AC"/>
    <w:rsid w:val="004F0741"/>
    <w:rsid w:val="004F07D5"/>
    <w:rsid w:val="004F1CAB"/>
    <w:rsid w:val="004F1E95"/>
    <w:rsid w:val="004F35F8"/>
    <w:rsid w:val="004F379A"/>
    <w:rsid w:val="004F5000"/>
    <w:rsid w:val="004F5BEA"/>
    <w:rsid w:val="004F687A"/>
    <w:rsid w:val="004F691E"/>
    <w:rsid w:val="005005F8"/>
    <w:rsid w:val="00501E8F"/>
    <w:rsid w:val="0050246F"/>
    <w:rsid w:val="0050269C"/>
    <w:rsid w:val="00505DDF"/>
    <w:rsid w:val="005071AC"/>
    <w:rsid w:val="00507B2E"/>
    <w:rsid w:val="00513769"/>
    <w:rsid w:val="00514D76"/>
    <w:rsid w:val="005164B0"/>
    <w:rsid w:val="0051797B"/>
    <w:rsid w:val="005201BB"/>
    <w:rsid w:val="0052160B"/>
    <w:rsid w:val="00521F01"/>
    <w:rsid w:val="005220FD"/>
    <w:rsid w:val="005228DE"/>
    <w:rsid w:val="0052317D"/>
    <w:rsid w:val="00524727"/>
    <w:rsid w:val="00524A93"/>
    <w:rsid w:val="00526BCA"/>
    <w:rsid w:val="00527E02"/>
    <w:rsid w:val="0053034E"/>
    <w:rsid w:val="005318F8"/>
    <w:rsid w:val="00532993"/>
    <w:rsid w:val="00532A3D"/>
    <w:rsid w:val="005374EB"/>
    <w:rsid w:val="005402D7"/>
    <w:rsid w:val="00541D8F"/>
    <w:rsid w:val="00543F5D"/>
    <w:rsid w:val="00543FBD"/>
    <w:rsid w:val="005471E3"/>
    <w:rsid w:val="00550583"/>
    <w:rsid w:val="00551BB5"/>
    <w:rsid w:val="00551E00"/>
    <w:rsid w:val="005563D4"/>
    <w:rsid w:val="005564F1"/>
    <w:rsid w:val="00556E2A"/>
    <w:rsid w:val="00560C75"/>
    <w:rsid w:val="00561337"/>
    <w:rsid w:val="00561783"/>
    <w:rsid w:val="00564507"/>
    <w:rsid w:val="005662D2"/>
    <w:rsid w:val="005668B5"/>
    <w:rsid w:val="00566E32"/>
    <w:rsid w:val="00566E7A"/>
    <w:rsid w:val="00570D18"/>
    <w:rsid w:val="005710B3"/>
    <w:rsid w:val="00572EEB"/>
    <w:rsid w:val="00575EE5"/>
    <w:rsid w:val="00577A9A"/>
    <w:rsid w:val="005808FA"/>
    <w:rsid w:val="00581448"/>
    <w:rsid w:val="00581A08"/>
    <w:rsid w:val="00581DF3"/>
    <w:rsid w:val="005833E0"/>
    <w:rsid w:val="00586853"/>
    <w:rsid w:val="00587BD6"/>
    <w:rsid w:val="00590082"/>
    <w:rsid w:val="005907F8"/>
    <w:rsid w:val="00591035"/>
    <w:rsid w:val="0059254E"/>
    <w:rsid w:val="00592E3A"/>
    <w:rsid w:val="00592ECA"/>
    <w:rsid w:val="00594839"/>
    <w:rsid w:val="005955E1"/>
    <w:rsid w:val="00595B0F"/>
    <w:rsid w:val="005962FF"/>
    <w:rsid w:val="00597E4F"/>
    <w:rsid w:val="005A0468"/>
    <w:rsid w:val="005A1F71"/>
    <w:rsid w:val="005A7583"/>
    <w:rsid w:val="005A7967"/>
    <w:rsid w:val="005B053E"/>
    <w:rsid w:val="005B0560"/>
    <w:rsid w:val="005B30EA"/>
    <w:rsid w:val="005B3568"/>
    <w:rsid w:val="005B402E"/>
    <w:rsid w:val="005B59B2"/>
    <w:rsid w:val="005B6C7C"/>
    <w:rsid w:val="005C24C3"/>
    <w:rsid w:val="005C5120"/>
    <w:rsid w:val="005C5BB0"/>
    <w:rsid w:val="005C7005"/>
    <w:rsid w:val="005C735D"/>
    <w:rsid w:val="005C7825"/>
    <w:rsid w:val="005C7981"/>
    <w:rsid w:val="005C79D0"/>
    <w:rsid w:val="005D1912"/>
    <w:rsid w:val="005D29EA"/>
    <w:rsid w:val="005D2FE7"/>
    <w:rsid w:val="005D4FAB"/>
    <w:rsid w:val="005D7DE4"/>
    <w:rsid w:val="005E29BD"/>
    <w:rsid w:val="005E2F14"/>
    <w:rsid w:val="005E3409"/>
    <w:rsid w:val="005F19E0"/>
    <w:rsid w:val="005F3044"/>
    <w:rsid w:val="005F32B0"/>
    <w:rsid w:val="005F43D1"/>
    <w:rsid w:val="005F5DCA"/>
    <w:rsid w:val="00600F27"/>
    <w:rsid w:val="00601763"/>
    <w:rsid w:val="006056AE"/>
    <w:rsid w:val="006063EE"/>
    <w:rsid w:val="00614F94"/>
    <w:rsid w:val="006158D3"/>
    <w:rsid w:val="0061785B"/>
    <w:rsid w:val="00621153"/>
    <w:rsid w:val="00622DF1"/>
    <w:rsid w:val="0062323A"/>
    <w:rsid w:val="00625AC3"/>
    <w:rsid w:val="0062617F"/>
    <w:rsid w:val="00627D8E"/>
    <w:rsid w:val="00631D24"/>
    <w:rsid w:val="00633A05"/>
    <w:rsid w:val="00633B89"/>
    <w:rsid w:val="006367E1"/>
    <w:rsid w:val="00637C2E"/>
    <w:rsid w:val="00640078"/>
    <w:rsid w:val="00647306"/>
    <w:rsid w:val="0064782A"/>
    <w:rsid w:val="00650847"/>
    <w:rsid w:val="00652F60"/>
    <w:rsid w:val="00655397"/>
    <w:rsid w:val="006603D3"/>
    <w:rsid w:val="00660C19"/>
    <w:rsid w:val="00660CFD"/>
    <w:rsid w:val="00660F8E"/>
    <w:rsid w:val="00663728"/>
    <w:rsid w:val="00663904"/>
    <w:rsid w:val="00663B88"/>
    <w:rsid w:val="006667E9"/>
    <w:rsid w:val="00671E64"/>
    <w:rsid w:val="00674A7C"/>
    <w:rsid w:val="00674FE4"/>
    <w:rsid w:val="00676D8E"/>
    <w:rsid w:val="00683945"/>
    <w:rsid w:val="0068548D"/>
    <w:rsid w:val="0068657F"/>
    <w:rsid w:val="006936FC"/>
    <w:rsid w:val="00693863"/>
    <w:rsid w:val="006954DD"/>
    <w:rsid w:val="006957DA"/>
    <w:rsid w:val="006975C8"/>
    <w:rsid w:val="006A3635"/>
    <w:rsid w:val="006A6A0D"/>
    <w:rsid w:val="006B18DD"/>
    <w:rsid w:val="006B3A9C"/>
    <w:rsid w:val="006C2291"/>
    <w:rsid w:val="006C3EA4"/>
    <w:rsid w:val="006C7FDB"/>
    <w:rsid w:val="006D1782"/>
    <w:rsid w:val="006D59E7"/>
    <w:rsid w:val="006E15FC"/>
    <w:rsid w:val="006E4A17"/>
    <w:rsid w:val="006E5736"/>
    <w:rsid w:val="006E6D8D"/>
    <w:rsid w:val="006F194E"/>
    <w:rsid w:val="006F1CCE"/>
    <w:rsid w:val="006F248E"/>
    <w:rsid w:val="006F24C1"/>
    <w:rsid w:val="006F27EE"/>
    <w:rsid w:val="006F2CC6"/>
    <w:rsid w:val="006F6360"/>
    <w:rsid w:val="006F7652"/>
    <w:rsid w:val="006F7DEB"/>
    <w:rsid w:val="0070164D"/>
    <w:rsid w:val="00703FE9"/>
    <w:rsid w:val="007042E7"/>
    <w:rsid w:val="0070445D"/>
    <w:rsid w:val="00705000"/>
    <w:rsid w:val="0070587A"/>
    <w:rsid w:val="007071C4"/>
    <w:rsid w:val="0070791A"/>
    <w:rsid w:val="00707B61"/>
    <w:rsid w:val="00712A03"/>
    <w:rsid w:val="007132B5"/>
    <w:rsid w:val="00714568"/>
    <w:rsid w:val="00714A99"/>
    <w:rsid w:val="00716B33"/>
    <w:rsid w:val="00716FB4"/>
    <w:rsid w:val="00720CF0"/>
    <w:rsid w:val="007224FC"/>
    <w:rsid w:val="00722A52"/>
    <w:rsid w:val="007270EE"/>
    <w:rsid w:val="007275AE"/>
    <w:rsid w:val="00730320"/>
    <w:rsid w:val="0073167A"/>
    <w:rsid w:val="007361D3"/>
    <w:rsid w:val="00736DA9"/>
    <w:rsid w:val="0073731C"/>
    <w:rsid w:val="00737794"/>
    <w:rsid w:val="007419FA"/>
    <w:rsid w:val="00743349"/>
    <w:rsid w:val="00744C1F"/>
    <w:rsid w:val="007507D9"/>
    <w:rsid w:val="00753930"/>
    <w:rsid w:val="00754181"/>
    <w:rsid w:val="00754B31"/>
    <w:rsid w:val="00757D26"/>
    <w:rsid w:val="007640E1"/>
    <w:rsid w:val="00766121"/>
    <w:rsid w:val="00771F5D"/>
    <w:rsid w:val="007757AC"/>
    <w:rsid w:val="00775B6F"/>
    <w:rsid w:val="00776DDB"/>
    <w:rsid w:val="007833E5"/>
    <w:rsid w:val="007849C0"/>
    <w:rsid w:val="007909BF"/>
    <w:rsid w:val="00790B63"/>
    <w:rsid w:val="007912E4"/>
    <w:rsid w:val="007921A1"/>
    <w:rsid w:val="00793029"/>
    <w:rsid w:val="00793235"/>
    <w:rsid w:val="007A1C3D"/>
    <w:rsid w:val="007A4FFA"/>
    <w:rsid w:val="007A5F52"/>
    <w:rsid w:val="007A7CD4"/>
    <w:rsid w:val="007B0D51"/>
    <w:rsid w:val="007B1477"/>
    <w:rsid w:val="007B3342"/>
    <w:rsid w:val="007B5C00"/>
    <w:rsid w:val="007C5A80"/>
    <w:rsid w:val="007C7901"/>
    <w:rsid w:val="007D24AA"/>
    <w:rsid w:val="007D5966"/>
    <w:rsid w:val="007E0426"/>
    <w:rsid w:val="007E3163"/>
    <w:rsid w:val="007E36A0"/>
    <w:rsid w:val="007E4557"/>
    <w:rsid w:val="007E4561"/>
    <w:rsid w:val="007E64FA"/>
    <w:rsid w:val="007E7C75"/>
    <w:rsid w:val="007F02BF"/>
    <w:rsid w:val="007F1474"/>
    <w:rsid w:val="007F1C6F"/>
    <w:rsid w:val="007F20BD"/>
    <w:rsid w:val="007F50B5"/>
    <w:rsid w:val="00800FCC"/>
    <w:rsid w:val="00801D0E"/>
    <w:rsid w:val="00801D5B"/>
    <w:rsid w:val="00802F57"/>
    <w:rsid w:val="00807E89"/>
    <w:rsid w:val="008100A8"/>
    <w:rsid w:val="00810406"/>
    <w:rsid w:val="008129FB"/>
    <w:rsid w:val="00812F70"/>
    <w:rsid w:val="008138BD"/>
    <w:rsid w:val="00813E5F"/>
    <w:rsid w:val="008149EE"/>
    <w:rsid w:val="00814C7E"/>
    <w:rsid w:val="00814E44"/>
    <w:rsid w:val="00815EDE"/>
    <w:rsid w:val="008167CC"/>
    <w:rsid w:val="00817D50"/>
    <w:rsid w:val="00823934"/>
    <w:rsid w:val="00823D82"/>
    <w:rsid w:val="00825DC6"/>
    <w:rsid w:val="00826750"/>
    <w:rsid w:val="00826D94"/>
    <w:rsid w:val="00827989"/>
    <w:rsid w:val="00827A4A"/>
    <w:rsid w:val="0083205A"/>
    <w:rsid w:val="0083596D"/>
    <w:rsid w:val="00837137"/>
    <w:rsid w:val="00840176"/>
    <w:rsid w:val="0084110F"/>
    <w:rsid w:val="008412F3"/>
    <w:rsid w:val="008436B4"/>
    <w:rsid w:val="00844D9F"/>
    <w:rsid w:val="00845DD8"/>
    <w:rsid w:val="00846EB1"/>
    <w:rsid w:val="00852331"/>
    <w:rsid w:val="00852598"/>
    <w:rsid w:val="00852E97"/>
    <w:rsid w:val="00854144"/>
    <w:rsid w:val="008550C1"/>
    <w:rsid w:val="008572E8"/>
    <w:rsid w:val="00857754"/>
    <w:rsid w:val="00857921"/>
    <w:rsid w:val="00857DA7"/>
    <w:rsid w:val="008604A9"/>
    <w:rsid w:val="00863828"/>
    <w:rsid w:val="00863B14"/>
    <w:rsid w:val="00864B7D"/>
    <w:rsid w:val="00866E7A"/>
    <w:rsid w:val="008674D8"/>
    <w:rsid w:val="00867603"/>
    <w:rsid w:val="008676A3"/>
    <w:rsid w:val="00872239"/>
    <w:rsid w:val="00872835"/>
    <w:rsid w:val="00873752"/>
    <w:rsid w:val="0087425F"/>
    <w:rsid w:val="008768C6"/>
    <w:rsid w:val="00881EBB"/>
    <w:rsid w:val="00884A2E"/>
    <w:rsid w:val="00885746"/>
    <w:rsid w:val="00885893"/>
    <w:rsid w:val="00894482"/>
    <w:rsid w:val="008A38EA"/>
    <w:rsid w:val="008B1614"/>
    <w:rsid w:val="008B3F45"/>
    <w:rsid w:val="008B5592"/>
    <w:rsid w:val="008B6E7C"/>
    <w:rsid w:val="008C1D67"/>
    <w:rsid w:val="008C3888"/>
    <w:rsid w:val="008C451B"/>
    <w:rsid w:val="008C45CD"/>
    <w:rsid w:val="008C63B4"/>
    <w:rsid w:val="008C7D1B"/>
    <w:rsid w:val="008C7D52"/>
    <w:rsid w:val="008D1B69"/>
    <w:rsid w:val="008D1BAB"/>
    <w:rsid w:val="008D1F63"/>
    <w:rsid w:val="008D4AAD"/>
    <w:rsid w:val="008D5B9B"/>
    <w:rsid w:val="008D70B8"/>
    <w:rsid w:val="008D7477"/>
    <w:rsid w:val="008D762D"/>
    <w:rsid w:val="008D76D4"/>
    <w:rsid w:val="008E0100"/>
    <w:rsid w:val="008E03D3"/>
    <w:rsid w:val="008E19DB"/>
    <w:rsid w:val="008E2523"/>
    <w:rsid w:val="008E730A"/>
    <w:rsid w:val="008E7676"/>
    <w:rsid w:val="008F294A"/>
    <w:rsid w:val="008F3A4A"/>
    <w:rsid w:val="008F3FB8"/>
    <w:rsid w:val="008F517A"/>
    <w:rsid w:val="008F691C"/>
    <w:rsid w:val="00901677"/>
    <w:rsid w:val="0090316C"/>
    <w:rsid w:val="00906F7B"/>
    <w:rsid w:val="009101C4"/>
    <w:rsid w:val="00915226"/>
    <w:rsid w:val="009167EF"/>
    <w:rsid w:val="00916AB2"/>
    <w:rsid w:val="009205FD"/>
    <w:rsid w:val="00921B4E"/>
    <w:rsid w:val="00921EA9"/>
    <w:rsid w:val="009266E4"/>
    <w:rsid w:val="0092764E"/>
    <w:rsid w:val="009318B5"/>
    <w:rsid w:val="00931EF2"/>
    <w:rsid w:val="00932912"/>
    <w:rsid w:val="0094067B"/>
    <w:rsid w:val="0094094D"/>
    <w:rsid w:val="00941C6A"/>
    <w:rsid w:val="00943656"/>
    <w:rsid w:val="00943D53"/>
    <w:rsid w:val="009444A1"/>
    <w:rsid w:val="00945226"/>
    <w:rsid w:val="009538BF"/>
    <w:rsid w:val="00960CD3"/>
    <w:rsid w:val="009612CB"/>
    <w:rsid w:val="0096210B"/>
    <w:rsid w:val="009651EC"/>
    <w:rsid w:val="00967EF8"/>
    <w:rsid w:val="00970FF9"/>
    <w:rsid w:val="009714B2"/>
    <w:rsid w:val="00971E0C"/>
    <w:rsid w:val="0097431E"/>
    <w:rsid w:val="00975058"/>
    <w:rsid w:val="009754BB"/>
    <w:rsid w:val="00975AE7"/>
    <w:rsid w:val="009760CB"/>
    <w:rsid w:val="00980955"/>
    <w:rsid w:val="00981CA9"/>
    <w:rsid w:val="00983683"/>
    <w:rsid w:val="00984731"/>
    <w:rsid w:val="009847E8"/>
    <w:rsid w:val="00984E37"/>
    <w:rsid w:val="00987A4D"/>
    <w:rsid w:val="00990D9D"/>
    <w:rsid w:val="009915F9"/>
    <w:rsid w:val="0099251B"/>
    <w:rsid w:val="00992DEA"/>
    <w:rsid w:val="009941F2"/>
    <w:rsid w:val="00994289"/>
    <w:rsid w:val="00994354"/>
    <w:rsid w:val="009953EA"/>
    <w:rsid w:val="00996514"/>
    <w:rsid w:val="00997E3C"/>
    <w:rsid w:val="009A06C7"/>
    <w:rsid w:val="009A0C9A"/>
    <w:rsid w:val="009A2AAC"/>
    <w:rsid w:val="009A3E10"/>
    <w:rsid w:val="009A51EC"/>
    <w:rsid w:val="009A6790"/>
    <w:rsid w:val="009C0099"/>
    <w:rsid w:val="009C062C"/>
    <w:rsid w:val="009C0D60"/>
    <w:rsid w:val="009C1AE9"/>
    <w:rsid w:val="009C23F0"/>
    <w:rsid w:val="009C4304"/>
    <w:rsid w:val="009D1A03"/>
    <w:rsid w:val="009D1D96"/>
    <w:rsid w:val="009D339E"/>
    <w:rsid w:val="009D6BC0"/>
    <w:rsid w:val="009E1681"/>
    <w:rsid w:val="009E34C4"/>
    <w:rsid w:val="009E42EF"/>
    <w:rsid w:val="009E522E"/>
    <w:rsid w:val="009E54C4"/>
    <w:rsid w:val="009E5D1C"/>
    <w:rsid w:val="009F1C78"/>
    <w:rsid w:val="009F2385"/>
    <w:rsid w:val="009F2D72"/>
    <w:rsid w:val="009F4B5D"/>
    <w:rsid w:val="00A001BF"/>
    <w:rsid w:val="00A00DF2"/>
    <w:rsid w:val="00A01170"/>
    <w:rsid w:val="00A03BE4"/>
    <w:rsid w:val="00A03F4F"/>
    <w:rsid w:val="00A04290"/>
    <w:rsid w:val="00A0468C"/>
    <w:rsid w:val="00A06639"/>
    <w:rsid w:val="00A110F7"/>
    <w:rsid w:val="00A152D2"/>
    <w:rsid w:val="00A1554B"/>
    <w:rsid w:val="00A155FB"/>
    <w:rsid w:val="00A17CED"/>
    <w:rsid w:val="00A24141"/>
    <w:rsid w:val="00A267E3"/>
    <w:rsid w:val="00A26D86"/>
    <w:rsid w:val="00A2778C"/>
    <w:rsid w:val="00A317AC"/>
    <w:rsid w:val="00A3463B"/>
    <w:rsid w:val="00A3487C"/>
    <w:rsid w:val="00A35491"/>
    <w:rsid w:val="00A36AAD"/>
    <w:rsid w:val="00A4147B"/>
    <w:rsid w:val="00A4208C"/>
    <w:rsid w:val="00A4373C"/>
    <w:rsid w:val="00A43D80"/>
    <w:rsid w:val="00A448B5"/>
    <w:rsid w:val="00A45031"/>
    <w:rsid w:val="00A4515C"/>
    <w:rsid w:val="00A53413"/>
    <w:rsid w:val="00A54914"/>
    <w:rsid w:val="00A56840"/>
    <w:rsid w:val="00A56A22"/>
    <w:rsid w:val="00A62331"/>
    <w:rsid w:val="00A62DE4"/>
    <w:rsid w:val="00A75174"/>
    <w:rsid w:val="00A757F3"/>
    <w:rsid w:val="00A77521"/>
    <w:rsid w:val="00A81335"/>
    <w:rsid w:val="00A8393A"/>
    <w:rsid w:val="00A85888"/>
    <w:rsid w:val="00A900A3"/>
    <w:rsid w:val="00A927B0"/>
    <w:rsid w:val="00A937C6"/>
    <w:rsid w:val="00A94A72"/>
    <w:rsid w:val="00A9765E"/>
    <w:rsid w:val="00A97E6D"/>
    <w:rsid w:val="00AA2D71"/>
    <w:rsid w:val="00AA36BF"/>
    <w:rsid w:val="00AA40CF"/>
    <w:rsid w:val="00AA464A"/>
    <w:rsid w:val="00AA5249"/>
    <w:rsid w:val="00AA7CDB"/>
    <w:rsid w:val="00AB4016"/>
    <w:rsid w:val="00AB46BD"/>
    <w:rsid w:val="00AB64B7"/>
    <w:rsid w:val="00AB6C8D"/>
    <w:rsid w:val="00AC1220"/>
    <w:rsid w:val="00AC13BB"/>
    <w:rsid w:val="00AC3CA3"/>
    <w:rsid w:val="00AC5BFA"/>
    <w:rsid w:val="00AD2EF0"/>
    <w:rsid w:val="00AD347A"/>
    <w:rsid w:val="00AD4079"/>
    <w:rsid w:val="00AD65BF"/>
    <w:rsid w:val="00AD6C03"/>
    <w:rsid w:val="00AD7D99"/>
    <w:rsid w:val="00AE034D"/>
    <w:rsid w:val="00AE17A0"/>
    <w:rsid w:val="00AE1920"/>
    <w:rsid w:val="00AE25FF"/>
    <w:rsid w:val="00AE2B12"/>
    <w:rsid w:val="00AE4052"/>
    <w:rsid w:val="00AE6CFD"/>
    <w:rsid w:val="00AE7E2F"/>
    <w:rsid w:val="00AF0382"/>
    <w:rsid w:val="00AF0964"/>
    <w:rsid w:val="00AF2AF5"/>
    <w:rsid w:val="00AF3A8B"/>
    <w:rsid w:val="00AF42D8"/>
    <w:rsid w:val="00AF4548"/>
    <w:rsid w:val="00AF4CC5"/>
    <w:rsid w:val="00AF52AE"/>
    <w:rsid w:val="00AF5417"/>
    <w:rsid w:val="00AF543A"/>
    <w:rsid w:val="00AF57ED"/>
    <w:rsid w:val="00B00762"/>
    <w:rsid w:val="00B02EFE"/>
    <w:rsid w:val="00B03911"/>
    <w:rsid w:val="00B03A8F"/>
    <w:rsid w:val="00B04144"/>
    <w:rsid w:val="00B049D5"/>
    <w:rsid w:val="00B04C81"/>
    <w:rsid w:val="00B04E80"/>
    <w:rsid w:val="00B10F3A"/>
    <w:rsid w:val="00B12970"/>
    <w:rsid w:val="00B14698"/>
    <w:rsid w:val="00B149F0"/>
    <w:rsid w:val="00B15738"/>
    <w:rsid w:val="00B16E36"/>
    <w:rsid w:val="00B207FE"/>
    <w:rsid w:val="00B27E66"/>
    <w:rsid w:val="00B300DE"/>
    <w:rsid w:val="00B30CDE"/>
    <w:rsid w:val="00B3162B"/>
    <w:rsid w:val="00B37B58"/>
    <w:rsid w:val="00B43F5B"/>
    <w:rsid w:val="00B44824"/>
    <w:rsid w:val="00B44EC8"/>
    <w:rsid w:val="00B46501"/>
    <w:rsid w:val="00B46D7D"/>
    <w:rsid w:val="00B47A00"/>
    <w:rsid w:val="00B50A2F"/>
    <w:rsid w:val="00B51DB7"/>
    <w:rsid w:val="00B54D51"/>
    <w:rsid w:val="00B55CDC"/>
    <w:rsid w:val="00B569F9"/>
    <w:rsid w:val="00B620BC"/>
    <w:rsid w:val="00B630E6"/>
    <w:rsid w:val="00B650B7"/>
    <w:rsid w:val="00B6574E"/>
    <w:rsid w:val="00B6722B"/>
    <w:rsid w:val="00B67658"/>
    <w:rsid w:val="00B71721"/>
    <w:rsid w:val="00B7178E"/>
    <w:rsid w:val="00B723B6"/>
    <w:rsid w:val="00B72BE1"/>
    <w:rsid w:val="00B74B76"/>
    <w:rsid w:val="00B74C4B"/>
    <w:rsid w:val="00B802D5"/>
    <w:rsid w:val="00B80421"/>
    <w:rsid w:val="00B80E62"/>
    <w:rsid w:val="00B80EF7"/>
    <w:rsid w:val="00B81945"/>
    <w:rsid w:val="00B820A7"/>
    <w:rsid w:val="00B82C84"/>
    <w:rsid w:val="00B83147"/>
    <w:rsid w:val="00B83CE0"/>
    <w:rsid w:val="00B852F4"/>
    <w:rsid w:val="00B868AD"/>
    <w:rsid w:val="00B874CD"/>
    <w:rsid w:val="00B8766D"/>
    <w:rsid w:val="00B9110F"/>
    <w:rsid w:val="00B922A8"/>
    <w:rsid w:val="00B92A7B"/>
    <w:rsid w:val="00B943B6"/>
    <w:rsid w:val="00B95225"/>
    <w:rsid w:val="00B959B3"/>
    <w:rsid w:val="00BA5D77"/>
    <w:rsid w:val="00BA6968"/>
    <w:rsid w:val="00BA6DB4"/>
    <w:rsid w:val="00BA7419"/>
    <w:rsid w:val="00BA7AD3"/>
    <w:rsid w:val="00BB250F"/>
    <w:rsid w:val="00BB2D46"/>
    <w:rsid w:val="00BB2DF4"/>
    <w:rsid w:val="00BB3482"/>
    <w:rsid w:val="00BB50D7"/>
    <w:rsid w:val="00BB6686"/>
    <w:rsid w:val="00BC03A1"/>
    <w:rsid w:val="00BC2A3E"/>
    <w:rsid w:val="00BC5A25"/>
    <w:rsid w:val="00BC6601"/>
    <w:rsid w:val="00BC6711"/>
    <w:rsid w:val="00BC6C42"/>
    <w:rsid w:val="00BC6DD9"/>
    <w:rsid w:val="00BC6E9C"/>
    <w:rsid w:val="00BC7BCC"/>
    <w:rsid w:val="00BC7D09"/>
    <w:rsid w:val="00BD0668"/>
    <w:rsid w:val="00BD14C1"/>
    <w:rsid w:val="00BE42CD"/>
    <w:rsid w:val="00BE525C"/>
    <w:rsid w:val="00BF51C2"/>
    <w:rsid w:val="00BF565B"/>
    <w:rsid w:val="00BF5708"/>
    <w:rsid w:val="00BF7DE4"/>
    <w:rsid w:val="00C00356"/>
    <w:rsid w:val="00C00541"/>
    <w:rsid w:val="00C00F6B"/>
    <w:rsid w:val="00C02B41"/>
    <w:rsid w:val="00C03AE2"/>
    <w:rsid w:val="00C0495F"/>
    <w:rsid w:val="00C058CA"/>
    <w:rsid w:val="00C064DA"/>
    <w:rsid w:val="00C07417"/>
    <w:rsid w:val="00C07908"/>
    <w:rsid w:val="00C1209C"/>
    <w:rsid w:val="00C12AF1"/>
    <w:rsid w:val="00C1360D"/>
    <w:rsid w:val="00C144D3"/>
    <w:rsid w:val="00C15442"/>
    <w:rsid w:val="00C156FA"/>
    <w:rsid w:val="00C20EDE"/>
    <w:rsid w:val="00C21CF3"/>
    <w:rsid w:val="00C2415A"/>
    <w:rsid w:val="00C26DC5"/>
    <w:rsid w:val="00C310BA"/>
    <w:rsid w:val="00C31F7D"/>
    <w:rsid w:val="00C329B0"/>
    <w:rsid w:val="00C33CE5"/>
    <w:rsid w:val="00C34FD2"/>
    <w:rsid w:val="00C36313"/>
    <w:rsid w:val="00C3692E"/>
    <w:rsid w:val="00C36E1E"/>
    <w:rsid w:val="00C3700B"/>
    <w:rsid w:val="00C37426"/>
    <w:rsid w:val="00C40520"/>
    <w:rsid w:val="00C41937"/>
    <w:rsid w:val="00C41CC4"/>
    <w:rsid w:val="00C43C3F"/>
    <w:rsid w:val="00C45025"/>
    <w:rsid w:val="00C459A6"/>
    <w:rsid w:val="00C470A4"/>
    <w:rsid w:val="00C51C49"/>
    <w:rsid w:val="00C5665A"/>
    <w:rsid w:val="00C56F40"/>
    <w:rsid w:val="00C57800"/>
    <w:rsid w:val="00C61D05"/>
    <w:rsid w:val="00C630E7"/>
    <w:rsid w:val="00C648F5"/>
    <w:rsid w:val="00C65634"/>
    <w:rsid w:val="00C65C9A"/>
    <w:rsid w:val="00C667EB"/>
    <w:rsid w:val="00C763A4"/>
    <w:rsid w:val="00C821FA"/>
    <w:rsid w:val="00C82CCC"/>
    <w:rsid w:val="00C839D5"/>
    <w:rsid w:val="00C85A73"/>
    <w:rsid w:val="00C904A2"/>
    <w:rsid w:val="00C93712"/>
    <w:rsid w:val="00C945D4"/>
    <w:rsid w:val="00C9584E"/>
    <w:rsid w:val="00C9625C"/>
    <w:rsid w:val="00CA0061"/>
    <w:rsid w:val="00CA0C50"/>
    <w:rsid w:val="00CA0FA0"/>
    <w:rsid w:val="00CB07CA"/>
    <w:rsid w:val="00CB0985"/>
    <w:rsid w:val="00CB11DD"/>
    <w:rsid w:val="00CB5A4B"/>
    <w:rsid w:val="00CB628F"/>
    <w:rsid w:val="00CC15F3"/>
    <w:rsid w:val="00CC35E9"/>
    <w:rsid w:val="00CC4312"/>
    <w:rsid w:val="00CC6105"/>
    <w:rsid w:val="00CC7706"/>
    <w:rsid w:val="00CD1E18"/>
    <w:rsid w:val="00CD2891"/>
    <w:rsid w:val="00CD6530"/>
    <w:rsid w:val="00CD6FDD"/>
    <w:rsid w:val="00CD722F"/>
    <w:rsid w:val="00CE018A"/>
    <w:rsid w:val="00CE0433"/>
    <w:rsid w:val="00CE2BDA"/>
    <w:rsid w:val="00CE4BCE"/>
    <w:rsid w:val="00CE545F"/>
    <w:rsid w:val="00CE6463"/>
    <w:rsid w:val="00CF4E84"/>
    <w:rsid w:val="00CF52CB"/>
    <w:rsid w:val="00CF7001"/>
    <w:rsid w:val="00D0130C"/>
    <w:rsid w:val="00D07E83"/>
    <w:rsid w:val="00D1303E"/>
    <w:rsid w:val="00D1574C"/>
    <w:rsid w:val="00D15C2A"/>
    <w:rsid w:val="00D16152"/>
    <w:rsid w:val="00D16261"/>
    <w:rsid w:val="00D16541"/>
    <w:rsid w:val="00D170E1"/>
    <w:rsid w:val="00D17825"/>
    <w:rsid w:val="00D20B4F"/>
    <w:rsid w:val="00D21675"/>
    <w:rsid w:val="00D240AD"/>
    <w:rsid w:val="00D25953"/>
    <w:rsid w:val="00D266CE"/>
    <w:rsid w:val="00D31E30"/>
    <w:rsid w:val="00D3608F"/>
    <w:rsid w:val="00D36C6C"/>
    <w:rsid w:val="00D37CBB"/>
    <w:rsid w:val="00D40B0E"/>
    <w:rsid w:val="00D40C03"/>
    <w:rsid w:val="00D438D3"/>
    <w:rsid w:val="00D43C02"/>
    <w:rsid w:val="00D43FB6"/>
    <w:rsid w:val="00D44940"/>
    <w:rsid w:val="00D46077"/>
    <w:rsid w:val="00D515C9"/>
    <w:rsid w:val="00D5245B"/>
    <w:rsid w:val="00D54063"/>
    <w:rsid w:val="00D5541C"/>
    <w:rsid w:val="00D57789"/>
    <w:rsid w:val="00D60130"/>
    <w:rsid w:val="00D6143D"/>
    <w:rsid w:val="00D67793"/>
    <w:rsid w:val="00D73FF7"/>
    <w:rsid w:val="00D750D7"/>
    <w:rsid w:val="00D75CA7"/>
    <w:rsid w:val="00D76E6F"/>
    <w:rsid w:val="00D77EE8"/>
    <w:rsid w:val="00D809A3"/>
    <w:rsid w:val="00D86E4D"/>
    <w:rsid w:val="00D90F85"/>
    <w:rsid w:val="00D90F91"/>
    <w:rsid w:val="00D9145B"/>
    <w:rsid w:val="00D9288A"/>
    <w:rsid w:val="00D94623"/>
    <w:rsid w:val="00D95386"/>
    <w:rsid w:val="00D95688"/>
    <w:rsid w:val="00D96A1D"/>
    <w:rsid w:val="00D97AA4"/>
    <w:rsid w:val="00DA22EE"/>
    <w:rsid w:val="00DA3AC5"/>
    <w:rsid w:val="00DA4E98"/>
    <w:rsid w:val="00DA55DB"/>
    <w:rsid w:val="00DA596C"/>
    <w:rsid w:val="00DB40A7"/>
    <w:rsid w:val="00DB4775"/>
    <w:rsid w:val="00DB51E3"/>
    <w:rsid w:val="00DB59C1"/>
    <w:rsid w:val="00DB5AC4"/>
    <w:rsid w:val="00DB79F3"/>
    <w:rsid w:val="00DC1758"/>
    <w:rsid w:val="00DC2588"/>
    <w:rsid w:val="00DC2ACA"/>
    <w:rsid w:val="00DC455E"/>
    <w:rsid w:val="00DC7531"/>
    <w:rsid w:val="00DD0D28"/>
    <w:rsid w:val="00DD51AC"/>
    <w:rsid w:val="00DD52F9"/>
    <w:rsid w:val="00DD77A5"/>
    <w:rsid w:val="00DE10B5"/>
    <w:rsid w:val="00DE1653"/>
    <w:rsid w:val="00DE1E89"/>
    <w:rsid w:val="00DE3D0F"/>
    <w:rsid w:val="00DE51AF"/>
    <w:rsid w:val="00DE6310"/>
    <w:rsid w:val="00DE73BC"/>
    <w:rsid w:val="00DF0597"/>
    <w:rsid w:val="00DF08BB"/>
    <w:rsid w:val="00DF0FB7"/>
    <w:rsid w:val="00DF16DB"/>
    <w:rsid w:val="00DF4C6E"/>
    <w:rsid w:val="00DF5DD4"/>
    <w:rsid w:val="00DF6739"/>
    <w:rsid w:val="00DF6BCC"/>
    <w:rsid w:val="00DF77D3"/>
    <w:rsid w:val="00DF7994"/>
    <w:rsid w:val="00E005B9"/>
    <w:rsid w:val="00E00762"/>
    <w:rsid w:val="00E00C53"/>
    <w:rsid w:val="00E02410"/>
    <w:rsid w:val="00E02667"/>
    <w:rsid w:val="00E03B4C"/>
    <w:rsid w:val="00E05675"/>
    <w:rsid w:val="00E06134"/>
    <w:rsid w:val="00E06C51"/>
    <w:rsid w:val="00E10A12"/>
    <w:rsid w:val="00E10C58"/>
    <w:rsid w:val="00E1345F"/>
    <w:rsid w:val="00E14227"/>
    <w:rsid w:val="00E172AA"/>
    <w:rsid w:val="00E23D2C"/>
    <w:rsid w:val="00E24303"/>
    <w:rsid w:val="00E2482A"/>
    <w:rsid w:val="00E2553F"/>
    <w:rsid w:val="00E25907"/>
    <w:rsid w:val="00E303D3"/>
    <w:rsid w:val="00E30F28"/>
    <w:rsid w:val="00E320D0"/>
    <w:rsid w:val="00E33971"/>
    <w:rsid w:val="00E343BD"/>
    <w:rsid w:val="00E345D1"/>
    <w:rsid w:val="00E35501"/>
    <w:rsid w:val="00E35672"/>
    <w:rsid w:val="00E358D9"/>
    <w:rsid w:val="00E36490"/>
    <w:rsid w:val="00E406F2"/>
    <w:rsid w:val="00E44C1B"/>
    <w:rsid w:val="00E45CCC"/>
    <w:rsid w:val="00E46EA6"/>
    <w:rsid w:val="00E5055C"/>
    <w:rsid w:val="00E5083C"/>
    <w:rsid w:val="00E50DE9"/>
    <w:rsid w:val="00E51B83"/>
    <w:rsid w:val="00E56338"/>
    <w:rsid w:val="00E56B2A"/>
    <w:rsid w:val="00E57EEF"/>
    <w:rsid w:val="00E621B8"/>
    <w:rsid w:val="00E64A01"/>
    <w:rsid w:val="00E652F9"/>
    <w:rsid w:val="00E65F8B"/>
    <w:rsid w:val="00E66FEF"/>
    <w:rsid w:val="00E672E5"/>
    <w:rsid w:val="00E67DFB"/>
    <w:rsid w:val="00E7066B"/>
    <w:rsid w:val="00E73656"/>
    <w:rsid w:val="00E73DD3"/>
    <w:rsid w:val="00E746EB"/>
    <w:rsid w:val="00E746F5"/>
    <w:rsid w:val="00E76A9D"/>
    <w:rsid w:val="00E77B57"/>
    <w:rsid w:val="00E839A9"/>
    <w:rsid w:val="00E839B7"/>
    <w:rsid w:val="00E83DFA"/>
    <w:rsid w:val="00E908FD"/>
    <w:rsid w:val="00E92861"/>
    <w:rsid w:val="00E92D16"/>
    <w:rsid w:val="00E9353D"/>
    <w:rsid w:val="00E9360C"/>
    <w:rsid w:val="00E952B6"/>
    <w:rsid w:val="00E96A8C"/>
    <w:rsid w:val="00E9722F"/>
    <w:rsid w:val="00EA343E"/>
    <w:rsid w:val="00EA626E"/>
    <w:rsid w:val="00EB2F33"/>
    <w:rsid w:val="00EB65A2"/>
    <w:rsid w:val="00EB697D"/>
    <w:rsid w:val="00EC1843"/>
    <w:rsid w:val="00EC334D"/>
    <w:rsid w:val="00EC5D0C"/>
    <w:rsid w:val="00EC6427"/>
    <w:rsid w:val="00EC77F9"/>
    <w:rsid w:val="00ED526B"/>
    <w:rsid w:val="00ED5930"/>
    <w:rsid w:val="00ED68A6"/>
    <w:rsid w:val="00EE2C62"/>
    <w:rsid w:val="00EE48EB"/>
    <w:rsid w:val="00EE7330"/>
    <w:rsid w:val="00EF0195"/>
    <w:rsid w:val="00EF028B"/>
    <w:rsid w:val="00EF2C87"/>
    <w:rsid w:val="00EF366C"/>
    <w:rsid w:val="00EF6DF7"/>
    <w:rsid w:val="00EF7690"/>
    <w:rsid w:val="00EF7A50"/>
    <w:rsid w:val="00F0074F"/>
    <w:rsid w:val="00F00940"/>
    <w:rsid w:val="00F02698"/>
    <w:rsid w:val="00F0345E"/>
    <w:rsid w:val="00F05E54"/>
    <w:rsid w:val="00F07B14"/>
    <w:rsid w:val="00F10B69"/>
    <w:rsid w:val="00F112B2"/>
    <w:rsid w:val="00F11BFC"/>
    <w:rsid w:val="00F12EB4"/>
    <w:rsid w:val="00F14AAB"/>
    <w:rsid w:val="00F17B5B"/>
    <w:rsid w:val="00F17D6B"/>
    <w:rsid w:val="00F206B7"/>
    <w:rsid w:val="00F214B5"/>
    <w:rsid w:val="00F21B8F"/>
    <w:rsid w:val="00F23A9A"/>
    <w:rsid w:val="00F2495E"/>
    <w:rsid w:val="00F25FB2"/>
    <w:rsid w:val="00F26982"/>
    <w:rsid w:val="00F34766"/>
    <w:rsid w:val="00F34E90"/>
    <w:rsid w:val="00F35213"/>
    <w:rsid w:val="00F414CA"/>
    <w:rsid w:val="00F43BF5"/>
    <w:rsid w:val="00F43BF7"/>
    <w:rsid w:val="00F4642F"/>
    <w:rsid w:val="00F469ED"/>
    <w:rsid w:val="00F47945"/>
    <w:rsid w:val="00F47B04"/>
    <w:rsid w:val="00F57EC0"/>
    <w:rsid w:val="00F620C8"/>
    <w:rsid w:val="00F623E8"/>
    <w:rsid w:val="00F64559"/>
    <w:rsid w:val="00F64E88"/>
    <w:rsid w:val="00F701E6"/>
    <w:rsid w:val="00F7201E"/>
    <w:rsid w:val="00F72C97"/>
    <w:rsid w:val="00F73854"/>
    <w:rsid w:val="00F73864"/>
    <w:rsid w:val="00F76949"/>
    <w:rsid w:val="00F77F79"/>
    <w:rsid w:val="00F818D5"/>
    <w:rsid w:val="00F819A7"/>
    <w:rsid w:val="00F83B9B"/>
    <w:rsid w:val="00F85476"/>
    <w:rsid w:val="00F86E1C"/>
    <w:rsid w:val="00F86F4D"/>
    <w:rsid w:val="00F90440"/>
    <w:rsid w:val="00F90AAE"/>
    <w:rsid w:val="00F92B95"/>
    <w:rsid w:val="00F9413D"/>
    <w:rsid w:val="00F97343"/>
    <w:rsid w:val="00FA1366"/>
    <w:rsid w:val="00FA27C3"/>
    <w:rsid w:val="00FA4F2E"/>
    <w:rsid w:val="00FA4FFC"/>
    <w:rsid w:val="00FA6B38"/>
    <w:rsid w:val="00FA7C1A"/>
    <w:rsid w:val="00FB14B1"/>
    <w:rsid w:val="00FB606E"/>
    <w:rsid w:val="00FB7D85"/>
    <w:rsid w:val="00FC20C1"/>
    <w:rsid w:val="00FC2313"/>
    <w:rsid w:val="00FC334A"/>
    <w:rsid w:val="00FC4F15"/>
    <w:rsid w:val="00FD2183"/>
    <w:rsid w:val="00FD726E"/>
    <w:rsid w:val="00FD7395"/>
    <w:rsid w:val="00FD77AE"/>
    <w:rsid w:val="00FD7C52"/>
    <w:rsid w:val="00FE66F4"/>
    <w:rsid w:val="00FF1995"/>
    <w:rsid w:val="00FF1A32"/>
    <w:rsid w:val="00FF3296"/>
    <w:rsid w:val="00FF5089"/>
    <w:rsid w:val="00FF54AA"/>
    <w:rsid w:val="00FF7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3"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0F"/>
    <w:pPr>
      <w:spacing w:line="240" w:lineRule="atLeast"/>
    </w:pPr>
    <w:rPr>
      <w:rFonts w:ascii="Arial" w:eastAsia="Times New Roman" w:hAnsi="Arial"/>
      <w:lang w:eastAsia="en-US"/>
    </w:rPr>
  </w:style>
  <w:style w:type="paragraph" w:styleId="Heading1">
    <w:name w:val="heading 1"/>
    <w:basedOn w:val="Normal"/>
    <w:next w:val="Normal"/>
    <w:link w:val="Heading1Char"/>
    <w:qFormat/>
    <w:rsid w:val="001F404C"/>
    <w:pPr>
      <w:keepNext/>
      <w:tabs>
        <w:tab w:val="right" w:pos="8787"/>
      </w:tabs>
      <w:suppressAutoHyphens/>
      <w:outlineLvl w:val="0"/>
    </w:pPr>
    <w:rPr>
      <w:rFonts w:ascii="Times New Roman" w:hAnsi="Times New Roman"/>
      <w:sz w:val="24"/>
    </w:rPr>
  </w:style>
  <w:style w:type="paragraph" w:styleId="Heading2">
    <w:name w:val="heading 2"/>
    <w:basedOn w:val="Normal"/>
    <w:next w:val="Normal"/>
    <w:link w:val="Heading2Char"/>
    <w:uiPriority w:val="9"/>
    <w:semiHidden/>
    <w:unhideWhenUsed/>
    <w:qFormat/>
    <w:rsid w:val="00C136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qFormat/>
    <w:rsid w:val="00D1654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04C"/>
    <w:pPr>
      <w:tabs>
        <w:tab w:val="center" w:pos="4513"/>
        <w:tab w:val="right" w:pos="9026"/>
      </w:tabs>
      <w:spacing w:line="240" w:lineRule="auto"/>
    </w:pPr>
  </w:style>
  <w:style w:type="character" w:customStyle="1" w:styleId="HeaderChar">
    <w:name w:val="Header Char"/>
    <w:link w:val="Header"/>
    <w:uiPriority w:val="99"/>
    <w:rsid w:val="001F404C"/>
    <w:rPr>
      <w:rFonts w:ascii="Arial" w:eastAsia="Times New Roman" w:hAnsi="Arial" w:cs="Times New Roman"/>
      <w:sz w:val="20"/>
      <w:szCs w:val="20"/>
    </w:rPr>
  </w:style>
  <w:style w:type="paragraph" w:styleId="Footer">
    <w:name w:val="footer"/>
    <w:basedOn w:val="Normal"/>
    <w:link w:val="FooterChar"/>
    <w:uiPriority w:val="99"/>
    <w:unhideWhenUsed/>
    <w:rsid w:val="001F404C"/>
    <w:pPr>
      <w:tabs>
        <w:tab w:val="center" w:pos="4513"/>
        <w:tab w:val="right" w:pos="9026"/>
      </w:tabs>
      <w:spacing w:line="240" w:lineRule="auto"/>
    </w:pPr>
  </w:style>
  <w:style w:type="character" w:customStyle="1" w:styleId="FooterChar">
    <w:name w:val="Footer Char"/>
    <w:link w:val="Footer"/>
    <w:uiPriority w:val="99"/>
    <w:rsid w:val="001F404C"/>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1F404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F404C"/>
    <w:rPr>
      <w:rFonts w:ascii="Tahoma" w:eastAsia="Times New Roman" w:hAnsi="Tahoma" w:cs="Tahoma"/>
      <w:sz w:val="16"/>
      <w:szCs w:val="16"/>
    </w:rPr>
  </w:style>
  <w:style w:type="paragraph" w:styleId="Title">
    <w:name w:val="Title"/>
    <w:basedOn w:val="Normal"/>
    <w:link w:val="TitleChar"/>
    <w:qFormat/>
    <w:rsid w:val="001F404C"/>
    <w:pPr>
      <w:spacing w:line="240" w:lineRule="auto"/>
      <w:jc w:val="center"/>
    </w:pPr>
    <w:rPr>
      <w:rFonts w:ascii="Times New Roman" w:hAnsi="Times New Roman"/>
      <w:b/>
      <w:sz w:val="24"/>
    </w:rPr>
  </w:style>
  <w:style w:type="character" w:customStyle="1" w:styleId="TitleChar">
    <w:name w:val="Title Char"/>
    <w:link w:val="Title"/>
    <w:rsid w:val="001F404C"/>
    <w:rPr>
      <w:rFonts w:ascii="Times New Roman" w:eastAsia="Times New Roman" w:hAnsi="Times New Roman" w:cs="Times New Roman"/>
      <w:b/>
      <w:sz w:val="24"/>
      <w:szCs w:val="20"/>
    </w:rPr>
  </w:style>
  <w:style w:type="character" w:customStyle="1" w:styleId="Heading1Char">
    <w:name w:val="Heading 1 Char"/>
    <w:link w:val="Heading1"/>
    <w:rsid w:val="001F404C"/>
    <w:rPr>
      <w:rFonts w:ascii="Times New Roman" w:eastAsia="Times New Roman" w:hAnsi="Times New Roman" w:cs="Times New Roman"/>
      <w:sz w:val="24"/>
      <w:szCs w:val="20"/>
    </w:rPr>
  </w:style>
  <w:style w:type="paragraph" w:styleId="BodyText">
    <w:name w:val="Body Text"/>
    <w:basedOn w:val="Normal"/>
    <w:link w:val="BodyTextChar"/>
    <w:rsid w:val="00351120"/>
    <w:pPr>
      <w:tabs>
        <w:tab w:val="left" w:pos="720"/>
        <w:tab w:val="left" w:pos="3600"/>
      </w:tabs>
      <w:spacing w:line="240" w:lineRule="auto"/>
      <w:ind w:right="-444"/>
      <w:jc w:val="both"/>
    </w:pPr>
    <w:rPr>
      <w:rFonts w:ascii="Times New Roman" w:hAnsi="Times New Roman"/>
      <w:sz w:val="24"/>
    </w:rPr>
  </w:style>
  <w:style w:type="character" w:customStyle="1" w:styleId="BodyTextChar">
    <w:name w:val="Body Text Char"/>
    <w:link w:val="BodyText"/>
    <w:rsid w:val="00351120"/>
    <w:rPr>
      <w:rFonts w:ascii="Times New Roman" w:eastAsia="Times New Roman" w:hAnsi="Times New Roman" w:cs="Times New Roman"/>
      <w:sz w:val="24"/>
      <w:szCs w:val="20"/>
    </w:rPr>
  </w:style>
  <w:style w:type="paragraph" w:styleId="BodyTextIndent2">
    <w:name w:val="Body Text Indent 2"/>
    <w:basedOn w:val="Normal"/>
    <w:link w:val="BodyTextIndent2Char"/>
    <w:rsid w:val="00351120"/>
    <w:pPr>
      <w:spacing w:line="240" w:lineRule="auto"/>
      <w:ind w:left="720"/>
    </w:pPr>
    <w:rPr>
      <w:rFonts w:ascii="Times New Roman" w:hAnsi="Times New Roman"/>
      <w:sz w:val="24"/>
    </w:rPr>
  </w:style>
  <w:style w:type="character" w:customStyle="1" w:styleId="BodyTextIndent2Char">
    <w:name w:val="Body Text Indent 2 Char"/>
    <w:link w:val="BodyTextIndent2"/>
    <w:rsid w:val="00351120"/>
    <w:rPr>
      <w:rFonts w:ascii="Times New Roman" w:eastAsia="Times New Roman" w:hAnsi="Times New Roman" w:cs="Times New Roman"/>
      <w:sz w:val="24"/>
      <w:szCs w:val="20"/>
    </w:rPr>
  </w:style>
  <w:style w:type="paragraph" w:styleId="BodyTextIndent">
    <w:name w:val="Body Text Indent"/>
    <w:basedOn w:val="Normal"/>
    <w:link w:val="BodyTextIndentChar"/>
    <w:rsid w:val="00351120"/>
    <w:pPr>
      <w:spacing w:line="240" w:lineRule="auto"/>
      <w:ind w:left="720"/>
      <w:jc w:val="both"/>
    </w:pPr>
    <w:rPr>
      <w:rFonts w:ascii="Times New Roman" w:hAnsi="Times New Roman"/>
      <w:sz w:val="24"/>
    </w:rPr>
  </w:style>
  <w:style w:type="character" w:customStyle="1" w:styleId="BodyTextIndentChar">
    <w:name w:val="Body Text Indent Char"/>
    <w:link w:val="BodyTextIndent"/>
    <w:rsid w:val="00351120"/>
    <w:rPr>
      <w:rFonts w:ascii="Times New Roman" w:eastAsia="Times New Roman" w:hAnsi="Times New Roman" w:cs="Times New Roman"/>
      <w:sz w:val="24"/>
      <w:szCs w:val="20"/>
    </w:rPr>
  </w:style>
  <w:style w:type="table" w:styleId="TableGrid">
    <w:name w:val="Table Grid"/>
    <w:basedOn w:val="TableNormal"/>
    <w:rsid w:val="003511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D16541"/>
    <w:rPr>
      <w:rFonts w:ascii="Calibri" w:eastAsia="Times New Roman" w:hAnsi="Calibri" w:cs="Times New Roman"/>
      <w:b/>
      <w:bCs/>
      <w:sz w:val="28"/>
      <w:szCs w:val="28"/>
      <w:lang w:eastAsia="en-US"/>
    </w:rPr>
  </w:style>
  <w:style w:type="paragraph" w:styleId="ListParagraph">
    <w:name w:val="List Paragraph"/>
    <w:basedOn w:val="Normal"/>
    <w:uiPriority w:val="34"/>
    <w:qFormat/>
    <w:rsid w:val="00AE6CFD"/>
    <w:pPr>
      <w:numPr>
        <w:numId w:val="3"/>
      </w:numPr>
      <w:spacing w:after="120" w:line="240" w:lineRule="auto"/>
      <w:jc w:val="both"/>
    </w:pPr>
    <w:rPr>
      <w:rFonts w:cs="Arial"/>
      <w:sz w:val="24"/>
    </w:rPr>
  </w:style>
  <w:style w:type="paragraph" w:customStyle="1" w:styleId="Default">
    <w:name w:val="Default"/>
    <w:rsid w:val="003E046C"/>
    <w:pPr>
      <w:autoSpaceDE w:val="0"/>
      <w:autoSpaceDN w:val="0"/>
      <w:adjustRightInd w:val="0"/>
    </w:pPr>
    <w:rPr>
      <w:rFonts w:ascii="Arial" w:hAnsi="Arial" w:cs="Arial"/>
      <w:color w:val="000000"/>
      <w:sz w:val="24"/>
      <w:szCs w:val="24"/>
    </w:rPr>
  </w:style>
  <w:style w:type="character" w:styleId="Strong">
    <w:name w:val="Strong"/>
    <w:uiPriority w:val="22"/>
    <w:qFormat/>
    <w:rsid w:val="00826D94"/>
    <w:rPr>
      <w:b/>
      <w:bCs/>
    </w:rPr>
  </w:style>
  <w:style w:type="paragraph" w:styleId="NormalWeb">
    <w:name w:val="Normal (Web)"/>
    <w:basedOn w:val="Normal"/>
    <w:uiPriority w:val="99"/>
    <w:semiHidden/>
    <w:unhideWhenUsed/>
    <w:rsid w:val="00D90F91"/>
    <w:pPr>
      <w:spacing w:before="100" w:beforeAutospacing="1" w:after="100" w:afterAutospacing="1" w:line="240" w:lineRule="auto"/>
    </w:pPr>
    <w:rPr>
      <w:rFonts w:ascii="Times New Roman" w:hAnsi="Times New Roman"/>
      <w:sz w:val="24"/>
      <w:szCs w:val="24"/>
      <w:lang w:eastAsia="en-GB"/>
    </w:rPr>
  </w:style>
  <w:style w:type="paragraph" w:styleId="Index1">
    <w:name w:val="index 1"/>
    <w:basedOn w:val="Normal"/>
    <w:next w:val="Normal"/>
    <w:autoRedefine/>
    <w:uiPriority w:val="99"/>
    <w:semiHidden/>
    <w:unhideWhenUsed/>
    <w:rsid w:val="00E652F9"/>
    <w:pPr>
      <w:ind w:left="200" w:hanging="200"/>
    </w:pPr>
  </w:style>
  <w:style w:type="character" w:styleId="CommentReference">
    <w:name w:val="annotation reference"/>
    <w:uiPriority w:val="99"/>
    <w:semiHidden/>
    <w:unhideWhenUsed/>
    <w:rsid w:val="009C23F0"/>
    <w:rPr>
      <w:sz w:val="16"/>
      <w:szCs w:val="16"/>
    </w:rPr>
  </w:style>
  <w:style w:type="paragraph" w:styleId="CommentText">
    <w:name w:val="annotation text"/>
    <w:basedOn w:val="Normal"/>
    <w:link w:val="CommentTextChar"/>
    <w:uiPriority w:val="99"/>
    <w:semiHidden/>
    <w:unhideWhenUsed/>
    <w:rsid w:val="009C23F0"/>
  </w:style>
  <w:style w:type="character" w:customStyle="1" w:styleId="CommentTextChar">
    <w:name w:val="Comment Text Char"/>
    <w:link w:val="CommentText"/>
    <w:uiPriority w:val="99"/>
    <w:semiHidden/>
    <w:rsid w:val="009C23F0"/>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9C23F0"/>
    <w:rPr>
      <w:b/>
      <w:bCs/>
    </w:rPr>
  </w:style>
  <w:style w:type="character" w:customStyle="1" w:styleId="CommentSubjectChar">
    <w:name w:val="Comment Subject Char"/>
    <w:link w:val="CommentSubject"/>
    <w:uiPriority w:val="99"/>
    <w:semiHidden/>
    <w:rsid w:val="009C23F0"/>
    <w:rPr>
      <w:rFonts w:ascii="Arial" w:eastAsia="Times New Roman" w:hAnsi="Arial"/>
      <w:b/>
      <w:bCs/>
      <w:lang w:eastAsia="en-US"/>
    </w:rPr>
  </w:style>
  <w:style w:type="character" w:styleId="PageNumber">
    <w:name w:val="page number"/>
    <w:basedOn w:val="DefaultParagraphFont"/>
    <w:rsid w:val="00DF4C6E"/>
  </w:style>
  <w:style w:type="paragraph" w:customStyle="1" w:styleId="BodySingle">
    <w:name w:val="Body Single"/>
    <w:basedOn w:val="Normal"/>
    <w:link w:val="BodySingleChar"/>
    <w:qFormat/>
    <w:rsid w:val="00647306"/>
    <w:pPr>
      <w:tabs>
        <w:tab w:val="left" w:pos="720"/>
        <w:tab w:val="left" w:pos="1440"/>
        <w:tab w:val="left" w:pos="2304"/>
      </w:tabs>
      <w:spacing w:line="240" w:lineRule="auto"/>
      <w:jc w:val="both"/>
    </w:pPr>
    <w:rPr>
      <w:rFonts w:ascii="Times New Roman" w:hAnsi="Times New Roman"/>
      <w:sz w:val="24"/>
    </w:rPr>
  </w:style>
  <w:style w:type="character" w:styleId="Hyperlink">
    <w:name w:val="Hyperlink"/>
    <w:uiPriority w:val="99"/>
    <w:unhideWhenUsed/>
    <w:rsid w:val="00A03F4F"/>
    <w:rPr>
      <w:color w:val="0000FF"/>
      <w:u w:val="single"/>
    </w:rPr>
  </w:style>
  <w:style w:type="character" w:styleId="Emphasis">
    <w:name w:val="Emphasis"/>
    <w:uiPriority w:val="20"/>
    <w:qFormat/>
    <w:rsid w:val="00A03F4F"/>
    <w:rPr>
      <w:b/>
      <w:bCs/>
      <w:i w:val="0"/>
      <w:iCs w:val="0"/>
    </w:rPr>
  </w:style>
  <w:style w:type="paragraph" w:customStyle="1" w:styleId="bodytext0">
    <w:name w:val="body_text"/>
    <w:basedOn w:val="Normal"/>
    <w:rsid w:val="00361817"/>
    <w:pPr>
      <w:overflowPunct w:val="0"/>
      <w:autoSpaceDE w:val="0"/>
      <w:autoSpaceDN w:val="0"/>
      <w:adjustRightInd w:val="0"/>
      <w:spacing w:before="100" w:after="100" w:line="240" w:lineRule="auto"/>
      <w:textAlignment w:val="baseline"/>
    </w:pPr>
    <w:rPr>
      <w:rFonts w:ascii="Times New Roman" w:hAnsi="Times New Roman"/>
      <w:sz w:val="24"/>
    </w:rPr>
  </w:style>
  <w:style w:type="paragraph" w:styleId="TOC1">
    <w:name w:val="toc 1"/>
    <w:basedOn w:val="Normal"/>
    <w:next w:val="Normal"/>
    <w:autoRedefine/>
    <w:uiPriority w:val="39"/>
    <w:unhideWhenUsed/>
    <w:rsid w:val="00F76949"/>
    <w:pPr>
      <w:spacing w:after="100"/>
    </w:pPr>
  </w:style>
  <w:style w:type="character" w:customStyle="1" w:styleId="Heading2Char">
    <w:name w:val="Heading 2 Char"/>
    <w:basedOn w:val="DefaultParagraphFont"/>
    <w:link w:val="Heading2"/>
    <w:uiPriority w:val="9"/>
    <w:semiHidden/>
    <w:rsid w:val="00C1360D"/>
    <w:rPr>
      <w:rFonts w:asciiTheme="majorHAnsi" w:eastAsiaTheme="majorEastAsia" w:hAnsiTheme="majorHAnsi" w:cstheme="majorBidi"/>
      <w:b/>
      <w:bCs/>
      <w:color w:val="4F81BD" w:themeColor="accent1"/>
      <w:sz w:val="26"/>
      <w:szCs w:val="26"/>
      <w:lang w:eastAsia="en-US"/>
    </w:rPr>
  </w:style>
  <w:style w:type="character" w:customStyle="1" w:styleId="BodySingleChar">
    <w:name w:val="Body Single Char"/>
    <w:basedOn w:val="BodyTextChar"/>
    <w:link w:val="BodySingle"/>
    <w:locked/>
    <w:rsid w:val="00C1360D"/>
    <w:rPr>
      <w:rFonts w:ascii="Times New Roman" w:eastAsia="Times New Roman" w:hAnsi="Times New Roman" w:cs="Times New Roman"/>
      <w:sz w:val="24"/>
      <w:szCs w:val="20"/>
      <w:lang w:eastAsia="en-US"/>
    </w:rPr>
  </w:style>
  <w:style w:type="paragraph" w:styleId="ListBullet">
    <w:name w:val="List Bullet"/>
    <w:basedOn w:val="Normal"/>
    <w:uiPriority w:val="13"/>
    <w:qFormat/>
    <w:rsid w:val="00C1360D"/>
    <w:pPr>
      <w:numPr>
        <w:numId w:val="15"/>
      </w:numPr>
      <w:tabs>
        <w:tab w:val="left" w:pos="720"/>
      </w:tabs>
      <w:spacing w:after="120" w:line="240" w:lineRule="auto"/>
      <w:ind w:left="714" w:hanging="357"/>
    </w:pPr>
    <w:rPr>
      <w:rFonts w:ascii="Georgia" w:hAnsi="Georgia" w:cs="Georgia"/>
      <w:sz w:val="18"/>
      <w:szCs w:val="18"/>
      <w:lang w:eastAsia="en-GB"/>
    </w:rPr>
  </w:style>
  <w:style w:type="paragraph" w:customStyle="1" w:styleId="LetteredFootnote">
    <w:name w:val="LetteredFootnote"/>
    <w:basedOn w:val="BodyText"/>
    <w:qFormat/>
    <w:rsid w:val="00C1360D"/>
    <w:pPr>
      <w:numPr>
        <w:numId w:val="14"/>
      </w:numPr>
      <w:tabs>
        <w:tab w:val="clear" w:pos="720"/>
        <w:tab w:val="clear" w:pos="3600"/>
      </w:tabs>
      <w:spacing w:after="120"/>
      <w:ind w:right="0"/>
      <w:jc w:val="left"/>
    </w:pPr>
    <w:rPr>
      <w:rFonts w:ascii="Georgia" w:hAnsi="Georgia" w:cs="Georgia"/>
      <w:sz w:val="18"/>
      <w:szCs w:val="18"/>
      <w:lang w:eastAsia="en-GB"/>
    </w:rPr>
  </w:style>
  <w:style w:type="paragraph" w:customStyle="1" w:styleId="Heading1First">
    <w:name w:val="Heading 1 First"/>
    <w:basedOn w:val="Heading1"/>
    <w:qFormat/>
    <w:rsid w:val="00C1360D"/>
    <w:pPr>
      <w:keepLines/>
      <w:tabs>
        <w:tab w:val="clear" w:pos="8787"/>
      </w:tabs>
      <w:suppressAutoHyphens w:val="0"/>
      <w:spacing w:after="120" w:line="240" w:lineRule="auto"/>
    </w:pPr>
    <w:rPr>
      <w:rFonts w:ascii="Georgia" w:hAnsi="Georgia" w:cs="Georgia"/>
      <w:b/>
      <w:sz w:val="28"/>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3"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70F"/>
    <w:pPr>
      <w:spacing w:line="240" w:lineRule="atLeast"/>
    </w:pPr>
    <w:rPr>
      <w:rFonts w:ascii="Arial" w:eastAsia="Times New Roman" w:hAnsi="Arial"/>
      <w:lang w:eastAsia="en-US"/>
    </w:rPr>
  </w:style>
  <w:style w:type="paragraph" w:styleId="Heading1">
    <w:name w:val="heading 1"/>
    <w:basedOn w:val="Normal"/>
    <w:next w:val="Normal"/>
    <w:link w:val="Heading1Char"/>
    <w:qFormat/>
    <w:rsid w:val="001F404C"/>
    <w:pPr>
      <w:keepNext/>
      <w:tabs>
        <w:tab w:val="right" w:pos="8787"/>
      </w:tabs>
      <w:suppressAutoHyphens/>
      <w:outlineLvl w:val="0"/>
    </w:pPr>
    <w:rPr>
      <w:rFonts w:ascii="Times New Roman" w:hAnsi="Times New Roman"/>
      <w:sz w:val="24"/>
    </w:rPr>
  </w:style>
  <w:style w:type="paragraph" w:styleId="Heading2">
    <w:name w:val="heading 2"/>
    <w:basedOn w:val="Normal"/>
    <w:next w:val="Normal"/>
    <w:link w:val="Heading2Char"/>
    <w:uiPriority w:val="9"/>
    <w:semiHidden/>
    <w:unhideWhenUsed/>
    <w:qFormat/>
    <w:rsid w:val="00C136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qFormat/>
    <w:rsid w:val="00D1654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04C"/>
    <w:pPr>
      <w:tabs>
        <w:tab w:val="center" w:pos="4513"/>
        <w:tab w:val="right" w:pos="9026"/>
      </w:tabs>
      <w:spacing w:line="240" w:lineRule="auto"/>
    </w:pPr>
  </w:style>
  <w:style w:type="character" w:customStyle="1" w:styleId="HeaderChar">
    <w:name w:val="Header Char"/>
    <w:link w:val="Header"/>
    <w:uiPriority w:val="99"/>
    <w:rsid w:val="001F404C"/>
    <w:rPr>
      <w:rFonts w:ascii="Arial" w:eastAsia="Times New Roman" w:hAnsi="Arial" w:cs="Times New Roman"/>
      <w:sz w:val="20"/>
      <w:szCs w:val="20"/>
    </w:rPr>
  </w:style>
  <w:style w:type="paragraph" w:styleId="Footer">
    <w:name w:val="footer"/>
    <w:basedOn w:val="Normal"/>
    <w:link w:val="FooterChar"/>
    <w:uiPriority w:val="99"/>
    <w:unhideWhenUsed/>
    <w:rsid w:val="001F404C"/>
    <w:pPr>
      <w:tabs>
        <w:tab w:val="center" w:pos="4513"/>
        <w:tab w:val="right" w:pos="9026"/>
      </w:tabs>
      <w:spacing w:line="240" w:lineRule="auto"/>
    </w:pPr>
  </w:style>
  <w:style w:type="character" w:customStyle="1" w:styleId="FooterChar">
    <w:name w:val="Footer Char"/>
    <w:link w:val="Footer"/>
    <w:uiPriority w:val="99"/>
    <w:rsid w:val="001F404C"/>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1F404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F404C"/>
    <w:rPr>
      <w:rFonts w:ascii="Tahoma" w:eastAsia="Times New Roman" w:hAnsi="Tahoma" w:cs="Tahoma"/>
      <w:sz w:val="16"/>
      <w:szCs w:val="16"/>
    </w:rPr>
  </w:style>
  <w:style w:type="paragraph" w:styleId="Title">
    <w:name w:val="Title"/>
    <w:basedOn w:val="Normal"/>
    <w:link w:val="TitleChar"/>
    <w:qFormat/>
    <w:rsid w:val="001F404C"/>
    <w:pPr>
      <w:spacing w:line="240" w:lineRule="auto"/>
      <w:jc w:val="center"/>
    </w:pPr>
    <w:rPr>
      <w:rFonts w:ascii="Times New Roman" w:hAnsi="Times New Roman"/>
      <w:b/>
      <w:sz w:val="24"/>
    </w:rPr>
  </w:style>
  <w:style w:type="character" w:customStyle="1" w:styleId="TitleChar">
    <w:name w:val="Title Char"/>
    <w:link w:val="Title"/>
    <w:rsid w:val="001F404C"/>
    <w:rPr>
      <w:rFonts w:ascii="Times New Roman" w:eastAsia="Times New Roman" w:hAnsi="Times New Roman" w:cs="Times New Roman"/>
      <w:b/>
      <w:sz w:val="24"/>
      <w:szCs w:val="20"/>
    </w:rPr>
  </w:style>
  <w:style w:type="character" w:customStyle="1" w:styleId="Heading1Char">
    <w:name w:val="Heading 1 Char"/>
    <w:link w:val="Heading1"/>
    <w:rsid w:val="001F404C"/>
    <w:rPr>
      <w:rFonts w:ascii="Times New Roman" w:eastAsia="Times New Roman" w:hAnsi="Times New Roman" w:cs="Times New Roman"/>
      <w:sz w:val="24"/>
      <w:szCs w:val="20"/>
    </w:rPr>
  </w:style>
  <w:style w:type="paragraph" w:styleId="BodyText">
    <w:name w:val="Body Text"/>
    <w:basedOn w:val="Normal"/>
    <w:link w:val="BodyTextChar"/>
    <w:rsid w:val="00351120"/>
    <w:pPr>
      <w:tabs>
        <w:tab w:val="left" w:pos="720"/>
        <w:tab w:val="left" w:pos="3600"/>
      </w:tabs>
      <w:spacing w:line="240" w:lineRule="auto"/>
      <w:ind w:right="-444"/>
      <w:jc w:val="both"/>
    </w:pPr>
    <w:rPr>
      <w:rFonts w:ascii="Times New Roman" w:hAnsi="Times New Roman"/>
      <w:sz w:val="24"/>
    </w:rPr>
  </w:style>
  <w:style w:type="character" w:customStyle="1" w:styleId="BodyTextChar">
    <w:name w:val="Body Text Char"/>
    <w:link w:val="BodyText"/>
    <w:rsid w:val="00351120"/>
    <w:rPr>
      <w:rFonts w:ascii="Times New Roman" w:eastAsia="Times New Roman" w:hAnsi="Times New Roman" w:cs="Times New Roman"/>
      <w:sz w:val="24"/>
      <w:szCs w:val="20"/>
    </w:rPr>
  </w:style>
  <w:style w:type="paragraph" w:styleId="BodyTextIndent2">
    <w:name w:val="Body Text Indent 2"/>
    <w:basedOn w:val="Normal"/>
    <w:link w:val="BodyTextIndent2Char"/>
    <w:rsid w:val="00351120"/>
    <w:pPr>
      <w:spacing w:line="240" w:lineRule="auto"/>
      <w:ind w:left="720"/>
    </w:pPr>
    <w:rPr>
      <w:rFonts w:ascii="Times New Roman" w:hAnsi="Times New Roman"/>
      <w:sz w:val="24"/>
    </w:rPr>
  </w:style>
  <w:style w:type="character" w:customStyle="1" w:styleId="BodyTextIndent2Char">
    <w:name w:val="Body Text Indent 2 Char"/>
    <w:link w:val="BodyTextIndent2"/>
    <w:rsid w:val="00351120"/>
    <w:rPr>
      <w:rFonts w:ascii="Times New Roman" w:eastAsia="Times New Roman" w:hAnsi="Times New Roman" w:cs="Times New Roman"/>
      <w:sz w:val="24"/>
      <w:szCs w:val="20"/>
    </w:rPr>
  </w:style>
  <w:style w:type="paragraph" w:styleId="BodyTextIndent">
    <w:name w:val="Body Text Indent"/>
    <w:basedOn w:val="Normal"/>
    <w:link w:val="BodyTextIndentChar"/>
    <w:rsid w:val="00351120"/>
    <w:pPr>
      <w:spacing w:line="240" w:lineRule="auto"/>
      <w:ind w:left="720"/>
      <w:jc w:val="both"/>
    </w:pPr>
    <w:rPr>
      <w:rFonts w:ascii="Times New Roman" w:hAnsi="Times New Roman"/>
      <w:sz w:val="24"/>
    </w:rPr>
  </w:style>
  <w:style w:type="character" w:customStyle="1" w:styleId="BodyTextIndentChar">
    <w:name w:val="Body Text Indent Char"/>
    <w:link w:val="BodyTextIndent"/>
    <w:rsid w:val="00351120"/>
    <w:rPr>
      <w:rFonts w:ascii="Times New Roman" w:eastAsia="Times New Roman" w:hAnsi="Times New Roman" w:cs="Times New Roman"/>
      <w:sz w:val="24"/>
      <w:szCs w:val="20"/>
    </w:rPr>
  </w:style>
  <w:style w:type="table" w:styleId="TableGrid">
    <w:name w:val="Table Grid"/>
    <w:basedOn w:val="TableNormal"/>
    <w:rsid w:val="003511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D16541"/>
    <w:rPr>
      <w:rFonts w:ascii="Calibri" w:eastAsia="Times New Roman" w:hAnsi="Calibri" w:cs="Times New Roman"/>
      <w:b/>
      <w:bCs/>
      <w:sz w:val="28"/>
      <w:szCs w:val="28"/>
      <w:lang w:eastAsia="en-US"/>
    </w:rPr>
  </w:style>
  <w:style w:type="paragraph" w:styleId="ListParagraph">
    <w:name w:val="List Paragraph"/>
    <w:basedOn w:val="Normal"/>
    <w:uiPriority w:val="34"/>
    <w:qFormat/>
    <w:rsid w:val="00AE6CFD"/>
    <w:pPr>
      <w:numPr>
        <w:numId w:val="3"/>
      </w:numPr>
      <w:spacing w:after="120" w:line="240" w:lineRule="auto"/>
      <w:jc w:val="both"/>
    </w:pPr>
    <w:rPr>
      <w:rFonts w:cs="Arial"/>
      <w:sz w:val="24"/>
    </w:rPr>
  </w:style>
  <w:style w:type="paragraph" w:customStyle="1" w:styleId="Default">
    <w:name w:val="Default"/>
    <w:rsid w:val="003E046C"/>
    <w:pPr>
      <w:autoSpaceDE w:val="0"/>
      <w:autoSpaceDN w:val="0"/>
      <w:adjustRightInd w:val="0"/>
    </w:pPr>
    <w:rPr>
      <w:rFonts w:ascii="Arial" w:hAnsi="Arial" w:cs="Arial"/>
      <w:color w:val="000000"/>
      <w:sz w:val="24"/>
      <w:szCs w:val="24"/>
    </w:rPr>
  </w:style>
  <w:style w:type="character" w:styleId="Strong">
    <w:name w:val="Strong"/>
    <w:uiPriority w:val="22"/>
    <w:qFormat/>
    <w:rsid w:val="00826D94"/>
    <w:rPr>
      <w:b/>
      <w:bCs/>
    </w:rPr>
  </w:style>
  <w:style w:type="paragraph" w:styleId="NormalWeb">
    <w:name w:val="Normal (Web)"/>
    <w:basedOn w:val="Normal"/>
    <w:uiPriority w:val="99"/>
    <w:semiHidden/>
    <w:unhideWhenUsed/>
    <w:rsid w:val="00D90F91"/>
    <w:pPr>
      <w:spacing w:before="100" w:beforeAutospacing="1" w:after="100" w:afterAutospacing="1" w:line="240" w:lineRule="auto"/>
    </w:pPr>
    <w:rPr>
      <w:rFonts w:ascii="Times New Roman" w:hAnsi="Times New Roman"/>
      <w:sz w:val="24"/>
      <w:szCs w:val="24"/>
      <w:lang w:eastAsia="en-GB"/>
    </w:rPr>
  </w:style>
  <w:style w:type="paragraph" w:styleId="Index1">
    <w:name w:val="index 1"/>
    <w:basedOn w:val="Normal"/>
    <w:next w:val="Normal"/>
    <w:autoRedefine/>
    <w:uiPriority w:val="99"/>
    <w:semiHidden/>
    <w:unhideWhenUsed/>
    <w:rsid w:val="00E652F9"/>
    <w:pPr>
      <w:ind w:left="200" w:hanging="200"/>
    </w:pPr>
  </w:style>
  <w:style w:type="character" w:styleId="CommentReference">
    <w:name w:val="annotation reference"/>
    <w:uiPriority w:val="99"/>
    <w:semiHidden/>
    <w:unhideWhenUsed/>
    <w:rsid w:val="009C23F0"/>
    <w:rPr>
      <w:sz w:val="16"/>
      <w:szCs w:val="16"/>
    </w:rPr>
  </w:style>
  <w:style w:type="paragraph" w:styleId="CommentText">
    <w:name w:val="annotation text"/>
    <w:basedOn w:val="Normal"/>
    <w:link w:val="CommentTextChar"/>
    <w:uiPriority w:val="99"/>
    <w:semiHidden/>
    <w:unhideWhenUsed/>
    <w:rsid w:val="009C23F0"/>
  </w:style>
  <w:style w:type="character" w:customStyle="1" w:styleId="CommentTextChar">
    <w:name w:val="Comment Text Char"/>
    <w:link w:val="CommentText"/>
    <w:uiPriority w:val="99"/>
    <w:semiHidden/>
    <w:rsid w:val="009C23F0"/>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9C23F0"/>
    <w:rPr>
      <w:b/>
      <w:bCs/>
    </w:rPr>
  </w:style>
  <w:style w:type="character" w:customStyle="1" w:styleId="CommentSubjectChar">
    <w:name w:val="Comment Subject Char"/>
    <w:link w:val="CommentSubject"/>
    <w:uiPriority w:val="99"/>
    <w:semiHidden/>
    <w:rsid w:val="009C23F0"/>
    <w:rPr>
      <w:rFonts w:ascii="Arial" w:eastAsia="Times New Roman" w:hAnsi="Arial"/>
      <w:b/>
      <w:bCs/>
      <w:lang w:eastAsia="en-US"/>
    </w:rPr>
  </w:style>
  <w:style w:type="character" w:styleId="PageNumber">
    <w:name w:val="page number"/>
    <w:basedOn w:val="DefaultParagraphFont"/>
    <w:rsid w:val="00DF4C6E"/>
  </w:style>
  <w:style w:type="paragraph" w:customStyle="1" w:styleId="BodySingle">
    <w:name w:val="Body Single"/>
    <w:basedOn w:val="Normal"/>
    <w:link w:val="BodySingleChar"/>
    <w:qFormat/>
    <w:rsid w:val="00647306"/>
    <w:pPr>
      <w:tabs>
        <w:tab w:val="left" w:pos="720"/>
        <w:tab w:val="left" w:pos="1440"/>
        <w:tab w:val="left" w:pos="2304"/>
      </w:tabs>
      <w:spacing w:line="240" w:lineRule="auto"/>
      <w:jc w:val="both"/>
    </w:pPr>
    <w:rPr>
      <w:rFonts w:ascii="Times New Roman" w:hAnsi="Times New Roman"/>
      <w:sz w:val="24"/>
    </w:rPr>
  </w:style>
  <w:style w:type="character" w:styleId="Hyperlink">
    <w:name w:val="Hyperlink"/>
    <w:uiPriority w:val="99"/>
    <w:unhideWhenUsed/>
    <w:rsid w:val="00A03F4F"/>
    <w:rPr>
      <w:color w:val="0000FF"/>
      <w:u w:val="single"/>
    </w:rPr>
  </w:style>
  <w:style w:type="character" w:styleId="Emphasis">
    <w:name w:val="Emphasis"/>
    <w:uiPriority w:val="20"/>
    <w:qFormat/>
    <w:rsid w:val="00A03F4F"/>
    <w:rPr>
      <w:b/>
      <w:bCs/>
      <w:i w:val="0"/>
      <w:iCs w:val="0"/>
    </w:rPr>
  </w:style>
  <w:style w:type="paragraph" w:customStyle="1" w:styleId="bodytext0">
    <w:name w:val="body_text"/>
    <w:basedOn w:val="Normal"/>
    <w:rsid w:val="00361817"/>
    <w:pPr>
      <w:overflowPunct w:val="0"/>
      <w:autoSpaceDE w:val="0"/>
      <w:autoSpaceDN w:val="0"/>
      <w:adjustRightInd w:val="0"/>
      <w:spacing w:before="100" w:after="100" w:line="240" w:lineRule="auto"/>
      <w:textAlignment w:val="baseline"/>
    </w:pPr>
    <w:rPr>
      <w:rFonts w:ascii="Times New Roman" w:hAnsi="Times New Roman"/>
      <w:sz w:val="24"/>
    </w:rPr>
  </w:style>
  <w:style w:type="paragraph" w:styleId="TOC1">
    <w:name w:val="toc 1"/>
    <w:basedOn w:val="Normal"/>
    <w:next w:val="Normal"/>
    <w:autoRedefine/>
    <w:uiPriority w:val="39"/>
    <w:unhideWhenUsed/>
    <w:rsid w:val="00F76949"/>
    <w:pPr>
      <w:spacing w:after="100"/>
    </w:pPr>
  </w:style>
  <w:style w:type="character" w:customStyle="1" w:styleId="Heading2Char">
    <w:name w:val="Heading 2 Char"/>
    <w:basedOn w:val="DefaultParagraphFont"/>
    <w:link w:val="Heading2"/>
    <w:uiPriority w:val="9"/>
    <w:semiHidden/>
    <w:rsid w:val="00C1360D"/>
    <w:rPr>
      <w:rFonts w:asciiTheme="majorHAnsi" w:eastAsiaTheme="majorEastAsia" w:hAnsiTheme="majorHAnsi" w:cstheme="majorBidi"/>
      <w:b/>
      <w:bCs/>
      <w:color w:val="4F81BD" w:themeColor="accent1"/>
      <w:sz w:val="26"/>
      <w:szCs w:val="26"/>
      <w:lang w:eastAsia="en-US"/>
    </w:rPr>
  </w:style>
  <w:style w:type="character" w:customStyle="1" w:styleId="BodySingleChar">
    <w:name w:val="Body Single Char"/>
    <w:basedOn w:val="BodyTextChar"/>
    <w:link w:val="BodySingle"/>
    <w:locked/>
    <w:rsid w:val="00C1360D"/>
    <w:rPr>
      <w:rFonts w:ascii="Times New Roman" w:eastAsia="Times New Roman" w:hAnsi="Times New Roman" w:cs="Times New Roman"/>
      <w:sz w:val="24"/>
      <w:szCs w:val="20"/>
      <w:lang w:eastAsia="en-US"/>
    </w:rPr>
  </w:style>
  <w:style w:type="paragraph" w:styleId="ListBullet">
    <w:name w:val="List Bullet"/>
    <w:basedOn w:val="Normal"/>
    <w:uiPriority w:val="13"/>
    <w:qFormat/>
    <w:rsid w:val="00C1360D"/>
    <w:pPr>
      <w:numPr>
        <w:numId w:val="15"/>
      </w:numPr>
      <w:tabs>
        <w:tab w:val="left" w:pos="720"/>
      </w:tabs>
      <w:spacing w:after="120" w:line="240" w:lineRule="auto"/>
      <w:ind w:left="714" w:hanging="357"/>
    </w:pPr>
    <w:rPr>
      <w:rFonts w:ascii="Georgia" w:hAnsi="Georgia" w:cs="Georgia"/>
      <w:sz w:val="18"/>
      <w:szCs w:val="18"/>
      <w:lang w:eastAsia="en-GB"/>
    </w:rPr>
  </w:style>
  <w:style w:type="paragraph" w:customStyle="1" w:styleId="LetteredFootnote">
    <w:name w:val="LetteredFootnote"/>
    <w:basedOn w:val="BodyText"/>
    <w:qFormat/>
    <w:rsid w:val="00C1360D"/>
    <w:pPr>
      <w:numPr>
        <w:numId w:val="14"/>
      </w:numPr>
      <w:tabs>
        <w:tab w:val="clear" w:pos="720"/>
        <w:tab w:val="clear" w:pos="3600"/>
      </w:tabs>
      <w:spacing w:after="120"/>
      <w:ind w:right="0"/>
      <w:jc w:val="left"/>
    </w:pPr>
    <w:rPr>
      <w:rFonts w:ascii="Georgia" w:hAnsi="Georgia" w:cs="Georgia"/>
      <w:sz w:val="18"/>
      <w:szCs w:val="18"/>
      <w:lang w:eastAsia="en-GB"/>
    </w:rPr>
  </w:style>
  <w:style w:type="paragraph" w:customStyle="1" w:styleId="Heading1First">
    <w:name w:val="Heading 1 First"/>
    <w:basedOn w:val="Heading1"/>
    <w:qFormat/>
    <w:rsid w:val="00C1360D"/>
    <w:pPr>
      <w:keepLines/>
      <w:tabs>
        <w:tab w:val="clear" w:pos="8787"/>
      </w:tabs>
      <w:suppressAutoHyphens w:val="0"/>
      <w:spacing w:after="120" w:line="240" w:lineRule="auto"/>
    </w:pPr>
    <w:rPr>
      <w:rFonts w:ascii="Georgia" w:hAnsi="Georgia" w:cs="Georgia"/>
      <w:b/>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7311">
      <w:bodyDiv w:val="1"/>
      <w:marLeft w:val="0"/>
      <w:marRight w:val="0"/>
      <w:marTop w:val="0"/>
      <w:marBottom w:val="0"/>
      <w:divBdr>
        <w:top w:val="none" w:sz="0" w:space="0" w:color="auto"/>
        <w:left w:val="none" w:sz="0" w:space="0" w:color="auto"/>
        <w:bottom w:val="none" w:sz="0" w:space="0" w:color="auto"/>
        <w:right w:val="none" w:sz="0" w:space="0" w:color="auto"/>
      </w:divBdr>
    </w:div>
    <w:div w:id="41642695">
      <w:bodyDiv w:val="1"/>
      <w:marLeft w:val="0"/>
      <w:marRight w:val="0"/>
      <w:marTop w:val="0"/>
      <w:marBottom w:val="0"/>
      <w:divBdr>
        <w:top w:val="none" w:sz="0" w:space="0" w:color="auto"/>
        <w:left w:val="none" w:sz="0" w:space="0" w:color="auto"/>
        <w:bottom w:val="none" w:sz="0" w:space="0" w:color="auto"/>
        <w:right w:val="none" w:sz="0" w:space="0" w:color="auto"/>
      </w:divBdr>
    </w:div>
    <w:div w:id="76371058">
      <w:bodyDiv w:val="1"/>
      <w:marLeft w:val="0"/>
      <w:marRight w:val="0"/>
      <w:marTop w:val="0"/>
      <w:marBottom w:val="0"/>
      <w:divBdr>
        <w:top w:val="none" w:sz="0" w:space="0" w:color="auto"/>
        <w:left w:val="none" w:sz="0" w:space="0" w:color="auto"/>
        <w:bottom w:val="none" w:sz="0" w:space="0" w:color="auto"/>
        <w:right w:val="none" w:sz="0" w:space="0" w:color="auto"/>
      </w:divBdr>
    </w:div>
    <w:div w:id="90977287">
      <w:bodyDiv w:val="1"/>
      <w:marLeft w:val="0"/>
      <w:marRight w:val="0"/>
      <w:marTop w:val="0"/>
      <w:marBottom w:val="0"/>
      <w:divBdr>
        <w:top w:val="none" w:sz="0" w:space="0" w:color="auto"/>
        <w:left w:val="none" w:sz="0" w:space="0" w:color="auto"/>
        <w:bottom w:val="none" w:sz="0" w:space="0" w:color="auto"/>
        <w:right w:val="none" w:sz="0" w:space="0" w:color="auto"/>
      </w:divBdr>
    </w:div>
    <w:div w:id="120419494">
      <w:bodyDiv w:val="1"/>
      <w:marLeft w:val="0"/>
      <w:marRight w:val="0"/>
      <w:marTop w:val="0"/>
      <w:marBottom w:val="0"/>
      <w:divBdr>
        <w:top w:val="none" w:sz="0" w:space="0" w:color="auto"/>
        <w:left w:val="none" w:sz="0" w:space="0" w:color="auto"/>
        <w:bottom w:val="none" w:sz="0" w:space="0" w:color="auto"/>
        <w:right w:val="none" w:sz="0" w:space="0" w:color="auto"/>
      </w:divBdr>
    </w:div>
    <w:div w:id="125248361">
      <w:bodyDiv w:val="1"/>
      <w:marLeft w:val="0"/>
      <w:marRight w:val="0"/>
      <w:marTop w:val="0"/>
      <w:marBottom w:val="0"/>
      <w:divBdr>
        <w:top w:val="none" w:sz="0" w:space="0" w:color="auto"/>
        <w:left w:val="none" w:sz="0" w:space="0" w:color="auto"/>
        <w:bottom w:val="none" w:sz="0" w:space="0" w:color="auto"/>
        <w:right w:val="none" w:sz="0" w:space="0" w:color="auto"/>
      </w:divBdr>
    </w:div>
    <w:div w:id="140998209">
      <w:bodyDiv w:val="1"/>
      <w:marLeft w:val="0"/>
      <w:marRight w:val="0"/>
      <w:marTop w:val="0"/>
      <w:marBottom w:val="0"/>
      <w:divBdr>
        <w:top w:val="none" w:sz="0" w:space="0" w:color="auto"/>
        <w:left w:val="none" w:sz="0" w:space="0" w:color="auto"/>
        <w:bottom w:val="none" w:sz="0" w:space="0" w:color="auto"/>
        <w:right w:val="none" w:sz="0" w:space="0" w:color="auto"/>
      </w:divBdr>
    </w:div>
    <w:div w:id="149643613">
      <w:bodyDiv w:val="1"/>
      <w:marLeft w:val="0"/>
      <w:marRight w:val="0"/>
      <w:marTop w:val="0"/>
      <w:marBottom w:val="0"/>
      <w:divBdr>
        <w:top w:val="none" w:sz="0" w:space="0" w:color="auto"/>
        <w:left w:val="none" w:sz="0" w:space="0" w:color="auto"/>
        <w:bottom w:val="none" w:sz="0" w:space="0" w:color="auto"/>
        <w:right w:val="none" w:sz="0" w:space="0" w:color="auto"/>
      </w:divBdr>
    </w:div>
    <w:div w:id="1768449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23145613">
          <w:marLeft w:val="0"/>
          <w:marRight w:val="0"/>
          <w:marTop w:val="0"/>
          <w:marBottom w:val="0"/>
          <w:divBdr>
            <w:top w:val="none" w:sz="0" w:space="0" w:color="auto"/>
            <w:left w:val="none" w:sz="0" w:space="0" w:color="auto"/>
            <w:bottom w:val="none" w:sz="0" w:space="0" w:color="auto"/>
            <w:right w:val="none" w:sz="0" w:space="0" w:color="auto"/>
          </w:divBdr>
          <w:divsChild>
            <w:div w:id="1118599439">
              <w:marLeft w:val="0"/>
              <w:marRight w:val="0"/>
              <w:marTop w:val="0"/>
              <w:marBottom w:val="0"/>
              <w:divBdr>
                <w:top w:val="none" w:sz="0" w:space="0" w:color="auto"/>
                <w:left w:val="none" w:sz="0" w:space="0" w:color="auto"/>
                <w:bottom w:val="none" w:sz="0" w:space="0" w:color="auto"/>
                <w:right w:val="none" w:sz="0" w:space="0" w:color="auto"/>
              </w:divBdr>
              <w:divsChild>
                <w:div w:id="2111661001">
                  <w:marLeft w:val="0"/>
                  <w:marRight w:val="0"/>
                  <w:marTop w:val="0"/>
                  <w:marBottom w:val="0"/>
                  <w:divBdr>
                    <w:top w:val="none" w:sz="0" w:space="0" w:color="auto"/>
                    <w:left w:val="none" w:sz="0" w:space="0" w:color="auto"/>
                    <w:bottom w:val="none" w:sz="0" w:space="0" w:color="auto"/>
                    <w:right w:val="none" w:sz="0" w:space="0" w:color="auto"/>
                  </w:divBdr>
                  <w:divsChild>
                    <w:div w:id="162361468">
                      <w:marLeft w:val="0"/>
                      <w:marRight w:val="0"/>
                      <w:marTop w:val="0"/>
                      <w:marBottom w:val="0"/>
                      <w:divBdr>
                        <w:top w:val="none" w:sz="0" w:space="0" w:color="auto"/>
                        <w:left w:val="none" w:sz="0" w:space="0" w:color="auto"/>
                        <w:bottom w:val="none" w:sz="0" w:space="0" w:color="auto"/>
                        <w:right w:val="none" w:sz="0" w:space="0" w:color="auto"/>
                      </w:divBdr>
                      <w:divsChild>
                        <w:div w:id="349062472">
                          <w:marLeft w:val="2730"/>
                          <w:marRight w:val="0"/>
                          <w:marTop w:val="0"/>
                          <w:marBottom w:val="0"/>
                          <w:divBdr>
                            <w:top w:val="single" w:sz="36" w:space="0" w:color="0A2F42"/>
                            <w:left w:val="none" w:sz="0" w:space="0" w:color="auto"/>
                            <w:bottom w:val="none" w:sz="0" w:space="0" w:color="auto"/>
                            <w:right w:val="none" w:sz="0" w:space="0" w:color="auto"/>
                          </w:divBdr>
                          <w:divsChild>
                            <w:div w:id="1078287617">
                              <w:marLeft w:val="0"/>
                              <w:marRight w:val="0"/>
                              <w:marTop w:val="0"/>
                              <w:marBottom w:val="0"/>
                              <w:divBdr>
                                <w:top w:val="none" w:sz="0" w:space="0" w:color="auto"/>
                                <w:left w:val="none" w:sz="0" w:space="0" w:color="auto"/>
                                <w:bottom w:val="none" w:sz="0" w:space="0" w:color="auto"/>
                                <w:right w:val="none" w:sz="0" w:space="0" w:color="auto"/>
                              </w:divBdr>
                              <w:divsChild>
                                <w:div w:id="1875926556">
                                  <w:marLeft w:val="0"/>
                                  <w:marRight w:val="0"/>
                                  <w:marTop w:val="0"/>
                                  <w:marBottom w:val="0"/>
                                  <w:divBdr>
                                    <w:top w:val="none" w:sz="0" w:space="0" w:color="auto"/>
                                    <w:left w:val="none" w:sz="0" w:space="0" w:color="auto"/>
                                    <w:bottom w:val="none" w:sz="0" w:space="0" w:color="auto"/>
                                    <w:right w:val="none" w:sz="0" w:space="0" w:color="auto"/>
                                  </w:divBdr>
                                  <w:divsChild>
                                    <w:div w:id="328600635">
                                      <w:marLeft w:val="0"/>
                                      <w:marRight w:val="0"/>
                                      <w:marTop w:val="0"/>
                                      <w:marBottom w:val="0"/>
                                      <w:divBdr>
                                        <w:top w:val="none" w:sz="0" w:space="0" w:color="auto"/>
                                        <w:left w:val="none" w:sz="0" w:space="0" w:color="auto"/>
                                        <w:bottom w:val="none" w:sz="0" w:space="0" w:color="auto"/>
                                        <w:right w:val="none" w:sz="0" w:space="0" w:color="auto"/>
                                      </w:divBdr>
                                      <w:divsChild>
                                        <w:div w:id="2743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3044">
      <w:bodyDiv w:val="1"/>
      <w:marLeft w:val="0"/>
      <w:marRight w:val="0"/>
      <w:marTop w:val="0"/>
      <w:marBottom w:val="0"/>
      <w:divBdr>
        <w:top w:val="none" w:sz="0" w:space="0" w:color="auto"/>
        <w:left w:val="none" w:sz="0" w:space="0" w:color="auto"/>
        <w:bottom w:val="none" w:sz="0" w:space="0" w:color="auto"/>
        <w:right w:val="none" w:sz="0" w:space="0" w:color="auto"/>
      </w:divBdr>
    </w:div>
    <w:div w:id="188876276">
      <w:bodyDiv w:val="1"/>
      <w:marLeft w:val="0"/>
      <w:marRight w:val="0"/>
      <w:marTop w:val="0"/>
      <w:marBottom w:val="0"/>
      <w:divBdr>
        <w:top w:val="none" w:sz="0" w:space="0" w:color="auto"/>
        <w:left w:val="none" w:sz="0" w:space="0" w:color="auto"/>
        <w:bottom w:val="none" w:sz="0" w:space="0" w:color="auto"/>
        <w:right w:val="none" w:sz="0" w:space="0" w:color="auto"/>
      </w:divBdr>
    </w:div>
    <w:div w:id="192814162">
      <w:bodyDiv w:val="1"/>
      <w:marLeft w:val="0"/>
      <w:marRight w:val="0"/>
      <w:marTop w:val="0"/>
      <w:marBottom w:val="0"/>
      <w:divBdr>
        <w:top w:val="none" w:sz="0" w:space="0" w:color="auto"/>
        <w:left w:val="none" w:sz="0" w:space="0" w:color="auto"/>
        <w:bottom w:val="none" w:sz="0" w:space="0" w:color="auto"/>
        <w:right w:val="none" w:sz="0" w:space="0" w:color="auto"/>
      </w:divBdr>
    </w:div>
    <w:div w:id="205068729">
      <w:bodyDiv w:val="1"/>
      <w:marLeft w:val="0"/>
      <w:marRight w:val="0"/>
      <w:marTop w:val="0"/>
      <w:marBottom w:val="0"/>
      <w:divBdr>
        <w:top w:val="none" w:sz="0" w:space="0" w:color="auto"/>
        <w:left w:val="none" w:sz="0" w:space="0" w:color="auto"/>
        <w:bottom w:val="none" w:sz="0" w:space="0" w:color="auto"/>
        <w:right w:val="none" w:sz="0" w:space="0" w:color="auto"/>
      </w:divBdr>
    </w:div>
    <w:div w:id="214006574">
      <w:bodyDiv w:val="1"/>
      <w:marLeft w:val="0"/>
      <w:marRight w:val="0"/>
      <w:marTop w:val="0"/>
      <w:marBottom w:val="0"/>
      <w:divBdr>
        <w:top w:val="none" w:sz="0" w:space="0" w:color="auto"/>
        <w:left w:val="none" w:sz="0" w:space="0" w:color="auto"/>
        <w:bottom w:val="none" w:sz="0" w:space="0" w:color="auto"/>
        <w:right w:val="none" w:sz="0" w:space="0" w:color="auto"/>
      </w:divBdr>
    </w:div>
    <w:div w:id="219512483">
      <w:bodyDiv w:val="1"/>
      <w:marLeft w:val="0"/>
      <w:marRight w:val="0"/>
      <w:marTop w:val="0"/>
      <w:marBottom w:val="0"/>
      <w:divBdr>
        <w:top w:val="none" w:sz="0" w:space="0" w:color="auto"/>
        <w:left w:val="none" w:sz="0" w:space="0" w:color="auto"/>
        <w:bottom w:val="none" w:sz="0" w:space="0" w:color="auto"/>
        <w:right w:val="none" w:sz="0" w:space="0" w:color="auto"/>
      </w:divBdr>
    </w:div>
    <w:div w:id="261686104">
      <w:bodyDiv w:val="1"/>
      <w:marLeft w:val="0"/>
      <w:marRight w:val="0"/>
      <w:marTop w:val="0"/>
      <w:marBottom w:val="0"/>
      <w:divBdr>
        <w:top w:val="none" w:sz="0" w:space="0" w:color="auto"/>
        <w:left w:val="none" w:sz="0" w:space="0" w:color="auto"/>
        <w:bottom w:val="none" w:sz="0" w:space="0" w:color="auto"/>
        <w:right w:val="none" w:sz="0" w:space="0" w:color="auto"/>
      </w:divBdr>
    </w:div>
    <w:div w:id="267933067">
      <w:bodyDiv w:val="1"/>
      <w:marLeft w:val="0"/>
      <w:marRight w:val="0"/>
      <w:marTop w:val="0"/>
      <w:marBottom w:val="0"/>
      <w:divBdr>
        <w:top w:val="none" w:sz="0" w:space="0" w:color="auto"/>
        <w:left w:val="none" w:sz="0" w:space="0" w:color="auto"/>
        <w:bottom w:val="none" w:sz="0" w:space="0" w:color="auto"/>
        <w:right w:val="none" w:sz="0" w:space="0" w:color="auto"/>
      </w:divBdr>
    </w:div>
    <w:div w:id="281881271">
      <w:bodyDiv w:val="1"/>
      <w:marLeft w:val="0"/>
      <w:marRight w:val="0"/>
      <w:marTop w:val="0"/>
      <w:marBottom w:val="0"/>
      <w:divBdr>
        <w:top w:val="none" w:sz="0" w:space="0" w:color="auto"/>
        <w:left w:val="none" w:sz="0" w:space="0" w:color="auto"/>
        <w:bottom w:val="none" w:sz="0" w:space="0" w:color="auto"/>
        <w:right w:val="none" w:sz="0" w:space="0" w:color="auto"/>
      </w:divBdr>
    </w:div>
    <w:div w:id="287207643">
      <w:bodyDiv w:val="1"/>
      <w:marLeft w:val="0"/>
      <w:marRight w:val="0"/>
      <w:marTop w:val="0"/>
      <w:marBottom w:val="0"/>
      <w:divBdr>
        <w:top w:val="none" w:sz="0" w:space="0" w:color="auto"/>
        <w:left w:val="none" w:sz="0" w:space="0" w:color="auto"/>
        <w:bottom w:val="none" w:sz="0" w:space="0" w:color="auto"/>
        <w:right w:val="none" w:sz="0" w:space="0" w:color="auto"/>
      </w:divBdr>
    </w:div>
    <w:div w:id="293681627">
      <w:bodyDiv w:val="1"/>
      <w:marLeft w:val="0"/>
      <w:marRight w:val="0"/>
      <w:marTop w:val="0"/>
      <w:marBottom w:val="0"/>
      <w:divBdr>
        <w:top w:val="none" w:sz="0" w:space="0" w:color="auto"/>
        <w:left w:val="none" w:sz="0" w:space="0" w:color="auto"/>
        <w:bottom w:val="none" w:sz="0" w:space="0" w:color="auto"/>
        <w:right w:val="none" w:sz="0" w:space="0" w:color="auto"/>
      </w:divBdr>
    </w:div>
    <w:div w:id="303971323">
      <w:bodyDiv w:val="1"/>
      <w:marLeft w:val="0"/>
      <w:marRight w:val="0"/>
      <w:marTop w:val="0"/>
      <w:marBottom w:val="0"/>
      <w:divBdr>
        <w:top w:val="none" w:sz="0" w:space="0" w:color="auto"/>
        <w:left w:val="none" w:sz="0" w:space="0" w:color="auto"/>
        <w:bottom w:val="none" w:sz="0" w:space="0" w:color="auto"/>
        <w:right w:val="none" w:sz="0" w:space="0" w:color="auto"/>
      </w:divBdr>
    </w:div>
    <w:div w:id="318382689">
      <w:bodyDiv w:val="1"/>
      <w:marLeft w:val="0"/>
      <w:marRight w:val="0"/>
      <w:marTop w:val="0"/>
      <w:marBottom w:val="0"/>
      <w:divBdr>
        <w:top w:val="none" w:sz="0" w:space="0" w:color="auto"/>
        <w:left w:val="none" w:sz="0" w:space="0" w:color="auto"/>
        <w:bottom w:val="none" w:sz="0" w:space="0" w:color="auto"/>
        <w:right w:val="none" w:sz="0" w:space="0" w:color="auto"/>
      </w:divBdr>
    </w:div>
    <w:div w:id="324667335">
      <w:bodyDiv w:val="1"/>
      <w:marLeft w:val="0"/>
      <w:marRight w:val="0"/>
      <w:marTop w:val="0"/>
      <w:marBottom w:val="0"/>
      <w:divBdr>
        <w:top w:val="none" w:sz="0" w:space="0" w:color="auto"/>
        <w:left w:val="none" w:sz="0" w:space="0" w:color="auto"/>
        <w:bottom w:val="none" w:sz="0" w:space="0" w:color="auto"/>
        <w:right w:val="none" w:sz="0" w:space="0" w:color="auto"/>
      </w:divBdr>
    </w:div>
    <w:div w:id="328993464">
      <w:bodyDiv w:val="1"/>
      <w:marLeft w:val="0"/>
      <w:marRight w:val="0"/>
      <w:marTop w:val="0"/>
      <w:marBottom w:val="0"/>
      <w:divBdr>
        <w:top w:val="none" w:sz="0" w:space="0" w:color="auto"/>
        <w:left w:val="none" w:sz="0" w:space="0" w:color="auto"/>
        <w:bottom w:val="none" w:sz="0" w:space="0" w:color="auto"/>
        <w:right w:val="none" w:sz="0" w:space="0" w:color="auto"/>
      </w:divBdr>
    </w:div>
    <w:div w:id="341904100">
      <w:bodyDiv w:val="1"/>
      <w:marLeft w:val="0"/>
      <w:marRight w:val="0"/>
      <w:marTop w:val="0"/>
      <w:marBottom w:val="0"/>
      <w:divBdr>
        <w:top w:val="none" w:sz="0" w:space="0" w:color="auto"/>
        <w:left w:val="none" w:sz="0" w:space="0" w:color="auto"/>
        <w:bottom w:val="none" w:sz="0" w:space="0" w:color="auto"/>
        <w:right w:val="none" w:sz="0" w:space="0" w:color="auto"/>
      </w:divBdr>
    </w:div>
    <w:div w:id="348605395">
      <w:bodyDiv w:val="1"/>
      <w:marLeft w:val="0"/>
      <w:marRight w:val="0"/>
      <w:marTop w:val="0"/>
      <w:marBottom w:val="0"/>
      <w:divBdr>
        <w:top w:val="none" w:sz="0" w:space="0" w:color="auto"/>
        <w:left w:val="none" w:sz="0" w:space="0" w:color="auto"/>
        <w:bottom w:val="none" w:sz="0" w:space="0" w:color="auto"/>
        <w:right w:val="none" w:sz="0" w:space="0" w:color="auto"/>
      </w:divBdr>
    </w:div>
    <w:div w:id="370888872">
      <w:bodyDiv w:val="1"/>
      <w:marLeft w:val="0"/>
      <w:marRight w:val="0"/>
      <w:marTop w:val="0"/>
      <w:marBottom w:val="0"/>
      <w:divBdr>
        <w:top w:val="none" w:sz="0" w:space="0" w:color="auto"/>
        <w:left w:val="none" w:sz="0" w:space="0" w:color="auto"/>
        <w:bottom w:val="none" w:sz="0" w:space="0" w:color="auto"/>
        <w:right w:val="none" w:sz="0" w:space="0" w:color="auto"/>
      </w:divBdr>
    </w:div>
    <w:div w:id="377513451">
      <w:bodyDiv w:val="1"/>
      <w:marLeft w:val="0"/>
      <w:marRight w:val="0"/>
      <w:marTop w:val="0"/>
      <w:marBottom w:val="0"/>
      <w:divBdr>
        <w:top w:val="none" w:sz="0" w:space="0" w:color="auto"/>
        <w:left w:val="none" w:sz="0" w:space="0" w:color="auto"/>
        <w:bottom w:val="none" w:sz="0" w:space="0" w:color="auto"/>
        <w:right w:val="none" w:sz="0" w:space="0" w:color="auto"/>
      </w:divBdr>
    </w:div>
    <w:div w:id="377556039">
      <w:bodyDiv w:val="1"/>
      <w:marLeft w:val="0"/>
      <w:marRight w:val="0"/>
      <w:marTop w:val="0"/>
      <w:marBottom w:val="0"/>
      <w:divBdr>
        <w:top w:val="none" w:sz="0" w:space="0" w:color="auto"/>
        <w:left w:val="none" w:sz="0" w:space="0" w:color="auto"/>
        <w:bottom w:val="none" w:sz="0" w:space="0" w:color="auto"/>
        <w:right w:val="none" w:sz="0" w:space="0" w:color="auto"/>
      </w:divBdr>
    </w:div>
    <w:div w:id="386955244">
      <w:bodyDiv w:val="1"/>
      <w:marLeft w:val="0"/>
      <w:marRight w:val="0"/>
      <w:marTop w:val="0"/>
      <w:marBottom w:val="0"/>
      <w:divBdr>
        <w:top w:val="none" w:sz="0" w:space="0" w:color="auto"/>
        <w:left w:val="none" w:sz="0" w:space="0" w:color="auto"/>
        <w:bottom w:val="none" w:sz="0" w:space="0" w:color="auto"/>
        <w:right w:val="none" w:sz="0" w:space="0" w:color="auto"/>
      </w:divBdr>
    </w:div>
    <w:div w:id="407338530">
      <w:bodyDiv w:val="1"/>
      <w:marLeft w:val="0"/>
      <w:marRight w:val="0"/>
      <w:marTop w:val="0"/>
      <w:marBottom w:val="0"/>
      <w:divBdr>
        <w:top w:val="none" w:sz="0" w:space="0" w:color="auto"/>
        <w:left w:val="none" w:sz="0" w:space="0" w:color="auto"/>
        <w:bottom w:val="none" w:sz="0" w:space="0" w:color="auto"/>
        <w:right w:val="none" w:sz="0" w:space="0" w:color="auto"/>
      </w:divBdr>
    </w:div>
    <w:div w:id="452948275">
      <w:bodyDiv w:val="1"/>
      <w:marLeft w:val="0"/>
      <w:marRight w:val="0"/>
      <w:marTop w:val="0"/>
      <w:marBottom w:val="0"/>
      <w:divBdr>
        <w:top w:val="none" w:sz="0" w:space="0" w:color="auto"/>
        <w:left w:val="none" w:sz="0" w:space="0" w:color="auto"/>
        <w:bottom w:val="none" w:sz="0" w:space="0" w:color="auto"/>
        <w:right w:val="none" w:sz="0" w:space="0" w:color="auto"/>
      </w:divBdr>
    </w:div>
    <w:div w:id="470563869">
      <w:bodyDiv w:val="1"/>
      <w:marLeft w:val="0"/>
      <w:marRight w:val="0"/>
      <w:marTop w:val="0"/>
      <w:marBottom w:val="0"/>
      <w:divBdr>
        <w:top w:val="none" w:sz="0" w:space="0" w:color="auto"/>
        <w:left w:val="none" w:sz="0" w:space="0" w:color="auto"/>
        <w:bottom w:val="none" w:sz="0" w:space="0" w:color="auto"/>
        <w:right w:val="none" w:sz="0" w:space="0" w:color="auto"/>
      </w:divBdr>
    </w:div>
    <w:div w:id="47907534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45962050">
          <w:marLeft w:val="0"/>
          <w:marRight w:val="0"/>
          <w:marTop w:val="0"/>
          <w:marBottom w:val="0"/>
          <w:divBdr>
            <w:top w:val="none" w:sz="0" w:space="0" w:color="auto"/>
            <w:left w:val="none" w:sz="0" w:space="0" w:color="auto"/>
            <w:bottom w:val="none" w:sz="0" w:space="0" w:color="auto"/>
            <w:right w:val="none" w:sz="0" w:space="0" w:color="auto"/>
          </w:divBdr>
          <w:divsChild>
            <w:div w:id="301546163">
              <w:marLeft w:val="0"/>
              <w:marRight w:val="0"/>
              <w:marTop w:val="0"/>
              <w:marBottom w:val="0"/>
              <w:divBdr>
                <w:top w:val="none" w:sz="0" w:space="0" w:color="auto"/>
                <w:left w:val="none" w:sz="0" w:space="0" w:color="auto"/>
                <w:bottom w:val="none" w:sz="0" w:space="0" w:color="auto"/>
                <w:right w:val="none" w:sz="0" w:space="0" w:color="auto"/>
              </w:divBdr>
              <w:divsChild>
                <w:div w:id="1128283741">
                  <w:marLeft w:val="0"/>
                  <w:marRight w:val="0"/>
                  <w:marTop w:val="0"/>
                  <w:marBottom w:val="0"/>
                  <w:divBdr>
                    <w:top w:val="none" w:sz="0" w:space="0" w:color="auto"/>
                    <w:left w:val="none" w:sz="0" w:space="0" w:color="auto"/>
                    <w:bottom w:val="none" w:sz="0" w:space="0" w:color="auto"/>
                    <w:right w:val="none" w:sz="0" w:space="0" w:color="auto"/>
                  </w:divBdr>
                  <w:divsChild>
                    <w:div w:id="927731731">
                      <w:marLeft w:val="0"/>
                      <w:marRight w:val="0"/>
                      <w:marTop w:val="0"/>
                      <w:marBottom w:val="0"/>
                      <w:divBdr>
                        <w:top w:val="none" w:sz="0" w:space="0" w:color="auto"/>
                        <w:left w:val="none" w:sz="0" w:space="0" w:color="auto"/>
                        <w:bottom w:val="none" w:sz="0" w:space="0" w:color="auto"/>
                        <w:right w:val="none" w:sz="0" w:space="0" w:color="auto"/>
                      </w:divBdr>
                      <w:divsChild>
                        <w:div w:id="1097750549">
                          <w:marLeft w:val="2730"/>
                          <w:marRight w:val="0"/>
                          <w:marTop w:val="0"/>
                          <w:marBottom w:val="0"/>
                          <w:divBdr>
                            <w:top w:val="single" w:sz="36" w:space="0" w:color="0A2F42"/>
                            <w:left w:val="none" w:sz="0" w:space="0" w:color="auto"/>
                            <w:bottom w:val="none" w:sz="0" w:space="0" w:color="auto"/>
                            <w:right w:val="none" w:sz="0" w:space="0" w:color="auto"/>
                          </w:divBdr>
                          <w:divsChild>
                            <w:div w:id="323048579">
                              <w:marLeft w:val="0"/>
                              <w:marRight w:val="0"/>
                              <w:marTop w:val="0"/>
                              <w:marBottom w:val="0"/>
                              <w:divBdr>
                                <w:top w:val="none" w:sz="0" w:space="0" w:color="auto"/>
                                <w:left w:val="none" w:sz="0" w:space="0" w:color="auto"/>
                                <w:bottom w:val="none" w:sz="0" w:space="0" w:color="auto"/>
                                <w:right w:val="none" w:sz="0" w:space="0" w:color="auto"/>
                              </w:divBdr>
                              <w:divsChild>
                                <w:div w:id="1238902551">
                                  <w:marLeft w:val="0"/>
                                  <w:marRight w:val="0"/>
                                  <w:marTop w:val="0"/>
                                  <w:marBottom w:val="0"/>
                                  <w:divBdr>
                                    <w:top w:val="none" w:sz="0" w:space="0" w:color="auto"/>
                                    <w:left w:val="none" w:sz="0" w:space="0" w:color="auto"/>
                                    <w:bottom w:val="none" w:sz="0" w:space="0" w:color="auto"/>
                                    <w:right w:val="none" w:sz="0" w:space="0" w:color="auto"/>
                                  </w:divBdr>
                                  <w:divsChild>
                                    <w:div w:id="902718500">
                                      <w:marLeft w:val="0"/>
                                      <w:marRight w:val="0"/>
                                      <w:marTop w:val="0"/>
                                      <w:marBottom w:val="0"/>
                                      <w:divBdr>
                                        <w:top w:val="none" w:sz="0" w:space="0" w:color="auto"/>
                                        <w:left w:val="none" w:sz="0" w:space="0" w:color="auto"/>
                                        <w:bottom w:val="none" w:sz="0" w:space="0" w:color="auto"/>
                                        <w:right w:val="none" w:sz="0" w:space="0" w:color="auto"/>
                                      </w:divBdr>
                                      <w:divsChild>
                                        <w:div w:id="5165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681627">
      <w:bodyDiv w:val="1"/>
      <w:marLeft w:val="0"/>
      <w:marRight w:val="0"/>
      <w:marTop w:val="0"/>
      <w:marBottom w:val="0"/>
      <w:divBdr>
        <w:top w:val="none" w:sz="0" w:space="0" w:color="auto"/>
        <w:left w:val="none" w:sz="0" w:space="0" w:color="auto"/>
        <w:bottom w:val="none" w:sz="0" w:space="0" w:color="auto"/>
        <w:right w:val="none" w:sz="0" w:space="0" w:color="auto"/>
      </w:divBdr>
    </w:div>
    <w:div w:id="524755444">
      <w:bodyDiv w:val="1"/>
      <w:marLeft w:val="0"/>
      <w:marRight w:val="0"/>
      <w:marTop w:val="0"/>
      <w:marBottom w:val="0"/>
      <w:divBdr>
        <w:top w:val="none" w:sz="0" w:space="0" w:color="auto"/>
        <w:left w:val="none" w:sz="0" w:space="0" w:color="auto"/>
        <w:bottom w:val="none" w:sz="0" w:space="0" w:color="auto"/>
        <w:right w:val="none" w:sz="0" w:space="0" w:color="auto"/>
      </w:divBdr>
    </w:div>
    <w:div w:id="526910310">
      <w:bodyDiv w:val="1"/>
      <w:marLeft w:val="0"/>
      <w:marRight w:val="0"/>
      <w:marTop w:val="0"/>
      <w:marBottom w:val="0"/>
      <w:divBdr>
        <w:top w:val="none" w:sz="0" w:space="0" w:color="auto"/>
        <w:left w:val="none" w:sz="0" w:space="0" w:color="auto"/>
        <w:bottom w:val="none" w:sz="0" w:space="0" w:color="auto"/>
        <w:right w:val="none" w:sz="0" w:space="0" w:color="auto"/>
      </w:divBdr>
    </w:div>
    <w:div w:id="537938015">
      <w:bodyDiv w:val="1"/>
      <w:marLeft w:val="0"/>
      <w:marRight w:val="0"/>
      <w:marTop w:val="0"/>
      <w:marBottom w:val="0"/>
      <w:divBdr>
        <w:top w:val="none" w:sz="0" w:space="0" w:color="auto"/>
        <w:left w:val="none" w:sz="0" w:space="0" w:color="auto"/>
        <w:bottom w:val="none" w:sz="0" w:space="0" w:color="auto"/>
        <w:right w:val="none" w:sz="0" w:space="0" w:color="auto"/>
      </w:divBdr>
    </w:div>
    <w:div w:id="541937766">
      <w:bodyDiv w:val="1"/>
      <w:marLeft w:val="0"/>
      <w:marRight w:val="0"/>
      <w:marTop w:val="0"/>
      <w:marBottom w:val="0"/>
      <w:divBdr>
        <w:top w:val="none" w:sz="0" w:space="0" w:color="auto"/>
        <w:left w:val="none" w:sz="0" w:space="0" w:color="auto"/>
        <w:bottom w:val="none" w:sz="0" w:space="0" w:color="auto"/>
        <w:right w:val="none" w:sz="0" w:space="0" w:color="auto"/>
      </w:divBdr>
    </w:div>
    <w:div w:id="549726175">
      <w:bodyDiv w:val="1"/>
      <w:marLeft w:val="0"/>
      <w:marRight w:val="0"/>
      <w:marTop w:val="0"/>
      <w:marBottom w:val="0"/>
      <w:divBdr>
        <w:top w:val="none" w:sz="0" w:space="0" w:color="auto"/>
        <w:left w:val="none" w:sz="0" w:space="0" w:color="auto"/>
        <w:bottom w:val="none" w:sz="0" w:space="0" w:color="auto"/>
        <w:right w:val="none" w:sz="0" w:space="0" w:color="auto"/>
      </w:divBdr>
    </w:div>
    <w:div w:id="560556576">
      <w:bodyDiv w:val="1"/>
      <w:marLeft w:val="0"/>
      <w:marRight w:val="0"/>
      <w:marTop w:val="0"/>
      <w:marBottom w:val="0"/>
      <w:divBdr>
        <w:top w:val="none" w:sz="0" w:space="0" w:color="auto"/>
        <w:left w:val="none" w:sz="0" w:space="0" w:color="auto"/>
        <w:bottom w:val="none" w:sz="0" w:space="0" w:color="auto"/>
        <w:right w:val="none" w:sz="0" w:space="0" w:color="auto"/>
      </w:divBdr>
    </w:div>
    <w:div w:id="597104327">
      <w:bodyDiv w:val="1"/>
      <w:marLeft w:val="0"/>
      <w:marRight w:val="0"/>
      <w:marTop w:val="0"/>
      <w:marBottom w:val="0"/>
      <w:divBdr>
        <w:top w:val="none" w:sz="0" w:space="0" w:color="auto"/>
        <w:left w:val="none" w:sz="0" w:space="0" w:color="auto"/>
        <w:bottom w:val="none" w:sz="0" w:space="0" w:color="auto"/>
        <w:right w:val="none" w:sz="0" w:space="0" w:color="auto"/>
      </w:divBdr>
    </w:div>
    <w:div w:id="601455103">
      <w:bodyDiv w:val="1"/>
      <w:marLeft w:val="0"/>
      <w:marRight w:val="0"/>
      <w:marTop w:val="0"/>
      <w:marBottom w:val="0"/>
      <w:divBdr>
        <w:top w:val="none" w:sz="0" w:space="0" w:color="auto"/>
        <w:left w:val="none" w:sz="0" w:space="0" w:color="auto"/>
        <w:bottom w:val="none" w:sz="0" w:space="0" w:color="auto"/>
        <w:right w:val="none" w:sz="0" w:space="0" w:color="auto"/>
      </w:divBdr>
    </w:div>
    <w:div w:id="612395533">
      <w:bodyDiv w:val="1"/>
      <w:marLeft w:val="0"/>
      <w:marRight w:val="0"/>
      <w:marTop w:val="0"/>
      <w:marBottom w:val="0"/>
      <w:divBdr>
        <w:top w:val="none" w:sz="0" w:space="0" w:color="auto"/>
        <w:left w:val="none" w:sz="0" w:space="0" w:color="auto"/>
        <w:bottom w:val="none" w:sz="0" w:space="0" w:color="auto"/>
        <w:right w:val="none" w:sz="0" w:space="0" w:color="auto"/>
      </w:divBdr>
    </w:div>
    <w:div w:id="615985596">
      <w:bodyDiv w:val="1"/>
      <w:marLeft w:val="0"/>
      <w:marRight w:val="0"/>
      <w:marTop w:val="0"/>
      <w:marBottom w:val="0"/>
      <w:divBdr>
        <w:top w:val="none" w:sz="0" w:space="0" w:color="auto"/>
        <w:left w:val="none" w:sz="0" w:space="0" w:color="auto"/>
        <w:bottom w:val="none" w:sz="0" w:space="0" w:color="auto"/>
        <w:right w:val="none" w:sz="0" w:space="0" w:color="auto"/>
      </w:divBdr>
    </w:div>
    <w:div w:id="624971895">
      <w:bodyDiv w:val="1"/>
      <w:marLeft w:val="0"/>
      <w:marRight w:val="0"/>
      <w:marTop w:val="0"/>
      <w:marBottom w:val="0"/>
      <w:divBdr>
        <w:top w:val="none" w:sz="0" w:space="0" w:color="auto"/>
        <w:left w:val="none" w:sz="0" w:space="0" w:color="auto"/>
        <w:bottom w:val="none" w:sz="0" w:space="0" w:color="auto"/>
        <w:right w:val="none" w:sz="0" w:space="0" w:color="auto"/>
      </w:divBdr>
    </w:div>
    <w:div w:id="653333451">
      <w:bodyDiv w:val="1"/>
      <w:marLeft w:val="0"/>
      <w:marRight w:val="0"/>
      <w:marTop w:val="0"/>
      <w:marBottom w:val="0"/>
      <w:divBdr>
        <w:top w:val="none" w:sz="0" w:space="0" w:color="auto"/>
        <w:left w:val="none" w:sz="0" w:space="0" w:color="auto"/>
        <w:bottom w:val="none" w:sz="0" w:space="0" w:color="auto"/>
        <w:right w:val="none" w:sz="0" w:space="0" w:color="auto"/>
      </w:divBdr>
    </w:div>
    <w:div w:id="655109918">
      <w:bodyDiv w:val="1"/>
      <w:marLeft w:val="0"/>
      <w:marRight w:val="0"/>
      <w:marTop w:val="0"/>
      <w:marBottom w:val="0"/>
      <w:divBdr>
        <w:top w:val="none" w:sz="0" w:space="0" w:color="auto"/>
        <w:left w:val="none" w:sz="0" w:space="0" w:color="auto"/>
        <w:bottom w:val="none" w:sz="0" w:space="0" w:color="auto"/>
        <w:right w:val="none" w:sz="0" w:space="0" w:color="auto"/>
      </w:divBdr>
    </w:div>
    <w:div w:id="658391176">
      <w:bodyDiv w:val="1"/>
      <w:marLeft w:val="0"/>
      <w:marRight w:val="0"/>
      <w:marTop w:val="0"/>
      <w:marBottom w:val="0"/>
      <w:divBdr>
        <w:top w:val="none" w:sz="0" w:space="0" w:color="auto"/>
        <w:left w:val="none" w:sz="0" w:space="0" w:color="auto"/>
        <w:bottom w:val="none" w:sz="0" w:space="0" w:color="auto"/>
        <w:right w:val="none" w:sz="0" w:space="0" w:color="auto"/>
      </w:divBdr>
    </w:div>
    <w:div w:id="672102820">
      <w:bodyDiv w:val="1"/>
      <w:marLeft w:val="0"/>
      <w:marRight w:val="0"/>
      <w:marTop w:val="0"/>
      <w:marBottom w:val="0"/>
      <w:divBdr>
        <w:top w:val="none" w:sz="0" w:space="0" w:color="auto"/>
        <w:left w:val="none" w:sz="0" w:space="0" w:color="auto"/>
        <w:bottom w:val="none" w:sz="0" w:space="0" w:color="auto"/>
        <w:right w:val="none" w:sz="0" w:space="0" w:color="auto"/>
      </w:divBdr>
    </w:div>
    <w:div w:id="677540028">
      <w:bodyDiv w:val="1"/>
      <w:marLeft w:val="0"/>
      <w:marRight w:val="0"/>
      <w:marTop w:val="0"/>
      <w:marBottom w:val="0"/>
      <w:divBdr>
        <w:top w:val="none" w:sz="0" w:space="0" w:color="auto"/>
        <w:left w:val="none" w:sz="0" w:space="0" w:color="auto"/>
        <w:bottom w:val="none" w:sz="0" w:space="0" w:color="auto"/>
        <w:right w:val="none" w:sz="0" w:space="0" w:color="auto"/>
      </w:divBdr>
    </w:div>
    <w:div w:id="683358732">
      <w:bodyDiv w:val="1"/>
      <w:marLeft w:val="0"/>
      <w:marRight w:val="0"/>
      <w:marTop w:val="0"/>
      <w:marBottom w:val="0"/>
      <w:divBdr>
        <w:top w:val="none" w:sz="0" w:space="0" w:color="auto"/>
        <w:left w:val="none" w:sz="0" w:space="0" w:color="auto"/>
        <w:bottom w:val="none" w:sz="0" w:space="0" w:color="auto"/>
        <w:right w:val="none" w:sz="0" w:space="0" w:color="auto"/>
      </w:divBdr>
    </w:div>
    <w:div w:id="692533767">
      <w:bodyDiv w:val="1"/>
      <w:marLeft w:val="0"/>
      <w:marRight w:val="0"/>
      <w:marTop w:val="0"/>
      <w:marBottom w:val="0"/>
      <w:divBdr>
        <w:top w:val="none" w:sz="0" w:space="0" w:color="auto"/>
        <w:left w:val="none" w:sz="0" w:space="0" w:color="auto"/>
        <w:bottom w:val="none" w:sz="0" w:space="0" w:color="auto"/>
        <w:right w:val="none" w:sz="0" w:space="0" w:color="auto"/>
      </w:divBdr>
    </w:div>
    <w:div w:id="692802894">
      <w:bodyDiv w:val="1"/>
      <w:marLeft w:val="0"/>
      <w:marRight w:val="0"/>
      <w:marTop w:val="0"/>
      <w:marBottom w:val="0"/>
      <w:divBdr>
        <w:top w:val="none" w:sz="0" w:space="0" w:color="auto"/>
        <w:left w:val="none" w:sz="0" w:space="0" w:color="auto"/>
        <w:bottom w:val="none" w:sz="0" w:space="0" w:color="auto"/>
        <w:right w:val="none" w:sz="0" w:space="0" w:color="auto"/>
      </w:divBdr>
    </w:div>
    <w:div w:id="723135970">
      <w:bodyDiv w:val="1"/>
      <w:marLeft w:val="0"/>
      <w:marRight w:val="0"/>
      <w:marTop w:val="0"/>
      <w:marBottom w:val="0"/>
      <w:divBdr>
        <w:top w:val="none" w:sz="0" w:space="0" w:color="auto"/>
        <w:left w:val="none" w:sz="0" w:space="0" w:color="auto"/>
        <w:bottom w:val="none" w:sz="0" w:space="0" w:color="auto"/>
        <w:right w:val="none" w:sz="0" w:space="0" w:color="auto"/>
      </w:divBdr>
      <w:divsChild>
        <w:div w:id="748232187">
          <w:marLeft w:val="0"/>
          <w:marRight w:val="0"/>
          <w:marTop w:val="0"/>
          <w:marBottom w:val="0"/>
          <w:divBdr>
            <w:top w:val="none" w:sz="0" w:space="0" w:color="auto"/>
            <w:left w:val="none" w:sz="0" w:space="0" w:color="auto"/>
            <w:bottom w:val="none" w:sz="0" w:space="0" w:color="auto"/>
            <w:right w:val="none" w:sz="0" w:space="0" w:color="auto"/>
          </w:divBdr>
          <w:divsChild>
            <w:div w:id="131797424">
              <w:marLeft w:val="0"/>
              <w:marRight w:val="0"/>
              <w:marTop w:val="0"/>
              <w:marBottom w:val="0"/>
              <w:divBdr>
                <w:top w:val="none" w:sz="0" w:space="0" w:color="auto"/>
                <w:left w:val="none" w:sz="0" w:space="0" w:color="auto"/>
                <w:bottom w:val="none" w:sz="0" w:space="0" w:color="auto"/>
                <w:right w:val="none" w:sz="0" w:space="0" w:color="auto"/>
              </w:divBdr>
              <w:divsChild>
                <w:div w:id="523860030">
                  <w:marLeft w:val="0"/>
                  <w:marRight w:val="0"/>
                  <w:marTop w:val="0"/>
                  <w:marBottom w:val="0"/>
                  <w:divBdr>
                    <w:top w:val="none" w:sz="0" w:space="0" w:color="auto"/>
                    <w:left w:val="none" w:sz="0" w:space="0" w:color="auto"/>
                    <w:bottom w:val="none" w:sz="0" w:space="0" w:color="auto"/>
                    <w:right w:val="none" w:sz="0" w:space="0" w:color="auto"/>
                  </w:divBdr>
                  <w:divsChild>
                    <w:div w:id="612060336">
                      <w:marLeft w:val="0"/>
                      <w:marRight w:val="0"/>
                      <w:marTop w:val="0"/>
                      <w:marBottom w:val="0"/>
                      <w:divBdr>
                        <w:top w:val="none" w:sz="0" w:space="0" w:color="auto"/>
                        <w:left w:val="none" w:sz="0" w:space="0" w:color="auto"/>
                        <w:bottom w:val="none" w:sz="0" w:space="0" w:color="auto"/>
                        <w:right w:val="none" w:sz="0" w:space="0" w:color="auto"/>
                      </w:divBdr>
                      <w:divsChild>
                        <w:div w:id="19547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9457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45642557">
          <w:marLeft w:val="0"/>
          <w:marRight w:val="0"/>
          <w:marTop w:val="0"/>
          <w:marBottom w:val="0"/>
          <w:divBdr>
            <w:top w:val="none" w:sz="0" w:space="0" w:color="auto"/>
            <w:left w:val="none" w:sz="0" w:space="0" w:color="auto"/>
            <w:bottom w:val="none" w:sz="0" w:space="0" w:color="auto"/>
            <w:right w:val="none" w:sz="0" w:space="0" w:color="auto"/>
          </w:divBdr>
          <w:divsChild>
            <w:div w:id="637994542">
              <w:marLeft w:val="0"/>
              <w:marRight w:val="0"/>
              <w:marTop w:val="0"/>
              <w:marBottom w:val="0"/>
              <w:divBdr>
                <w:top w:val="none" w:sz="0" w:space="0" w:color="auto"/>
                <w:left w:val="none" w:sz="0" w:space="0" w:color="auto"/>
                <w:bottom w:val="none" w:sz="0" w:space="0" w:color="auto"/>
                <w:right w:val="none" w:sz="0" w:space="0" w:color="auto"/>
              </w:divBdr>
              <w:divsChild>
                <w:div w:id="74328418">
                  <w:marLeft w:val="0"/>
                  <w:marRight w:val="0"/>
                  <w:marTop w:val="0"/>
                  <w:marBottom w:val="0"/>
                  <w:divBdr>
                    <w:top w:val="none" w:sz="0" w:space="0" w:color="auto"/>
                    <w:left w:val="none" w:sz="0" w:space="0" w:color="auto"/>
                    <w:bottom w:val="none" w:sz="0" w:space="0" w:color="auto"/>
                    <w:right w:val="none" w:sz="0" w:space="0" w:color="auto"/>
                  </w:divBdr>
                  <w:divsChild>
                    <w:div w:id="623345166">
                      <w:marLeft w:val="0"/>
                      <w:marRight w:val="0"/>
                      <w:marTop w:val="0"/>
                      <w:marBottom w:val="0"/>
                      <w:divBdr>
                        <w:top w:val="none" w:sz="0" w:space="0" w:color="auto"/>
                        <w:left w:val="none" w:sz="0" w:space="0" w:color="auto"/>
                        <w:bottom w:val="none" w:sz="0" w:space="0" w:color="auto"/>
                        <w:right w:val="none" w:sz="0" w:space="0" w:color="auto"/>
                      </w:divBdr>
                      <w:divsChild>
                        <w:div w:id="366031499">
                          <w:marLeft w:val="2730"/>
                          <w:marRight w:val="0"/>
                          <w:marTop w:val="0"/>
                          <w:marBottom w:val="0"/>
                          <w:divBdr>
                            <w:top w:val="single" w:sz="36" w:space="0" w:color="0A2F42"/>
                            <w:left w:val="none" w:sz="0" w:space="0" w:color="auto"/>
                            <w:bottom w:val="none" w:sz="0" w:space="0" w:color="auto"/>
                            <w:right w:val="none" w:sz="0" w:space="0" w:color="auto"/>
                          </w:divBdr>
                          <w:divsChild>
                            <w:div w:id="1961953047">
                              <w:marLeft w:val="0"/>
                              <w:marRight w:val="0"/>
                              <w:marTop w:val="0"/>
                              <w:marBottom w:val="0"/>
                              <w:divBdr>
                                <w:top w:val="none" w:sz="0" w:space="0" w:color="auto"/>
                                <w:left w:val="none" w:sz="0" w:space="0" w:color="auto"/>
                                <w:bottom w:val="none" w:sz="0" w:space="0" w:color="auto"/>
                                <w:right w:val="none" w:sz="0" w:space="0" w:color="auto"/>
                              </w:divBdr>
                              <w:divsChild>
                                <w:div w:id="244150738">
                                  <w:marLeft w:val="0"/>
                                  <w:marRight w:val="0"/>
                                  <w:marTop w:val="0"/>
                                  <w:marBottom w:val="0"/>
                                  <w:divBdr>
                                    <w:top w:val="none" w:sz="0" w:space="0" w:color="auto"/>
                                    <w:left w:val="none" w:sz="0" w:space="0" w:color="auto"/>
                                    <w:bottom w:val="none" w:sz="0" w:space="0" w:color="auto"/>
                                    <w:right w:val="none" w:sz="0" w:space="0" w:color="auto"/>
                                  </w:divBdr>
                                  <w:divsChild>
                                    <w:div w:id="993801526">
                                      <w:marLeft w:val="0"/>
                                      <w:marRight w:val="0"/>
                                      <w:marTop w:val="0"/>
                                      <w:marBottom w:val="0"/>
                                      <w:divBdr>
                                        <w:top w:val="none" w:sz="0" w:space="0" w:color="auto"/>
                                        <w:left w:val="none" w:sz="0" w:space="0" w:color="auto"/>
                                        <w:bottom w:val="none" w:sz="0" w:space="0" w:color="auto"/>
                                        <w:right w:val="none" w:sz="0" w:space="0" w:color="auto"/>
                                      </w:divBdr>
                                      <w:divsChild>
                                        <w:div w:id="1089079964">
                                          <w:marLeft w:val="0"/>
                                          <w:marRight w:val="0"/>
                                          <w:marTop w:val="0"/>
                                          <w:marBottom w:val="0"/>
                                          <w:divBdr>
                                            <w:top w:val="none" w:sz="0" w:space="0" w:color="auto"/>
                                            <w:left w:val="none" w:sz="0" w:space="0" w:color="auto"/>
                                            <w:bottom w:val="none" w:sz="0" w:space="0" w:color="auto"/>
                                            <w:right w:val="none" w:sz="0" w:space="0" w:color="auto"/>
                                          </w:divBdr>
                                        </w:div>
                                        <w:div w:id="210849410">
                                          <w:marLeft w:val="0"/>
                                          <w:marRight w:val="0"/>
                                          <w:marTop w:val="0"/>
                                          <w:marBottom w:val="0"/>
                                          <w:divBdr>
                                            <w:top w:val="none" w:sz="0" w:space="0" w:color="auto"/>
                                            <w:left w:val="none" w:sz="0" w:space="0" w:color="auto"/>
                                            <w:bottom w:val="none" w:sz="0" w:space="0" w:color="auto"/>
                                            <w:right w:val="none" w:sz="0" w:space="0" w:color="auto"/>
                                          </w:divBdr>
                                        </w:div>
                                        <w:div w:id="2067072368">
                                          <w:marLeft w:val="0"/>
                                          <w:marRight w:val="0"/>
                                          <w:marTop w:val="0"/>
                                          <w:marBottom w:val="0"/>
                                          <w:divBdr>
                                            <w:top w:val="none" w:sz="0" w:space="0" w:color="auto"/>
                                            <w:left w:val="none" w:sz="0" w:space="0" w:color="auto"/>
                                            <w:bottom w:val="none" w:sz="0" w:space="0" w:color="auto"/>
                                            <w:right w:val="none" w:sz="0" w:space="0" w:color="auto"/>
                                          </w:divBdr>
                                        </w:div>
                                        <w:div w:id="7389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168740">
      <w:bodyDiv w:val="1"/>
      <w:marLeft w:val="0"/>
      <w:marRight w:val="0"/>
      <w:marTop w:val="0"/>
      <w:marBottom w:val="0"/>
      <w:divBdr>
        <w:top w:val="none" w:sz="0" w:space="0" w:color="auto"/>
        <w:left w:val="none" w:sz="0" w:space="0" w:color="auto"/>
        <w:bottom w:val="none" w:sz="0" w:space="0" w:color="auto"/>
        <w:right w:val="none" w:sz="0" w:space="0" w:color="auto"/>
      </w:divBdr>
    </w:div>
    <w:div w:id="743524339">
      <w:bodyDiv w:val="1"/>
      <w:marLeft w:val="0"/>
      <w:marRight w:val="0"/>
      <w:marTop w:val="0"/>
      <w:marBottom w:val="0"/>
      <w:divBdr>
        <w:top w:val="none" w:sz="0" w:space="0" w:color="auto"/>
        <w:left w:val="none" w:sz="0" w:space="0" w:color="auto"/>
        <w:bottom w:val="none" w:sz="0" w:space="0" w:color="auto"/>
        <w:right w:val="none" w:sz="0" w:space="0" w:color="auto"/>
      </w:divBdr>
    </w:div>
    <w:div w:id="743576036">
      <w:bodyDiv w:val="1"/>
      <w:marLeft w:val="0"/>
      <w:marRight w:val="0"/>
      <w:marTop w:val="0"/>
      <w:marBottom w:val="0"/>
      <w:divBdr>
        <w:top w:val="none" w:sz="0" w:space="0" w:color="auto"/>
        <w:left w:val="none" w:sz="0" w:space="0" w:color="auto"/>
        <w:bottom w:val="none" w:sz="0" w:space="0" w:color="auto"/>
        <w:right w:val="none" w:sz="0" w:space="0" w:color="auto"/>
      </w:divBdr>
    </w:div>
    <w:div w:id="776214551">
      <w:bodyDiv w:val="1"/>
      <w:marLeft w:val="0"/>
      <w:marRight w:val="0"/>
      <w:marTop w:val="0"/>
      <w:marBottom w:val="0"/>
      <w:divBdr>
        <w:top w:val="none" w:sz="0" w:space="0" w:color="auto"/>
        <w:left w:val="none" w:sz="0" w:space="0" w:color="auto"/>
        <w:bottom w:val="none" w:sz="0" w:space="0" w:color="auto"/>
        <w:right w:val="none" w:sz="0" w:space="0" w:color="auto"/>
      </w:divBdr>
    </w:div>
    <w:div w:id="803734771">
      <w:bodyDiv w:val="1"/>
      <w:marLeft w:val="0"/>
      <w:marRight w:val="0"/>
      <w:marTop w:val="0"/>
      <w:marBottom w:val="0"/>
      <w:divBdr>
        <w:top w:val="none" w:sz="0" w:space="0" w:color="auto"/>
        <w:left w:val="none" w:sz="0" w:space="0" w:color="auto"/>
        <w:bottom w:val="none" w:sz="0" w:space="0" w:color="auto"/>
        <w:right w:val="none" w:sz="0" w:space="0" w:color="auto"/>
      </w:divBdr>
    </w:div>
    <w:div w:id="813983212">
      <w:bodyDiv w:val="1"/>
      <w:marLeft w:val="0"/>
      <w:marRight w:val="0"/>
      <w:marTop w:val="0"/>
      <w:marBottom w:val="0"/>
      <w:divBdr>
        <w:top w:val="none" w:sz="0" w:space="0" w:color="auto"/>
        <w:left w:val="none" w:sz="0" w:space="0" w:color="auto"/>
        <w:bottom w:val="none" w:sz="0" w:space="0" w:color="auto"/>
        <w:right w:val="none" w:sz="0" w:space="0" w:color="auto"/>
      </w:divBdr>
    </w:div>
    <w:div w:id="847646246">
      <w:bodyDiv w:val="1"/>
      <w:marLeft w:val="0"/>
      <w:marRight w:val="0"/>
      <w:marTop w:val="0"/>
      <w:marBottom w:val="0"/>
      <w:divBdr>
        <w:top w:val="none" w:sz="0" w:space="0" w:color="auto"/>
        <w:left w:val="none" w:sz="0" w:space="0" w:color="auto"/>
        <w:bottom w:val="none" w:sz="0" w:space="0" w:color="auto"/>
        <w:right w:val="none" w:sz="0" w:space="0" w:color="auto"/>
      </w:divBdr>
    </w:div>
    <w:div w:id="861431333">
      <w:bodyDiv w:val="1"/>
      <w:marLeft w:val="0"/>
      <w:marRight w:val="0"/>
      <w:marTop w:val="0"/>
      <w:marBottom w:val="0"/>
      <w:divBdr>
        <w:top w:val="none" w:sz="0" w:space="0" w:color="auto"/>
        <w:left w:val="none" w:sz="0" w:space="0" w:color="auto"/>
        <w:bottom w:val="none" w:sz="0" w:space="0" w:color="auto"/>
        <w:right w:val="none" w:sz="0" w:space="0" w:color="auto"/>
      </w:divBdr>
    </w:div>
    <w:div w:id="866023125">
      <w:bodyDiv w:val="1"/>
      <w:marLeft w:val="0"/>
      <w:marRight w:val="0"/>
      <w:marTop w:val="0"/>
      <w:marBottom w:val="0"/>
      <w:divBdr>
        <w:top w:val="none" w:sz="0" w:space="0" w:color="auto"/>
        <w:left w:val="none" w:sz="0" w:space="0" w:color="auto"/>
        <w:bottom w:val="none" w:sz="0" w:space="0" w:color="auto"/>
        <w:right w:val="none" w:sz="0" w:space="0" w:color="auto"/>
      </w:divBdr>
    </w:div>
    <w:div w:id="891580011">
      <w:bodyDiv w:val="1"/>
      <w:marLeft w:val="0"/>
      <w:marRight w:val="0"/>
      <w:marTop w:val="0"/>
      <w:marBottom w:val="0"/>
      <w:divBdr>
        <w:top w:val="none" w:sz="0" w:space="0" w:color="auto"/>
        <w:left w:val="none" w:sz="0" w:space="0" w:color="auto"/>
        <w:bottom w:val="none" w:sz="0" w:space="0" w:color="auto"/>
        <w:right w:val="none" w:sz="0" w:space="0" w:color="auto"/>
      </w:divBdr>
    </w:div>
    <w:div w:id="897400757">
      <w:bodyDiv w:val="1"/>
      <w:marLeft w:val="0"/>
      <w:marRight w:val="0"/>
      <w:marTop w:val="0"/>
      <w:marBottom w:val="0"/>
      <w:divBdr>
        <w:top w:val="none" w:sz="0" w:space="0" w:color="auto"/>
        <w:left w:val="none" w:sz="0" w:space="0" w:color="auto"/>
        <w:bottom w:val="none" w:sz="0" w:space="0" w:color="auto"/>
        <w:right w:val="none" w:sz="0" w:space="0" w:color="auto"/>
      </w:divBdr>
    </w:div>
    <w:div w:id="907225697">
      <w:bodyDiv w:val="1"/>
      <w:marLeft w:val="0"/>
      <w:marRight w:val="0"/>
      <w:marTop w:val="0"/>
      <w:marBottom w:val="0"/>
      <w:divBdr>
        <w:top w:val="none" w:sz="0" w:space="0" w:color="auto"/>
        <w:left w:val="none" w:sz="0" w:space="0" w:color="auto"/>
        <w:bottom w:val="none" w:sz="0" w:space="0" w:color="auto"/>
        <w:right w:val="none" w:sz="0" w:space="0" w:color="auto"/>
      </w:divBdr>
    </w:div>
    <w:div w:id="923953187">
      <w:bodyDiv w:val="1"/>
      <w:marLeft w:val="0"/>
      <w:marRight w:val="0"/>
      <w:marTop w:val="0"/>
      <w:marBottom w:val="0"/>
      <w:divBdr>
        <w:top w:val="none" w:sz="0" w:space="0" w:color="auto"/>
        <w:left w:val="none" w:sz="0" w:space="0" w:color="auto"/>
        <w:bottom w:val="none" w:sz="0" w:space="0" w:color="auto"/>
        <w:right w:val="none" w:sz="0" w:space="0" w:color="auto"/>
      </w:divBdr>
    </w:div>
    <w:div w:id="929893915">
      <w:bodyDiv w:val="1"/>
      <w:marLeft w:val="0"/>
      <w:marRight w:val="0"/>
      <w:marTop w:val="0"/>
      <w:marBottom w:val="0"/>
      <w:divBdr>
        <w:top w:val="none" w:sz="0" w:space="0" w:color="auto"/>
        <w:left w:val="none" w:sz="0" w:space="0" w:color="auto"/>
        <w:bottom w:val="none" w:sz="0" w:space="0" w:color="auto"/>
        <w:right w:val="none" w:sz="0" w:space="0" w:color="auto"/>
      </w:divBdr>
    </w:div>
    <w:div w:id="942807483">
      <w:bodyDiv w:val="1"/>
      <w:marLeft w:val="0"/>
      <w:marRight w:val="0"/>
      <w:marTop w:val="0"/>
      <w:marBottom w:val="0"/>
      <w:divBdr>
        <w:top w:val="none" w:sz="0" w:space="0" w:color="auto"/>
        <w:left w:val="none" w:sz="0" w:space="0" w:color="auto"/>
        <w:bottom w:val="none" w:sz="0" w:space="0" w:color="auto"/>
        <w:right w:val="none" w:sz="0" w:space="0" w:color="auto"/>
      </w:divBdr>
    </w:div>
    <w:div w:id="946740624">
      <w:bodyDiv w:val="1"/>
      <w:marLeft w:val="0"/>
      <w:marRight w:val="0"/>
      <w:marTop w:val="0"/>
      <w:marBottom w:val="0"/>
      <w:divBdr>
        <w:top w:val="none" w:sz="0" w:space="0" w:color="auto"/>
        <w:left w:val="none" w:sz="0" w:space="0" w:color="auto"/>
        <w:bottom w:val="none" w:sz="0" w:space="0" w:color="auto"/>
        <w:right w:val="none" w:sz="0" w:space="0" w:color="auto"/>
      </w:divBdr>
    </w:div>
    <w:div w:id="952205143">
      <w:bodyDiv w:val="1"/>
      <w:marLeft w:val="0"/>
      <w:marRight w:val="0"/>
      <w:marTop w:val="0"/>
      <w:marBottom w:val="0"/>
      <w:divBdr>
        <w:top w:val="none" w:sz="0" w:space="0" w:color="auto"/>
        <w:left w:val="none" w:sz="0" w:space="0" w:color="auto"/>
        <w:bottom w:val="none" w:sz="0" w:space="0" w:color="auto"/>
        <w:right w:val="none" w:sz="0" w:space="0" w:color="auto"/>
      </w:divBdr>
    </w:div>
    <w:div w:id="959261914">
      <w:bodyDiv w:val="1"/>
      <w:marLeft w:val="0"/>
      <w:marRight w:val="0"/>
      <w:marTop w:val="0"/>
      <w:marBottom w:val="0"/>
      <w:divBdr>
        <w:top w:val="none" w:sz="0" w:space="0" w:color="auto"/>
        <w:left w:val="none" w:sz="0" w:space="0" w:color="auto"/>
        <w:bottom w:val="none" w:sz="0" w:space="0" w:color="auto"/>
        <w:right w:val="none" w:sz="0" w:space="0" w:color="auto"/>
      </w:divBdr>
    </w:div>
    <w:div w:id="1002203180">
      <w:bodyDiv w:val="1"/>
      <w:marLeft w:val="0"/>
      <w:marRight w:val="0"/>
      <w:marTop w:val="0"/>
      <w:marBottom w:val="0"/>
      <w:divBdr>
        <w:top w:val="none" w:sz="0" w:space="0" w:color="auto"/>
        <w:left w:val="none" w:sz="0" w:space="0" w:color="auto"/>
        <w:bottom w:val="none" w:sz="0" w:space="0" w:color="auto"/>
        <w:right w:val="none" w:sz="0" w:space="0" w:color="auto"/>
      </w:divBdr>
    </w:div>
    <w:div w:id="1014383941">
      <w:bodyDiv w:val="1"/>
      <w:marLeft w:val="0"/>
      <w:marRight w:val="0"/>
      <w:marTop w:val="0"/>
      <w:marBottom w:val="0"/>
      <w:divBdr>
        <w:top w:val="none" w:sz="0" w:space="0" w:color="auto"/>
        <w:left w:val="none" w:sz="0" w:space="0" w:color="auto"/>
        <w:bottom w:val="none" w:sz="0" w:space="0" w:color="auto"/>
        <w:right w:val="none" w:sz="0" w:space="0" w:color="auto"/>
      </w:divBdr>
    </w:div>
    <w:div w:id="1064336315">
      <w:bodyDiv w:val="1"/>
      <w:marLeft w:val="0"/>
      <w:marRight w:val="0"/>
      <w:marTop w:val="0"/>
      <w:marBottom w:val="0"/>
      <w:divBdr>
        <w:top w:val="none" w:sz="0" w:space="0" w:color="auto"/>
        <w:left w:val="none" w:sz="0" w:space="0" w:color="auto"/>
        <w:bottom w:val="none" w:sz="0" w:space="0" w:color="auto"/>
        <w:right w:val="none" w:sz="0" w:space="0" w:color="auto"/>
      </w:divBdr>
    </w:div>
    <w:div w:id="1120997413">
      <w:bodyDiv w:val="1"/>
      <w:marLeft w:val="0"/>
      <w:marRight w:val="0"/>
      <w:marTop w:val="0"/>
      <w:marBottom w:val="0"/>
      <w:divBdr>
        <w:top w:val="none" w:sz="0" w:space="0" w:color="auto"/>
        <w:left w:val="none" w:sz="0" w:space="0" w:color="auto"/>
        <w:bottom w:val="none" w:sz="0" w:space="0" w:color="auto"/>
        <w:right w:val="none" w:sz="0" w:space="0" w:color="auto"/>
      </w:divBdr>
    </w:div>
    <w:div w:id="1125808768">
      <w:bodyDiv w:val="1"/>
      <w:marLeft w:val="0"/>
      <w:marRight w:val="0"/>
      <w:marTop w:val="0"/>
      <w:marBottom w:val="0"/>
      <w:divBdr>
        <w:top w:val="none" w:sz="0" w:space="0" w:color="auto"/>
        <w:left w:val="none" w:sz="0" w:space="0" w:color="auto"/>
        <w:bottom w:val="none" w:sz="0" w:space="0" w:color="auto"/>
        <w:right w:val="none" w:sz="0" w:space="0" w:color="auto"/>
      </w:divBdr>
    </w:div>
    <w:div w:id="1128013247">
      <w:bodyDiv w:val="1"/>
      <w:marLeft w:val="0"/>
      <w:marRight w:val="0"/>
      <w:marTop w:val="0"/>
      <w:marBottom w:val="0"/>
      <w:divBdr>
        <w:top w:val="none" w:sz="0" w:space="0" w:color="auto"/>
        <w:left w:val="none" w:sz="0" w:space="0" w:color="auto"/>
        <w:bottom w:val="none" w:sz="0" w:space="0" w:color="auto"/>
        <w:right w:val="none" w:sz="0" w:space="0" w:color="auto"/>
      </w:divBdr>
    </w:div>
    <w:div w:id="1137378106">
      <w:bodyDiv w:val="1"/>
      <w:marLeft w:val="0"/>
      <w:marRight w:val="0"/>
      <w:marTop w:val="0"/>
      <w:marBottom w:val="0"/>
      <w:divBdr>
        <w:top w:val="none" w:sz="0" w:space="0" w:color="auto"/>
        <w:left w:val="none" w:sz="0" w:space="0" w:color="auto"/>
        <w:bottom w:val="none" w:sz="0" w:space="0" w:color="auto"/>
        <w:right w:val="none" w:sz="0" w:space="0" w:color="auto"/>
      </w:divBdr>
    </w:div>
    <w:div w:id="1153370957">
      <w:bodyDiv w:val="1"/>
      <w:marLeft w:val="0"/>
      <w:marRight w:val="0"/>
      <w:marTop w:val="0"/>
      <w:marBottom w:val="0"/>
      <w:divBdr>
        <w:top w:val="none" w:sz="0" w:space="0" w:color="auto"/>
        <w:left w:val="none" w:sz="0" w:space="0" w:color="auto"/>
        <w:bottom w:val="none" w:sz="0" w:space="0" w:color="auto"/>
        <w:right w:val="none" w:sz="0" w:space="0" w:color="auto"/>
      </w:divBdr>
    </w:div>
    <w:div w:id="1170173580">
      <w:bodyDiv w:val="1"/>
      <w:marLeft w:val="0"/>
      <w:marRight w:val="0"/>
      <w:marTop w:val="0"/>
      <w:marBottom w:val="0"/>
      <w:divBdr>
        <w:top w:val="none" w:sz="0" w:space="0" w:color="auto"/>
        <w:left w:val="none" w:sz="0" w:space="0" w:color="auto"/>
        <w:bottom w:val="none" w:sz="0" w:space="0" w:color="auto"/>
        <w:right w:val="none" w:sz="0" w:space="0" w:color="auto"/>
      </w:divBdr>
    </w:div>
    <w:div w:id="1185901319">
      <w:bodyDiv w:val="1"/>
      <w:marLeft w:val="0"/>
      <w:marRight w:val="0"/>
      <w:marTop w:val="0"/>
      <w:marBottom w:val="0"/>
      <w:divBdr>
        <w:top w:val="none" w:sz="0" w:space="0" w:color="auto"/>
        <w:left w:val="none" w:sz="0" w:space="0" w:color="auto"/>
        <w:bottom w:val="none" w:sz="0" w:space="0" w:color="auto"/>
        <w:right w:val="none" w:sz="0" w:space="0" w:color="auto"/>
      </w:divBdr>
    </w:div>
    <w:div w:id="1193807529">
      <w:bodyDiv w:val="1"/>
      <w:marLeft w:val="0"/>
      <w:marRight w:val="0"/>
      <w:marTop w:val="0"/>
      <w:marBottom w:val="0"/>
      <w:divBdr>
        <w:top w:val="none" w:sz="0" w:space="0" w:color="auto"/>
        <w:left w:val="none" w:sz="0" w:space="0" w:color="auto"/>
        <w:bottom w:val="none" w:sz="0" w:space="0" w:color="auto"/>
        <w:right w:val="none" w:sz="0" w:space="0" w:color="auto"/>
      </w:divBdr>
    </w:div>
    <w:div w:id="1198854066">
      <w:bodyDiv w:val="1"/>
      <w:marLeft w:val="0"/>
      <w:marRight w:val="0"/>
      <w:marTop w:val="0"/>
      <w:marBottom w:val="0"/>
      <w:divBdr>
        <w:top w:val="none" w:sz="0" w:space="0" w:color="auto"/>
        <w:left w:val="none" w:sz="0" w:space="0" w:color="auto"/>
        <w:bottom w:val="none" w:sz="0" w:space="0" w:color="auto"/>
        <w:right w:val="none" w:sz="0" w:space="0" w:color="auto"/>
      </w:divBdr>
    </w:div>
    <w:div w:id="1210651400">
      <w:bodyDiv w:val="1"/>
      <w:marLeft w:val="0"/>
      <w:marRight w:val="0"/>
      <w:marTop w:val="0"/>
      <w:marBottom w:val="0"/>
      <w:divBdr>
        <w:top w:val="none" w:sz="0" w:space="0" w:color="auto"/>
        <w:left w:val="none" w:sz="0" w:space="0" w:color="auto"/>
        <w:bottom w:val="none" w:sz="0" w:space="0" w:color="auto"/>
        <w:right w:val="none" w:sz="0" w:space="0" w:color="auto"/>
      </w:divBdr>
    </w:div>
    <w:div w:id="1211579246">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34925705">
      <w:bodyDiv w:val="1"/>
      <w:marLeft w:val="0"/>
      <w:marRight w:val="0"/>
      <w:marTop w:val="0"/>
      <w:marBottom w:val="0"/>
      <w:divBdr>
        <w:top w:val="none" w:sz="0" w:space="0" w:color="auto"/>
        <w:left w:val="none" w:sz="0" w:space="0" w:color="auto"/>
        <w:bottom w:val="none" w:sz="0" w:space="0" w:color="auto"/>
        <w:right w:val="none" w:sz="0" w:space="0" w:color="auto"/>
      </w:divBdr>
    </w:div>
    <w:div w:id="1236815748">
      <w:bodyDiv w:val="1"/>
      <w:marLeft w:val="0"/>
      <w:marRight w:val="0"/>
      <w:marTop w:val="0"/>
      <w:marBottom w:val="0"/>
      <w:divBdr>
        <w:top w:val="none" w:sz="0" w:space="0" w:color="auto"/>
        <w:left w:val="none" w:sz="0" w:space="0" w:color="auto"/>
        <w:bottom w:val="none" w:sz="0" w:space="0" w:color="auto"/>
        <w:right w:val="none" w:sz="0" w:space="0" w:color="auto"/>
      </w:divBdr>
    </w:div>
    <w:div w:id="1270047644">
      <w:bodyDiv w:val="1"/>
      <w:marLeft w:val="0"/>
      <w:marRight w:val="0"/>
      <w:marTop w:val="0"/>
      <w:marBottom w:val="0"/>
      <w:divBdr>
        <w:top w:val="none" w:sz="0" w:space="0" w:color="auto"/>
        <w:left w:val="none" w:sz="0" w:space="0" w:color="auto"/>
        <w:bottom w:val="none" w:sz="0" w:space="0" w:color="auto"/>
        <w:right w:val="none" w:sz="0" w:space="0" w:color="auto"/>
      </w:divBdr>
    </w:div>
    <w:div w:id="1274823796">
      <w:bodyDiv w:val="1"/>
      <w:marLeft w:val="0"/>
      <w:marRight w:val="0"/>
      <w:marTop w:val="0"/>
      <w:marBottom w:val="0"/>
      <w:divBdr>
        <w:top w:val="none" w:sz="0" w:space="0" w:color="auto"/>
        <w:left w:val="none" w:sz="0" w:space="0" w:color="auto"/>
        <w:bottom w:val="none" w:sz="0" w:space="0" w:color="auto"/>
        <w:right w:val="none" w:sz="0" w:space="0" w:color="auto"/>
      </w:divBdr>
    </w:div>
    <w:div w:id="1275482565">
      <w:bodyDiv w:val="1"/>
      <w:marLeft w:val="0"/>
      <w:marRight w:val="0"/>
      <w:marTop w:val="0"/>
      <w:marBottom w:val="0"/>
      <w:divBdr>
        <w:top w:val="none" w:sz="0" w:space="0" w:color="auto"/>
        <w:left w:val="none" w:sz="0" w:space="0" w:color="auto"/>
        <w:bottom w:val="none" w:sz="0" w:space="0" w:color="auto"/>
        <w:right w:val="none" w:sz="0" w:space="0" w:color="auto"/>
      </w:divBdr>
    </w:div>
    <w:div w:id="1280839075">
      <w:bodyDiv w:val="1"/>
      <w:marLeft w:val="0"/>
      <w:marRight w:val="0"/>
      <w:marTop w:val="0"/>
      <w:marBottom w:val="0"/>
      <w:divBdr>
        <w:top w:val="none" w:sz="0" w:space="0" w:color="auto"/>
        <w:left w:val="none" w:sz="0" w:space="0" w:color="auto"/>
        <w:bottom w:val="none" w:sz="0" w:space="0" w:color="auto"/>
        <w:right w:val="none" w:sz="0" w:space="0" w:color="auto"/>
      </w:divBdr>
    </w:div>
    <w:div w:id="1313754064">
      <w:bodyDiv w:val="1"/>
      <w:marLeft w:val="0"/>
      <w:marRight w:val="0"/>
      <w:marTop w:val="0"/>
      <w:marBottom w:val="0"/>
      <w:divBdr>
        <w:top w:val="none" w:sz="0" w:space="0" w:color="auto"/>
        <w:left w:val="none" w:sz="0" w:space="0" w:color="auto"/>
        <w:bottom w:val="none" w:sz="0" w:space="0" w:color="auto"/>
        <w:right w:val="none" w:sz="0" w:space="0" w:color="auto"/>
      </w:divBdr>
    </w:div>
    <w:div w:id="1360205220">
      <w:bodyDiv w:val="1"/>
      <w:marLeft w:val="0"/>
      <w:marRight w:val="0"/>
      <w:marTop w:val="0"/>
      <w:marBottom w:val="0"/>
      <w:divBdr>
        <w:top w:val="none" w:sz="0" w:space="0" w:color="auto"/>
        <w:left w:val="none" w:sz="0" w:space="0" w:color="auto"/>
        <w:bottom w:val="none" w:sz="0" w:space="0" w:color="auto"/>
        <w:right w:val="none" w:sz="0" w:space="0" w:color="auto"/>
      </w:divBdr>
    </w:div>
    <w:div w:id="1361936065">
      <w:bodyDiv w:val="1"/>
      <w:marLeft w:val="0"/>
      <w:marRight w:val="0"/>
      <w:marTop w:val="0"/>
      <w:marBottom w:val="0"/>
      <w:divBdr>
        <w:top w:val="none" w:sz="0" w:space="0" w:color="auto"/>
        <w:left w:val="none" w:sz="0" w:space="0" w:color="auto"/>
        <w:bottom w:val="none" w:sz="0" w:space="0" w:color="auto"/>
        <w:right w:val="none" w:sz="0" w:space="0" w:color="auto"/>
      </w:divBdr>
    </w:div>
    <w:div w:id="1411921616">
      <w:bodyDiv w:val="1"/>
      <w:marLeft w:val="0"/>
      <w:marRight w:val="0"/>
      <w:marTop w:val="0"/>
      <w:marBottom w:val="0"/>
      <w:divBdr>
        <w:top w:val="none" w:sz="0" w:space="0" w:color="auto"/>
        <w:left w:val="none" w:sz="0" w:space="0" w:color="auto"/>
        <w:bottom w:val="none" w:sz="0" w:space="0" w:color="auto"/>
        <w:right w:val="none" w:sz="0" w:space="0" w:color="auto"/>
      </w:divBdr>
    </w:div>
    <w:div w:id="1418139558">
      <w:bodyDiv w:val="1"/>
      <w:marLeft w:val="0"/>
      <w:marRight w:val="0"/>
      <w:marTop w:val="0"/>
      <w:marBottom w:val="0"/>
      <w:divBdr>
        <w:top w:val="none" w:sz="0" w:space="0" w:color="auto"/>
        <w:left w:val="none" w:sz="0" w:space="0" w:color="auto"/>
        <w:bottom w:val="none" w:sz="0" w:space="0" w:color="auto"/>
        <w:right w:val="none" w:sz="0" w:space="0" w:color="auto"/>
      </w:divBdr>
    </w:div>
    <w:div w:id="1428578331">
      <w:bodyDiv w:val="1"/>
      <w:marLeft w:val="0"/>
      <w:marRight w:val="0"/>
      <w:marTop w:val="0"/>
      <w:marBottom w:val="0"/>
      <w:divBdr>
        <w:top w:val="none" w:sz="0" w:space="0" w:color="auto"/>
        <w:left w:val="none" w:sz="0" w:space="0" w:color="auto"/>
        <w:bottom w:val="none" w:sz="0" w:space="0" w:color="auto"/>
        <w:right w:val="none" w:sz="0" w:space="0" w:color="auto"/>
      </w:divBdr>
    </w:div>
    <w:div w:id="1434937862">
      <w:bodyDiv w:val="1"/>
      <w:marLeft w:val="0"/>
      <w:marRight w:val="0"/>
      <w:marTop w:val="0"/>
      <w:marBottom w:val="0"/>
      <w:divBdr>
        <w:top w:val="none" w:sz="0" w:space="0" w:color="auto"/>
        <w:left w:val="none" w:sz="0" w:space="0" w:color="auto"/>
        <w:bottom w:val="none" w:sz="0" w:space="0" w:color="auto"/>
        <w:right w:val="none" w:sz="0" w:space="0" w:color="auto"/>
      </w:divBdr>
    </w:div>
    <w:div w:id="1464736941">
      <w:bodyDiv w:val="1"/>
      <w:marLeft w:val="0"/>
      <w:marRight w:val="0"/>
      <w:marTop w:val="0"/>
      <w:marBottom w:val="0"/>
      <w:divBdr>
        <w:top w:val="none" w:sz="0" w:space="0" w:color="auto"/>
        <w:left w:val="none" w:sz="0" w:space="0" w:color="auto"/>
        <w:bottom w:val="none" w:sz="0" w:space="0" w:color="auto"/>
        <w:right w:val="none" w:sz="0" w:space="0" w:color="auto"/>
      </w:divBdr>
    </w:div>
    <w:div w:id="1495532068">
      <w:bodyDiv w:val="1"/>
      <w:marLeft w:val="0"/>
      <w:marRight w:val="0"/>
      <w:marTop w:val="0"/>
      <w:marBottom w:val="0"/>
      <w:divBdr>
        <w:top w:val="none" w:sz="0" w:space="0" w:color="auto"/>
        <w:left w:val="none" w:sz="0" w:space="0" w:color="auto"/>
        <w:bottom w:val="none" w:sz="0" w:space="0" w:color="auto"/>
        <w:right w:val="none" w:sz="0" w:space="0" w:color="auto"/>
      </w:divBdr>
    </w:div>
    <w:div w:id="1549491585">
      <w:bodyDiv w:val="1"/>
      <w:marLeft w:val="0"/>
      <w:marRight w:val="0"/>
      <w:marTop w:val="0"/>
      <w:marBottom w:val="0"/>
      <w:divBdr>
        <w:top w:val="none" w:sz="0" w:space="0" w:color="auto"/>
        <w:left w:val="none" w:sz="0" w:space="0" w:color="auto"/>
        <w:bottom w:val="none" w:sz="0" w:space="0" w:color="auto"/>
        <w:right w:val="none" w:sz="0" w:space="0" w:color="auto"/>
      </w:divBdr>
    </w:div>
    <w:div w:id="1565214327">
      <w:bodyDiv w:val="1"/>
      <w:marLeft w:val="0"/>
      <w:marRight w:val="0"/>
      <w:marTop w:val="0"/>
      <w:marBottom w:val="0"/>
      <w:divBdr>
        <w:top w:val="none" w:sz="0" w:space="0" w:color="auto"/>
        <w:left w:val="none" w:sz="0" w:space="0" w:color="auto"/>
        <w:bottom w:val="none" w:sz="0" w:space="0" w:color="auto"/>
        <w:right w:val="none" w:sz="0" w:space="0" w:color="auto"/>
      </w:divBdr>
    </w:div>
    <w:div w:id="1565793194">
      <w:bodyDiv w:val="1"/>
      <w:marLeft w:val="0"/>
      <w:marRight w:val="0"/>
      <w:marTop w:val="0"/>
      <w:marBottom w:val="0"/>
      <w:divBdr>
        <w:top w:val="none" w:sz="0" w:space="0" w:color="auto"/>
        <w:left w:val="none" w:sz="0" w:space="0" w:color="auto"/>
        <w:bottom w:val="none" w:sz="0" w:space="0" w:color="auto"/>
        <w:right w:val="none" w:sz="0" w:space="0" w:color="auto"/>
      </w:divBdr>
    </w:div>
    <w:div w:id="1566143094">
      <w:bodyDiv w:val="1"/>
      <w:marLeft w:val="0"/>
      <w:marRight w:val="0"/>
      <w:marTop w:val="0"/>
      <w:marBottom w:val="0"/>
      <w:divBdr>
        <w:top w:val="none" w:sz="0" w:space="0" w:color="auto"/>
        <w:left w:val="none" w:sz="0" w:space="0" w:color="auto"/>
        <w:bottom w:val="none" w:sz="0" w:space="0" w:color="auto"/>
        <w:right w:val="none" w:sz="0" w:space="0" w:color="auto"/>
      </w:divBdr>
    </w:div>
    <w:div w:id="1592154695">
      <w:bodyDiv w:val="1"/>
      <w:marLeft w:val="0"/>
      <w:marRight w:val="0"/>
      <w:marTop w:val="0"/>
      <w:marBottom w:val="0"/>
      <w:divBdr>
        <w:top w:val="none" w:sz="0" w:space="0" w:color="auto"/>
        <w:left w:val="none" w:sz="0" w:space="0" w:color="auto"/>
        <w:bottom w:val="none" w:sz="0" w:space="0" w:color="auto"/>
        <w:right w:val="none" w:sz="0" w:space="0" w:color="auto"/>
      </w:divBdr>
    </w:div>
    <w:div w:id="1599216550">
      <w:bodyDiv w:val="1"/>
      <w:marLeft w:val="0"/>
      <w:marRight w:val="0"/>
      <w:marTop w:val="0"/>
      <w:marBottom w:val="0"/>
      <w:divBdr>
        <w:top w:val="none" w:sz="0" w:space="0" w:color="auto"/>
        <w:left w:val="none" w:sz="0" w:space="0" w:color="auto"/>
        <w:bottom w:val="none" w:sz="0" w:space="0" w:color="auto"/>
        <w:right w:val="none" w:sz="0" w:space="0" w:color="auto"/>
      </w:divBdr>
    </w:div>
    <w:div w:id="1603298767">
      <w:bodyDiv w:val="1"/>
      <w:marLeft w:val="0"/>
      <w:marRight w:val="0"/>
      <w:marTop w:val="0"/>
      <w:marBottom w:val="0"/>
      <w:divBdr>
        <w:top w:val="none" w:sz="0" w:space="0" w:color="auto"/>
        <w:left w:val="none" w:sz="0" w:space="0" w:color="auto"/>
        <w:bottom w:val="none" w:sz="0" w:space="0" w:color="auto"/>
        <w:right w:val="none" w:sz="0" w:space="0" w:color="auto"/>
      </w:divBdr>
    </w:div>
    <w:div w:id="1610159496">
      <w:bodyDiv w:val="1"/>
      <w:marLeft w:val="0"/>
      <w:marRight w:val="0"/>
      <w:marTop w:val="0"/>
      <w:marBottom w:val="0"/>
      <w:divBdr>
        <w:top w:val="none" w:sz="0" w:space="0" w:color="auto"/>
        <w:left w:val="none" w:sz="0" w:space="0" w:color="auto"/>
        <w:bottom w:val="none" w:sz="0" w:space="0" w:color="auto"/>
        <w:right w:val="none" w:sz="0" w:space="0" w:color="auto"/>
      </w:divBdr>
    </w:div>
    <w:div w:id="1611351560">
      <w:bodyDiv w:val="1"/>
      <w:marLeft w:val="0"/>
      <w:marRight w:val="0"/>
      <w:marTop w:val="0"/>
      <w:marBottom w:val="0"/>
      <w:divBdr>
        <w:top w:val="none" w:sz="0" w:space="0" w:color="auto"/>
        <w:left w:val="none" w:sz="0" w:space="0" w:color="auto"/>
        <w:bottom w:val="none" w:sz="0" w:space="0" w:color="auto"/>
        <w:right w:val="none" w:sz="0" w:space="0" w:color="auto"/>
      </w:divBdr>
    </w:div>
    <w:div w:id="1613785161">
      <w:bodyDiv w:val="1"/>
      <w:marLeft w:val="0"/>
      <w:marRight w:val="0"/>
      <w:marTop w:val="0"/>
      <w:marBottom w:val="0"/>
      <w:divBdr>
        <w:top w:val="none" w:sz="0" w:space="0" w:color="auto"/>
        <w:left w:val="none" w:sz="0" w:space="0" w:color="auto"/>
        <w:bottom w:val="none" w:sz="0" w:space="0" w:color="auto"/>
        <w:right w:val="none" w:sz="0" w:space="0" w:color="auto"/>
      </w:divBdr>
    </w:div>
    <w:div w:id="1616979458">
      <w:bodyDiv w:val="1"/>
      <w:marLeft w:val="0"/>
      <w:marRight w:val="0"/>
      <w:marTop w:val="0"/>
      <w:marBottom w:val="0"/>
      <w:divBdr>
        <w:top w:val="none" w:sz="0" w:space="0" w:color="auto"/>
        <w:left w:val="none" w:sz="0" w:space="0" w:color="auto"/>
        <w:bottom w:val="none" w:sz="0" w:space="0" w:color="auto"/>
        <w:right w:val="none" w:sz="0" w:space="0" w:color="auto"/>
      </w:divBdr>
    </w:div>
    <w:div w:id="1636788547">
      <w:bodyDiv w:val="1"/>
      <w:marLeft w:val="0"/>
      <w:marRight w:val="0"/>
      <w:marTop w:val="0"/>
      <w:marBottom w:val="0"/>
      <w:divBdr>
        <w:top w:val="none" w:sz="0" w:space="0" w:color="auto"/>
        <w:left w:val="none" w:sz="0" w:space="0" w:color="auto"/>
        <w:bottom w:val="none" w:sz="0" w:space="0" w:color="auto"/>
        <w:right w:val="none" w:sz="0" w:space="0" w:color="auto"/>
      </w:divBdr>
    </w:div>
    <w:div w:id="1658218609">
      <w:bodyDiv w:val="1"/>
      <w:marLeft w:val="0"/>
      <w:marRight w:val="0"/>
      <w:marTop w:val="0"/>
      <w:marBottom w:val="0"/>
      <w:divBdr>
        <w:top w:val="none" w:sz="0" w:space="0" w:color="auto"/>
        <w:left w:val="none" w:sz="0" w:space="0" w:color="auto"/>
        <w:bottom w:val="none" w:sz="0" w:space="0" w:color="auto"/>
        <w:right w:val="none" w:sz="0" w:space="0" w:color="auto"/>
      </w:divBdr>
    </w:div>
    <w:div w:id="1739085689">
      <w:bodyDiv w:val="1"/>
      <w:marLeft w:val="0"/>
      <w:marRight w:val="0"/>
      <w:marTop w:val="0"/>
      <w:marBottom w:val="0"/>
      <w:divBdr>
        <w:top w:val="none" w:sz="0" w:space="0" w:color="auto"/>
        <w:left w:val="none" w:sz="0" w:space="0" w:color="auto"/>
        <w:bottom w:val="none" w:sz="0" w:space="0" w:color="auto"/>
        <w:right w:val="none" w:sz="0" w:space="0" w:color="auto"/>
      </w:divBdr>
    </w:div>
    <w:div w:id="1763451880">
      <w:bodyDiv w:val="1"/>
      <w:marLeft w:val="0"/>
      <w:marRight w:val="0"/>
      <w:marTop w:val="0"/>
      <w:marBottom w:val="0"/>
      <w:divBdr>
        <w:top w:val="none" w:sz="0" w:space="0" w:color="auto"/>
        <w:left w:val="none" w:sz="0" w:space="0" w:color="auto"/>
        <w:bottom w:val="none" w:sz="0" w:space="0" w:color="auto"/>
        <w:right w:val="none" w:sz="0" w:space="0" w:color="auto"/>
      </w:divBdr>
    </w:div>
    <w:div w:id="1774548413">
      <w:bodyDiv w:val="1"/>
      <w:marLeft w:val="0"/>
      <w:marRight w:val="0"/>
      <w:marTop w:val="0"/>
      <w:marBottom w:val="0"/>
      <w:divBdr>
        <w:top w:val="none" w:sz="0" w:space="0" w:color="auto"/>
        <w:left w:val="none" w:sz="0" w:space="0" w:color="auto"/>
        <w:bottom w:val="none" w:sz="0" w:space="0" w:color="auto"/>
        <w:right w:val="none" w:sz="0" w:space="0" w:color="auto"/>
      </w:divBdr>
    </w:div>
    <w:div w:id="1795561027">
      <w:bodyDiv w:val="1"/>
      <w:marLeft w:val="0"/>
      <w:marRight w:val="0"/>
      <w:marTop w:val="0"/>
      <w:marBottom w:val="0"/>
      <w:divBdr>
        <w:top w:val="none" w:sz="0" w:space="0" w:color="auto"/>
        <w:left w:val="none" w:sz="0" w:space="0" w:color="auto"/>
        <w:bottom w:val="none" w:sz="0" w:space="0" w:color="auto"/>
        <w:right w:val="none" w:sz="0" w:space="0" w:color="auto"/>
      </w:divBdr>
    </w:div>
    <w:div w:id="1800950469">
      <w:bodyDiv w:val="1"/>
      <w:marLeft w:val="0"/>
      <w:marRight w:val="0"/>
      <w:marTop w:val="0"/>
      <w:marBottom w:val="0"/>
      <w:divBdr>
        <w:top w:val="none" w:sz="0" w:space="0" w:color="auto"/>
        <w:left w:val="none" w:sz="0" w:space="0" w:color="auto"/>
        <w:bottom w:val="none" w:sz="0" w:space="0" w:color="auto"/>
        <w:right w:val="none" w:sz="0" w:space="0" w:color="auto"/>
      </w:divBdr>
    </w:div>
    <w:div w:id="1802263030">
      <w:bodyDiv w:val="1"/>
      <w:marLeft w:val="0"/>
      <w:marRight w:val="0"/>
      <w:marTop w:val="0"/>
      <w:marBottom w:val="0"/>
      <w:divBdr>
        <w:top w:val="none" w:sz="0" w:space="0" w:color="auto"/>
        <w:left w:val="none" w:sz="0" w:space="0" w:color="auto"/>
        <w:bottom w:val="none" w:sz="0" w:space="0" w:color="auto"/>
        <w:right w:val="none" w:sz="0" w:space="0" w:color="auto"/>
      </w:divBdr>
    </w:div>
    <w:div w:id="1811360884">
      <w:bodyDiv w:val="1"/>
      <w:marLeft w:val="0"/>
      <w:marRight w:val="0"/>
      <w:marTop w:val="0"/>
      <w:marBottom w:val="0"/>
      <w:divBdr>
        <w:top w:val="none" w:sz="0" w:space="0" w:color="auto"/>
        <w:left w:val="none" w:sz="0" w:space="0" w:color="auto"/>
        <w:bottom w:val="none" w:sz="0" w:space="0" w:color="auto"/>
        <w:right w:val="none" w:sz="0" w:space="0" w:color="auto"/>
      </w:divBdr>
    </w:div>
    <w:div w:id="1815298479">
      <w:bodyDiv w:val="1"/>
      <w:marLeft w:val="0"/>
      <w:marRight w:val="0"/>
      <w:marTop w:val="0"/>
      <w:marBottom w:val="0"/>
      <w:divBdr>
        <w:top w:val="none" w:sz="0" w:space="0" w:color="auto"/>
        <w:left w:val="none" w:sz="0" w:space="0" w:color="auto"/>
        <w:bottom w:val="none" w:sz="0" w:space="0" w:color="auto"/>
        <w:right w:val="none" w:sz="0" w:space="0" w:color="auto"/>
      </w:divBdr>
    </w:div>
    <w:div w:id="1847135685">
      <w:bodyDiv w:val="1"/>
      <w:marLeft w:val="0"/>
      <w:marRight w:val="0"/>
      <w:marTop w:val="0"/>
      <w:marBottom w:val="0"/>
      <w:divBdr>
        <w:top w:val="none" w:sz="0" w:space="0" w:color="auto"/>
        <w:left w:val="none" w:sz="0" w:space="0" w:color="auto"/>
        <w:bottom w:val="none" w:sz="0" w:space="0" w:color="auto"/>
        <w:right w:val="none" w:sz="0" w:space="0" w:color="auto"/>
      </w:divBdr>
    </w:div>
    <w:div w:id="1855994597">
      <w:bodyDiv w:val="1"/>
      <w:marLeft w:val="0"/>
      <w:marRight w:val="0"/>
      <w:marTop w:val="0"/>
      <w:marBottom w:val="0"/>
      <w:divBdr>
        <w:top w:val="none" w:sz="0" w:space="0" w:color="auto"/>
        <w:left w:val="none" w:sz="0" w:space="0" w:color="auto"/>
        <w:bottom w:val="none" w:sz="0" w:space="0" w:color="auto"/>
        <w:right w:val="none" w:sz="0" w:space="0" w:color="auto"/>
      </w:divBdr>
    </w:div>
    <w:div w:id="1856460437">
      <w:bodyDiv w:val="1"/>
      <w:marLeft w:val="0"/>
      <w:marRight w:val="0"/>
      <w:marTop w:val="0"/>
      <w:marBottom w:val="0"/>
      <w:divBdr>
        <w:top w:val="none" w:sz="0" w:space="0" w:color="auto"/>
        <w:left w:val="none" w:sz="0" w:space="0" w:color="auto"/>
        <w:bottom w:val="none" w:sz="0" w:space="0" w:color="auto"/>
        <w:right w:val="none" w:sz="0" w:space="0" w:color="auto"/>
      </w:divBdr>
    </w:div>
    <w:div w:id="1872454187">
      <w:bodyDiv w:val="1"/>
      <w:marLeft w:val="0"/>
      <w:marRight w:val="0"/>
      <w:marTop w:val="0"/>
      <w:marBottom w:val="0"/>
      <w:divBdr>
        <w:top w:val="none" w:sz="0" w:space="0" w:color="auto"/>
        <w:left w:val="none" w:sz="0" w:space="0" w:color="auto"/>
        <w:bottom w:val="none" w:sz="0" w:space="0" w:color="auto"/>
        <w:right w:val="none" w:sz="0" w:space="0" w:color="auto"/>
      </w:divBdr>
    </w:div>
    <w:div w:id="1900705730">
      <w:bodyDiv w:val="1"/>
      <w:marLeft w:val="0"/>
      <w:marRight w:val="0"/>
      <w:marTop w:val="0"/>
      <w:marBottom w:val="0"/>
      <w:divBdr>
        <w:top w:val="none" w:sz="0" w:space="0" w:color="auto"/>
        <w:left w:val="none" w:sz="0" w:space="0" w:color="auto"/>
        <w:bottom w:val="none" w:sz="0" w:space="0" w:color="auto"/>
        <w:right w:val="none" w:sz="0" w:space="0" w:color="auto"/>
      </w:divBdr>
    </w:div>
    <w:div w:id="1909993741">
      <w:bodyDiv w:val="1"/>
      <w:marLeft w:val="0"/>
      <w:marRight w:val="0"/>
      <w:marTop w:val="0"/>
      <w:marBottom w:val="0"/>
      <w:divBdr>
        <w:top w:val="none" w:sz="0" w:space="0" w:color="auto"/>
        <w:left w:val="none" w:sz="0" w:space="0" w:color="auto"/>
        <w:bottom w:val="none" w:sz="0" w:space="0" w:color="auto"/>
        <w:right w:val="none" w:sz="0" w:space="0" w:color="auto"/>
      </w:divBdr>
    </w:div>
    <w:div w:id="1927037002">
      <w:bodyDiv w:val="1"/>
      <w:marLeft w:val="0"/>
      <w:marRight w:val="0"/>
      <w:marTop w:val="0"/>
      <w:marBottom w:val="0"/>
      <w:divBdr>
        <w:top w:val="none" w:sz="0" w:space="0" w:color="auto"/>
        <w:left w:val="none" w:sz="0" w:space="0" w:color="auto"/>
        <w:bottom w:val="none" w:sz="0" w:space="0" w:color="auto"/>
        <w:right w:val="none" w:sz="0" w:space="0" w:color="auto"/>
      </w:divBdr>
    </w:div>
    <w:div w:id="1958683930">
      <w:bodyDiv w:val="1"/>
      <w:marLeft w:val="0"/>
      <w:marRight w:val="0"/>
      <w:marTop w:val="0"/>
      <w:marBottom w:val="0"/>
      <w:divBdr>
        <w:top w:val="none" w:sz="0" w:space="0" w:color="auto"/>
        <w:left w:val="none" w:sz="0" w:space="0" w:color="auto"/>
        <w:bottom w:val="none" w:sz="0" w:space="0" w:color="auto"/>
        <w:right w:val="none" w:sz="0" w:space="0" w:color="auto"/>
      </w:divBdr>
    </w:div>
    <w:div w:id="1966157475">
      <w:bodyDiv w:val="1"/>
      <w:marLeft w:val="0"/>
      <w:marRight w:val="0"/>
      <w:marTop w:val="0"/>
      <w:marBottom w:val="0"/>
      <w:divBdr>
        <w:top w:val="none" w:sz="0" w:space="0" w:color="auto"/>
        <w:left w:val="none" w:sz="0" w:space="0" w:color="auto"/>
        <w:bottom w:val="none" w:sz="0" w:space="0" w:color="auto"/>
        <w:right w:val="none" w:sz="0" w:space="0" w:color="auto"/>
      </w:divBdr>
    </w:div>
    <w:div w:id="1970746021">
      <w:bodyDiv w:val="1"/>
      <w:marLeft w:val="0"/>
      <w:marRight w:val="0"/>
      <w:marTop w:val="0"/>
      <w:marBottom w:val="0"/>
      <w:divBdr>
        <w:top w:val="none" w:sz="0" w:space="0" w:color="auto"/>
        <w:left w:val="none" w:sz="0" w:space="0" w:color="auto"/>
        <w:bottom w:val="none" w:sz="0" w:space="0" w:color="auto"/>
        <w:right w:val="none" w:sz="0" w:space="0" w:color="auto"/>
      </w:divBdr>
    </w:div>
    <w:div w:id="1971783184">
      <w:bodyDiv w:val="1"/>
      <w:marLeft w:val="0"/>
      <w:marRight w:val="0"/>
      <w:marTop w:val="0"/>
      <w:marBottom w:val="0"/>
      <w:divBdr>
        <w:top w:val="none" w:sz="0" w:space="0" w:color="auto"/>
        <w:left w:val="none" w:sz="0" w:space="0" w:color="auto"/>
        <w:bottom w:val="none" w:sz="0" w:space="0" w:color="auto"/>
        <w:right w:val="none" w:sz="0" w:space="0" w:color="auto"/>
      </w:divBdr>
    </w:div>
    <w:div w:id="1995602418">
      <w:bodyDiv w:val="1"/>
      <w:marLeft w:val="0"/>
      <w:marRight w:val="0"/>
      <w:marTop w:val="0"/>
      <w:marBottom w:val="0"/>
      <w:divBdr>
        <w:top w:val="none" w:sz="0" w:space="0" w:color="auto"/>
        <w:left w:val="none" w:sz="0" w:space="0" w:color="auto"/>
        <w:bottom w:val="none" w:sz="0" w:space="0" w:color="auto"/>
        <w:right w:val="none" w:sz="0" w:space="0" w:color="auto"/>
      </w:divBdr>
    </w:div>
    <w:div w:id="2007777936">
      <w:bodyDiv w:val="1"/>
      <w:marLeft w:val="0"/>
      <w:marRight w:val="0"/>
      <w:marTop w:val="0"/>
      <w:marBottom w:val="0"/>
      <w:divBdr>
        <w:top w:val="none" w:sz="0" w:space="0" w:color="auto"/>
        <w:left w:val="none" w:sz="0" w:space="0" w:color="auto"/>
        <w:bottom w:val="none" w:sz="0" w:space="0" w:color="auto"/>
        <w:right w:val="none" w:sz="0" w:space="0" w:color="auto"/>
      </w:divBdr>
    </w:div>
    <w:div w:id="2039888236">
      <w:bodyDiv w:val="1"/>
      <w:marLeft w:val="0"/>
      <w:marRight w:val="0"/>
      <w:marTop w:val="0"/>
      <w:marBottom w:val="0"/>
      <w:divBdr>
        <w:top w:val="none" w:sz="0" w:space="0" w:color="auto"/>
        <w:left w:val="none" w:sz="0" w:space="0" w:color="auto"/>
        <w:bottom w:val="none" w:sz="0" w:space="0" w:color="auto"/>
        <w:right w:val="none" w:sz="0" w:space="0" w:color="auto"/>
      </w:divBdr>
    </w:div>
    <w:div w:id="2044089606">
      <w:bodyDiv w:val="1"/>
      <w:marLeft w:val="0"/>
      <w:marRight w:val="0"/>
      <w:marTop w:val="0"/>
      <w:marBottom w:val="0"/>
      <w:divBdr>
        <w:top w:val="none" w:sz="0" w:space="0" w:color="auto"/>
        <w:left w:val="none" w:sz="0" w:space="0" w:color="auto"/>
        <w:bottom w:val="none" w:sz="0" w:space="0" w:color="auto"/>
        <w:right w:val="none" w:sz="0" w:space="0" w:color="auto"/>
      </w:divBdr>
    </w:div>
    <w:div w:id="2048481850">
      <w:bodyDiv w:val="1"/>
      <w:marLeft w:val="0"/>
      <w:marRight w:val="0"/>
      <w:marTop w:val="0"/>
      <w:marBottom w:val="0"/>
      <w:divBdr>
        <w:top w:val="none" w:sz="0" w:space="0" w:color="auto"/>
        <w:left w:val="none" w:sz="0" w:space="0" w:color="auto"/>
        <w:bottom w:val="none" w:sz="0" w:space="0" w:color="auto"/>
        <w:right w:val="none" w:sz="0" w:space="0" w:color="auto"/>
      </w:divBdr>
    </w:div>
    <w:div w:id="2065905587">
      <w:bodyDiv w:val="1"/>
      <w:marLeft w:val="0"/>
      <w:marRight w:val="0"/>
      <w:marTop w:val="0"/>
      <w:marBottom w:val="0"/>
      <w:divBdr>
        <w:top w:val="none" w:sz="0" w:space="0" w:color="auto"/>
        <w:left w:val="none" w:sz="0" w:space="0" w:color="auto"/>
        <w:bottom w:val="none" w:sz="0" w:space="0" w:color="auto"/>
        <w:right w:val="none" w:sz="0" w:space="0" w:color="auto"/>
      </w:divBdr>
    </w:div>
    <w:div w:id="2066026416">
      <w:bodyDiv w:val="1"/>
      <w:marLeft w:val="0"/>
      <w:marRight w:val="0"/>
      <w:marTop w:val="45"/>
      <w:marBottom w:val="45"/>
      <w:divBdr>
        <w:top w:val="none" w:sz="0" w:space="0" w:color="auto"/>
        <w:left w:val="none" w:sz="0" w:space="0" w:color="auto"/>
        <w:bottom w:val="none" w:sz="0" w:space="0" w:color="auto"/>
        <w:right w:val="none" w:sz="0" w:space="0" w:color="auto"/>
      </w:divBdr>
      <w:divsChild>
        <w:div w:id="1485051905">
          <w:marLeft w:val="0"/>
          <w:marRight w:val="0"/>
          <w:marTop w:val="0"/>
          <w:marBottom w:val="0"/>
          <w:divBdr>
            <w:top w:val="none" w:sz="0" w:space="0" w:color="auto"/>
            <w:left w:val="none" w:sz="0" w:space="0" w:color="auto"/>
            <w:bottom w:val="none" w:sz="0" w:space="0" w:color="auto"/>
            <w:right w:val="none" w:sz="0" w:space="0" w:color="auto"/>
          </w:divBdr>
          <w:divsChild>
            <w:div w:id="1187133166">
              <w:marLeft w:val="0"/>
              <w:marRight w:val="0"/>
              <w:marTop w:val="0"/>
              <w:marBottom w:val="0"/>
              <w:divBdr>
                <w:top w:val="none" w:sz="0" w:space="0" w:color="auto"/>
                <w:left w:val="none" w:sz="0" w:space="0" w:color="auto"/>
                <w:bottom w:val="none" w:sz="0" w:space="0" w:color="auto"/>
                <w:right w:val="none" w:sz="0" w:space="0" w:color="auto"/>
              </w:divBdr>
              <w:divsChild>
                <w:div w:id="394593092">
                  <w:marLeft w:val="0"/>
                  <w:marRight w:val="0"/>
                  <w:marTop w:val="0"/>
                  <w:marBottom w:val="0"/>
                  <w:divBdr>
                    <w:top w:val="none" w:sz="0" w:space="0" w:color="auto"/>
                    <w:left w:val="none" w:sz="0" w:space="0" w:color="auto"/>
                    <w:bottom w:val="none" w:sz="0" w:space="0" w:color="auto"/>
                    <w:right w:val="none" w:sz="0" w:space="0" w:color="auto"/>
                  </w:divBdr>
                  <w:divsChild>
                    <w:div w:id="425460356">
                      <w:marLeft w:val="0"/>
                      <w:marRight w:val="0"/>
                      <w:marTop w:val="0"/>
                      <w:marBottom w:val="0"/>
                      <w:divBdr>
                        <w:top w:val="none" w:sz="0" w:space="0" w:color="auto"/>
                        <w:left w:val="none" w:sz="0" w:space="0" w:color="auto"/>
                        <w:bottom w:val="none" w:sz="0" w:space="0" w:color="auto"/>
                        <w:right w:val="none" w:sz="0" w:space="0" w:color="auto"/>
                      </w:divBdr>
                      <w:divsChild>
                        <w:div w:id="75830921">
                          <w:marLeft w:val="2385"/>
                          <w:marRight w:val="3960"/>
                          <w:marTop w:val="0"/>
                          <w:marBottom w:val="0"/>
                          <w:divBdr>
                            <w:top w:val="none" w:sz="0" w:space="0" w:color="auto"/>
                            <w:left w:val="single" w:sz="6" w:space="0" w:color="D3E1F9"/>
                            <w:bottom w:val="none" w:sz="0" w:space="0" w:color="auto"/>
                            <w:right w:val="none" w:sz="0" w:space="0" w:color="auto"/>
                          </w:divBdr>
                          <w:divsChild>
                            <w:div w:id="1294410007">
                              <w:marLeft w:val="0"/>
                              <w:marRight w:val="0"/>
                              <w:marTop w:val="0"/>
                              <w:marBottom w:val="0"/>
                              <w:divBdr>
                                <w:top w:val="none" w:sz="0" w:space="0" w:color="auto"/>
                                <w:left w:val="none" w:sz="0" w:space="0" w:color="auto"/>
                                <w:bottom w:val="none" w:sz="0" w:space="0" w:color="auto"/>
                                <w:right w:val="none" w:sz="0" w:space="0" w:color="auto"/>
                              </w:divBdr>
                              <w:divsChild>
                                <w:div w:id="1861047777">
                                  <w:marLeft w:val="0"/>
                                  <w:marRight w:val="0"/>
                                  <w:marTop w:val="0"/>
                                  <w:marBottom w:val="0"/>
                                  <w:divBdr>
                                    <w:top w:val="none" w:sz="0" w:space="0" w:color="auto"/>
                                    <w:left w:val="none" w:sz="0" w:space="0" w:color="auto"/>
                                    <w:bottom w:val="none" w:sz="0" w:space="0" w:color="auto"/>
                                    <w:right w:val="none" w:sz="0" w:space="0" w:color="auto"/>
                                  </w:divBdr>
                                  <w:divsChild>
                                    <w:div w:id="12363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190846">
      <w:bodyDiv w:val="1"/>
      <w:marLeft w:val="0"/>
      <w:marRight w:val="0"/>
      <w:marTop w:val="0"/>
      <w:marBottom w:val="0"/>
      <w:divBdr>
        <w:top w:val="none" w:sz="0" w:space="0" w:color="auto"/>
        <w:left w:val="none" w:sz="0" w:space="0" w:color="auto"/>
        <w:bottom w:val="none" w:sz="0" w:space="0" w:color="auto"/>
        <w:right w:val="none" w:sz="0" w:space="0" w:color="auto"/>
      </w:divBdr>
    </w:div>
    <w:div w:id="2099478248">
      <w:bodyDiv w:val="1"/>
      <w:marLeft w:val="0"/>
      <w:marRight w:val="0"/>
      <w:marTop w:val="0"/>
      <w:marBottom w:val="0"/>
      <w:divBdr>
        <w:top w:val="none" w:sz="0" w:space="0" w:color="auto"/>
        <w:left w:val="none" w:sz="0" w:space="0" w:color="auto"/>
        <w:bottom w:val="none" w:sz="0" w:space="0" w:color="auto"/>
        <w:right w:val="none" w:sz="0" w:space="0" w:color="auto"/>
      </w:divBdr>
    </w:div>
    <w:div w:id="2106731424">
      <w:bodyDiv w:val="1"/>
      <w:marLeft w:val="0"/>
      <w:marRight w:val="0"/>
      <w:marTop w:val="0"/>
      <w:marBottom w:val="0"/>
      <w:divBdr>
        <w:top w:val="none" w:sz="0" w:space="0" w:color="auto"/>
        <w:left w:val="none" w:sz="0" w:space="0" w:color="auto"/>
        <w:bottom w:val="none" w:sz="0" w:space="0" w:color="auto"/>
        <w:right w:val="none" w:sz="0" w:space="0" w:color="auto"/>
      </w:divBdr>
    </w:div>
    <w:div w:id="2109229702">
      <w:bodyDiv w:val="1"/>
      <w:marLeft w:val="0"/>
      <w:marRight w:val="0"/>
      <w:marTop w:val="0"/>
      <w:marBottom w:val="0"/>
      <w:divBdr>
        <w:top w:val="none" w:sz="0" w:space="0" w:color="auto"/>
        <w:left w:val="none" w:sz="0" w:space="0" w:color="auto"/>
        <w:bottom w:val="none" w:sz="0" w:space="0" w:color="auto"/>
        <w:right w:val="none" w:sz="0" w:space="0" w:color="auto"/>
      </w:divBdr>
    </w:div>
    <w:div w:id="2114743728">
      <w:bodyDiv w:val="1"/>
      <w:marLeft w:val="0"/>
      <w:marRight w:val="0"/>
      <w:marTop w:val="0"/>
      <w:marBottom w:val="0"/>
      <w:divBdr>
        <w:top w:val="none" w:sz="0" w:space="0" w:color="auto"/>
        <w:left w:val="none" w:sz="0" w:space="0" w:color="auto"/>
        <w:bottom w:val="none" w:sz="0" w:space="0" w:color="auto"/>
        <w:right w:val="none" w:sz="0" w:space="0" w:color="auto"/>
      </w:divBdr>
    </w:div>
    <w:div w:id="2123182679">
      <w:bodyDiv w:val="1"/>
      <w:marLeft w:val="0"/>
      <w:marRight w:val="0"/>
      <w:marTop w:val="0"/>
      <w:marBottom w:val="0"/>
      <w:divBdr>
        <w:top w:val="none" w:sz="0" w:space="0" w:color="auto"/>
        <w:left w:val="none" w:sz="0" w:space="0" w:color="auto"/>
        <w:bottom w:val="none" w:sz="0" w:space="0" w:color="auto"/>
        <w:right w:val="none" w:sz="0" w:space="0" w:color="auto"/>
      </w:divBdr>
    </w:div>
    <w:div w:id="2127772915">
      <w:bodyDiv w:val="1"/>
      <w:marLeft w:val="0"/>
      <w:marRight w:val="0"/>
      <w:marTop w:val="0"/>
      <w:marBottom w:val="0"/>
      <w:divBdr>
        <w:top w:val="none" w:sz="0" w:space="0" w:color="auto"/>
        <w:left w:val="none" w:sz="0" w:space="0" w:color="auto"/>
        <w:bottom w:val="none" w:sz="0" w:space="0" w:color="auto"/>
        <w:right w:val="none" w:sz="0" w:space="0" w:color="auto"/>
      </w:divBdr>
    </w:div>
    <w:div w:id="2135174922">
      <w:bodyDiv w:val="1"/>
      <w:marLeft w:val="0"/>
      <w:marRight w:val="0"/>
      <w:marTop w:val="0"/>
      <w:marBottom w:val="0"/>
      <w:divBdr>
        <w:top w:val="none" w:sz="0" w:space="0" w:color="auto"/>
        <w:left w:val="none" w:sz="0" w:space="0" w:color="auto"/>
        <w:bottom w:val="none" w:sz="0" w:space="0" w:color="auto"/>
        <w:right w:val="none" w:sz="0" w:space="0" w:color="auto"/>
      </w:divBdr>
    </w:div>
    <w:div w:id="2135709578">
      <w:bodyDiv w:val="1"/>
      <w:marLeft w:val="0"/>
      <w:marRight w:val="0"/>
      <w:marTop w:val="0"/>
      <w:marBottom w:val="0"/>
      <w:divBdr>
        <w:top w:val="none" w:sz="0" w:space="0" w:color="auto"/>
        <w:left w:val="none" w:sz="0" w:space="0" w:color="auto"/>
        <w:bottom w:val="none" w:sz="0" w:space="0" w:color="auto"/>
        <w:right w:val="none" w:sz="0" w:space="0" w:color="auto"/>
      </w:divBdr>
    </w:div>
    <w:div w:id="2139057371">
      <w:bodyDiv w:val="1"/>
      <w:marLeft w:val="0"/>
      <w:marRight w:val="0"/>
      <w:marTop w:val="0"/>
      <w:marBottom w:val="0"/>
      <w:divBdr>
        <w:top w:val="none" w:sz="0" w:space="0" w:color="auto"/>
        <w:left w:val="none" w:sz="0" w:space="0" w:color="auto"/>
        <w:bottom w:val="none" w:sz="0" w:space="0" w:color="auto"/>
        <w:right w:val="none" w:sz="0" w:space="0" w:color="auto"/>
      </w:divBdr>
    </w:div>
    <w:div w:id="214561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ousing-plus.co.uk/value-for-money" TargetMode="External"/><Relationship Id="rId18" Type="http://schemas.openxmlformats.org/officeDocument/2006/relationships/hyperlink" Target="http://www.homesandcommunities.co.uk/"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nstructions xmlns="6c5e239a-0114-4674-bc44-c1db7b3f173c" xsi:nil="true"/>
    <CountAttachment xmlns="29d665be-bb4a-4368-bf1a-74da3515e264">0</CountAttachment>
    <Work_x0020_Request_x0020_ID xmlns="048654a6-1bb8-45f9-9c9b-4fd352a80a8f">XB-15748_1</Work_x0020_Request_x0020_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E2B9E373FA3245B49A89E0FFEAD0A1" ma:contentTypeVersion="37" ma:contentTypeDescription="Create a new document." ma:contentTypeScope="" ma:versionID="4aee4649b0696bf25ed5a3fda00ec4e5">
  <xsd:schema xmlns:xsd="http://www.w3.org/2001/XMLSchema" xmlns:p="http://schemas.microsoft.com/office/2006/metadata/properties" xmlns:ns2="6c5e239a-0114-4674-bc44-c1db7b3f173c" xmlns:ns3="048654a6-1bb8-45f9-9c9b-4fd352a80a8f" xmlns:ns4="29d665be-bb4a-4368-bf1a-74da3515e264" targetNamespace="http://schemas.microsoft.com/office/2006/metadata/properties" ma:root="true" ma:fieldsID="7ab4b7f3b5fc4da185fa01e7d5ae7439" ns2:_="" ns3:_="" ns4:_="">
    <xsd:import namespace="6c5e239a-0114-4674-bc44-c1db7b3f173c"/>
    <xsd:import namespace="048654a6-1bb8-45f9-9c9b-4fd352a80a8f"/>
    <xsd:import namespace="29d665be-bb4a-4368-bf1a-74da3515e264"/>
    <xsd:element name="properties">
      <xsd:complexType>
        <xsd:sequence>
          <xsd:element name="documentManagement">
            <xsd:complexType>
              <xsd:all>
                <xsd:element ref="ns2:Instructions" minOccurs="0"/>
                <xsd:element ref="ns3:Work_x0020_Request_x0020_ID" minOccurs="0"/>
                <xsd:element ref="ns4:CountAttachment" minOccurs="0"/>
              </xsd:all>
            </xsd:complexType>
          </xsd:element>
        </xsd:sequence>
      </xsd:complexType>
    </xsd:element>
  </xsd:schema>
  <xsd:schema xmlns:xsd="http://www.w3.org/2001/XMLSchema" xmlns:dms="http://schemas.microsoft.com/office/2006/documentManagement/types" targetNamespace="6c5e239a-0114-4674-bc44-c1db7b3f173c" elementFormDefault="qualified">
    <xsd:import namespace="http://schemas.microsoft.com/office/2006/documentManagement/types"/>
    <xsd:element name="Instructions" ma:index="2" nillable="true" ma:displayName="Instructions" ma:internalName="Instructions">
      <xsd:simpleType>
        <xsd:restriction base="dms:Note"/>
      </xsd:simpleType>
    </xsd:element>
  </xsd:schema>
  <xsd:schema xmlns:xsd="http://www.w3.org/2001/XMLSchema" xmlns:dms="http://schemas.microsoft.com/office/2006/documentManagement/types" targetNamespace="048654a6-1bb8-45f9-9c9b-4fd352a80a8f" elementFormDefault="qualified">
    <xsd:import namespace="http://schemas.microsoft.com/office/2006/documentManagement/types"/>
    <xsd:element name="Work_x0020_Request_x0020_ID" ma:index="9" nillable="true" ma:displayName="Work Request ID" ma:internalName="Work_x0020_Request_x0020_ID" ma:readOnly="false">
      <xsd:simpleType>
        <xsd:restriction base="dms:Text">
          <xsd:maxLength value="255"/>
        </xsd:restriction>
      </xsd:simpleType>
    </xsd:element>
  </xsd:schema>
  <xsd:schema xmlns:xsd="http://www.w3.org/2001/XMLSchema" xmlns:dms="http://schemas.microsoft.com/office/2006/documentManagement/types" targetNamespace="29d665be-bb4a-4368-bf1a-74da3515e264" elementFormDefault="qualified">
    <xsd:import namespace="http://schemas.microsoft.com/office/2006/documentManagement/types"/>
    <xsd:element name="CountAttachment" ma:index="11" nillable="true" ma:displayName="CountAttachment" ma:decimals="0" ma:default="0" ma:internalName="CountAttachment"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B2D13-5078-4076-80B1-ACBD178FD765}">
  <ds:schemaRefs>
    <ds:schemaRef ds:uri="http://schemas.microsoft.com/sharepoint/v3/contenttype/forms"/>
  </ds:schemaRefs>
</ds:datastoreItem>
</file>

<file path=customXml/itemProps2.xml><?xml version="1.0" encoding="utf-8"?>
<ds:datastoreItem xmlns:ds="http://schemas.openxmlformats.org/officeDocument/2006/customXml" ds:itemID="{80127578-ADF3-4ADA-9313-2D2FD02BF243}">
  <ds:schemaRefs>
    <ds:schemaRef ds:uri="http://schemas.openxmlformats.org/package/2006/metadata/core-properties"/>
    <ds:schemaRef ds:uri="http://purl.org/dc/terms/"/>
    <ds:schemaRef ds:uri="http://schemas.microsoft.com/office/2006/metadata/properties"/>
    <ds:schemaRef ds:uri="048654a6-1bb8-45f9-9c9b-4fd352a80a8f"/>
    <ds:schemaRef ds:uri="http://schemas.microsoft.com/office/2006/documentManagement/types"/>
    <ds:schemaRef ds:uri="http://purl.org/dc/dcmitype/"/>
    <ds:schemaRef ds:uri="http://purl.org/dc/elements/1.1/"/>
    <ds:schemaRef ds:uri="29d665be-bb4a-4368-bf1a-74da3515e264"/>
    <ds:schemaRef ds:uri="6c5e239a-0114-4674-bc44-c1db7b3f173c"/>
    <ds:schemaRef ds:uri="http://www.w3.org/XML/1998/namespace"/>
  </ds:schemaRefs>
</ds:datastoreItem>
</file>

<file path=customXml/itemProps3.xml><?xml version="1.0" encoding="utf-8"?>
<ds:datastoreItem xmlns:ds="http://schemas.openxmlformats.org/officeDocument/2006/customXml" ds:itemID="{27AD7EE1-8B99-4D9C-9C86-D73C6BA8E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e239a-0114-4674-bc44-c1db7b3f173c"/>
    <ds:schemaRef ds:uri="048654a6-1bb8-45f9-9c9b-4fd352a80a8f"/>
    <ds:schemaRef ds:uri="29d665be-bb4a-4368-bf1a-74da3515e26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A96BA6-C23F-4AAB-940E-F1A6BDB2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16170</Words>
  <Characters>92172</Characters>
  <Application>Microsoft Office Word</Application>
  <DocSecurity>4</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108126</CharactersWithSpaces>
  <SharedDoc>false</SharedDoc>
  <HLinks>
    <vt:vector size="6" baseType="variant">
      <vt:variant>
        <vt:i4>1900566</vt:i4>
      </vt:variant>
      <vt:variant>
        <vt:i4>3</vt:i4>
      </vt:variant>
      <vt:variant>
        <vt:i4>0</vt:i4>
      </vt:variant>
      <vt:variant>
        <vt:i4>5</vt:i4>
      </vt:variant>
      <vt:variant>
        <vt:lpwstr>http://www.homesandcommunities.co.uk/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2017-07-18T09:22:00Z</dcterms:created>
  <dcterms:modified xsi:type="dcterms:W3CDTF">2017-07-18T09:22:00Z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0x01010006E2B9E373FA3245B49A89E0FFEAD0A1</vt:lpwstr>
  </property>
</Properties>
</file>